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31365A" w:rsidRDefault="00DF0B54" w:rsidP="0078667A">
      <w:pPr>
        <w:ind w:left="1440" w:hanging="1440"/>
        <w:rPr>
          <w:lang w:val="es-DO"/>
        </w:rPr>
      </w:pPr>
      <w:r w:rsidRPr="0031365A">
        <w:rPr>
          <w:noProof/>
        </w:rPr>
        <w:drawing>
          <wp:anchor distT="0" distB="0" distL="114300" distR="114300" simplePos="0" relativeHeight="251654144" behindDoc="0" locked="0" layoutInCell="1" allowOverlap="1" wp14:anchorId="3F0A51DA" wp14:editId="55B11F1D">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31365A" w:rsidRDefault="008D7F4E" w:rsidP="008D7F4E">
      <w:pPr>
        <w:rPr>
          <w:lang w:val="es-DO"/>
        </w:rPr>
      </w:pPr>
    </w:p>
    <w:p w14:paraId="1AC5E2C3" w14:textId="77777777" w:rsidR="008D7F4E" w:rsidRPr="0031365A" w:rsidRDefault="008D7F4E" w:rsidP="008D7F4E">
      <w:pPr>
        <w:rPr>
          <w:lang w:val="es-DO"/>
        </w:rPr>
      </w:pPr>
    </w:p>
    <w:p w14:paraId="34990FAF" w14:textId="52B5DA41" w:rsidR="008D7F4E" w:rsidRPr="0031365A" w:rsidRDefault="008D7F4E" w:rsidP="008D7F4E">
      <w:pPr>
        <w:rPr>
          <w:lang w:val="es-DO"/>
        </w:rPr>
      </w:pPr>
      <w:bookmarkStart w:id="0" w:name="_Hlk86404256"/>
      <w:bookmarkEnd w:id="0"/>
    </w:p>
    <w:p w14:paraId="6EFB72EE" w14:textId="272B2AD6" w:rsidR="008D7F4E" w:rsidRPr="0031365A" w:rsidRDefault="008D7F4E" w:rsidP="008D7F4E">
      <w:pPr>
        <w:rPr>
          <w:lang w:val="es-DO"/>
        </w:rPr>
      </w:pPr>
    </w:p>
    <w:p w14:paraId="3F7503CE" w14:textId="172B5CFE" w:rsidR="008D7F4E" w:rsidRPr="0031365A" w:rsidRDefault="008D7F4E" w:rsidP="008D7F4E">
      <w:pPr>
        <w:rPr>
          <w:lang w:val="es-DO"/>
        </w:rPr>
      </w:pPr>
    </w:p>
    <w:p w14:paraId="071FCCAE" w14:textId="759B330B" w:rsidR="008D7F4E" w:rsidRPr="0031365A" w:rsidRDefault="00A63A00" w:rsidP="008D7F4E">
      <w:pPr>
        <w:rPr>
          <w:lang w:val="es-DO"/>
        </w:rPr>
      </w:pPr>
      <w:r w:rsidRPr="0031365A">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54B83" w:rsidRPr="005C548C" w:rsidRDefault="00854B83"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854B83" w:rsidRPr="005C548C" w:rsidRDefault="00854B83"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31365A" w:rsidRDefault="008D7F4E" w:rsidP="008D7F4E">
      <w:pPr>
        <w:rPr>
          <w:lang w:val="es-DO"/>
        </w:rPr>
      </w:pPr>
    </w:p>
    <w:p w14:paraId="0233C915" w14:textId="77777777" w:rsidR="008D7F4E" w:rsidRPr="0031365A" w:rsidRDefault="008D7F4E" w:rsidP="008D7F4E">
      <w:pPr>
        <w:rPr>
          <w:lang w:val="es-DO"/>
        </w:rPr>
      </w:pPr>
    </w:p>
    <w:p w14:paraId="274DCED8" w14:textId="76656E88" w:rsidR="004F2DD5" w:rsidRPr="0031365A" w:rsidRDefault="00C92BF6" w:rsidP="004F2DD5">
      <w:pPr>
        <w:rPr>
          <w:lang w:val="es-DO"/>
        </w:rPr>
      </w:pPr>
      <w:r w:rsidRPr="0031365A">
        <w:rPr>
          <w:noProof/>
        </w:rPr>
        <mc:AlternateContent>
          <mc:Choice Requires="wps">
            <w:drawing>
              <wp:anchor distT="0" distB="0" distL="114300" distR="114300" simplePos="0" relativeHeight="251657216" behindDoc="0" locked="0" layoutInCell="1" allowOverlap="1" wp14:anchorId="6B2EB822" wp14:editId="51D7AC33">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54B83" w:rsidRPr="00F36012" w:rsidRDefault="00854B83"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0B3D5557" w:rsidR="00854B83" w:rsidRPr="00F36012" w:rsidRDefault="00854B83"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sidRPr="0031365A">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FF42D07"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31365A">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854B83" w:rsidRDefault="00854B8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854B83" w:rsidRDefault="00854B8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54B83" w:rsidRPr="008D7F4E" w:rsidRDefault="00854B83"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854B83" w:rsidRDefault="00854B8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854B83" w:rsidRDefault="00854B8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54B83" w:rsidRPr="008D7F4E" w:rsidRDefault="00854B83" w:rsidP="008D7F4E">
                      <w:pPr>
                        <w:spacing w:after="0"/>
                        <w:jc w:val="center"/>
                        <w:rPr>
                          <w:b/>
                          <w:bCs/>
                          <w:color w:val="D5B788"/>
                          <w:spacing w:val="60"/>
                          <w:kern w:val="24"/>
                          <w:sz w:val="56"/>
                          <w:szCs w:val="56"/>
                          <w:lang w:val="es-DO"/>
                        </w:rPr>
                      </w:pPr>
                    </w:p>
                  </w:txbxContent>
                </v:textbox>
              </v:shape>
            </w:pict>
          </mc:Fallback>
        </mc:AlternateContent>
      </w:r>
      <w:r w:rsidR="006160B6" w:rsidRPr="0031365A">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875A0D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8D7F4E"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r w:rsidR="004F2DD5" w:rsidRPr="0031365A">
        <w:rPr>
          <w:lang w:val="es-DO"/>
        </w:rPr>
        <w:tab/>
      </w:r>
    </w:p>
    <w:p w14:paraId="6F050B88" w14:textId="2C4E45C7" w:rsidR="004F2DD5" w:rsidRPr="0031365A" w:rsidRDefault="00246A98" w:rsidP="004F2DD5">
      <w:pPr>
        <w:rPr>
          <w:lang w:val="es-DO"/>
        </w:rPr>
      </w:pPr>
      <w:r w:rsidRPr="0031365A">
        <w:rPr>
          <w:noProof/>
        </w:rPr>
        <w:drawing>
          <wp:anchor distT="0" distB="0" distL="114300" distR="114300" simplePos="0" relativeHeight="251738112" behindDoc="0" locked="0" layoutInCell="1" hidden="0" allowOverlap="1" wp14:anchorId="108FF930" wp14:editId="6CEA458F">
            <wp:simplePos x="0" y="0"/>
            <wp:positionH relativeFrom="page">
              <wp:posOffset>5715000</wp:posOffset>
            </wp:positionH>
            <wp:positionV relativeFrom="page">
              <wp:posOffset>8171180</wp:posOffset>
            </wp:positionV>
            <wp:extent cx="1329690" cy="1329690"/>
            <wp:effectExtent l="0" t="0" r="0" b="0"/>
            <wp:wrapNone/>
            <wp:docPr id="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329690" cy="1329690"/>
                    </a:xfrm>
                    <a:prstGeom prst="rect">
                      <a:avLst/>
                    </a:prstGeom>
                    <a:ln/>
                  </pic:spPr>
                </pic:pic>
              </a:graphicData>
            </a:graphic>
          </wp:anchor>
        </w:drawing>
      </w:r>
      <w:r w:rsidR="00544419" w:rsidRPr="0031365A">
        <w:rPr>
          <w:noProof/>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854B83" w:rsidRPr="003A00CC" w:rsidRDefault="00854B8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854B83" w:rsidRDefault="00854B8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854B83" w:rsidRPr="003A00CC" w:rsidRDefault="00854B8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854B83" w:rsidRDefault="00854B8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1" o:title="Icon&#10;&#10;Description automatically generated"/>
                    <v:path arrowok="t"/>
                  </v:shape>
                </v:group>
              </v:group>
            </w:pict>
          </mc:Fallback>
        </mc:AlternateContent>
      </w:r>
    </w:p>
    <w:p w14:paraId="17B5E9DF" w14:textId="2F3C73C3" w:rsidR="008D7F4E" w:rsidRPr="0031365A" w:rsidRDefault="008D7F4E" w:rsidP="008D7F4E">
      <w:pPr>
        <w:rPr>
          <w:lang w:val="es-DO"/>
        </w:rPr>
      </w:pP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r w:rsidRPr="0031365A">
        <w:rPr>
          <w:lang w:val="es-DO"/>
        </w:rPr>
        <w:tab/>
      </w:r>
    </w:p>
    <w:p w14:paraId="38D9CF2E" w14:textId="7585FBF3" w:rsidR="008D7F4E" w:rsidRPr="0031365A" w:rsidRDefault="008D7F4E" w:rsidP="008D7F4E">
      <w:pPr>
        <w:rPr>
          <w:lang w:val="es-DO"/>
        </w:rPr>
      </w:pPr>
    </w:p>
    <w:p w14:paraId="16EDE6EA" w14:textId="51136D97" w:rsidR="008D7F4E" w:rsidRPr="0031365A" w:rsidRDefault="008D7F4E" w:rsidP="008D7F4E">
      <w:pPr>
        <w:rPr>
          <w:b/>
          <w:bCs/>
          <w:lang w:val="es-DO"/>
        </w:rPr>
      </w:pPr>
    </w:p>
    <w:p w14:paraId="3FC05242" w14:textId="77777777" w:rsidR="008D7F4E" w:rsidRPr="0031365A" w:rsidRDefault="008D7F4E" w:rsidP="008D7F4E">
      <w:pPr>
        <w:rPr>
          <w:lang w:val="es-DO"/>
        </w:rPr>
      </w:pPr>
    </w:p>
    <w:p w14:paraId="52109915" w14:textId="77777777" w:rsidR="008D7F4E" w:rsidRPr="0031365A" w:rsidRDefault="008D7F4E" w:rsidP="008D7F4E">
      <w:pPr>
        <w:rPr>
          <w:lang w:val="es-DO"/>
        </w:rPr>
      </w:pPr>
    </w:p>
    <w:p w14:paraId="61CD95E4" w14:textId="75608CA4" w:rsidR="008D7F4E" w:rsidRPr="0031365A" w:rsidRDefault="008D7F4E" w:rsidP="008D7F4E">
      <w:pPr>
        <w:rPr>
          <w:lang w:val="es-DO"/>
        </w:rPr>
      </w:pPr>
    </w:p>
    <w:p w14:paraId="26FC2ECF" w14:textId="1304E68D" w:rsidR="008D7F4E" w:rsidRPr="0031365A" w:rsidRDefault="008D7F4E" w:rsidP="008D7F4E">
      <w:pPr>
        <w:rPr>
          <w:lang w:val="es-DO"/>
        </w:rPr>
      </w:pPr>
    </w:p>
    <w:p w14:paraId="339C9304" w14:textId="532ECEA5" w:rsidR="008D7F4E" w:rsidRPr="0031365A" w:rsidRDefault="008D7F4E" w:rsidP="008D7F4E">
      <w:pPr>
        <w:rPr>
          <w:lang w:val="es-DO"/>
        </w:rPr>
      </w:pPr>
    </w:p>
    <w:p w14:paraId="45BA7FA9" w14:textId="77777777" w:rsidR="0087772C" w:rsidRPr="0031365A" w:rsidRDefault="0087772C" w:rsidP="008D7F4E">
      <w:pPr>
        <w:rPr>
          <w:lang w:val="es-DO"/>
        </w:rPr>
      </w:pPr>
    </w:p>
    <w:p w14:paraId="18C0D5CD" w14:textId="6B0129B8" w:rsidR="008D7F4E" w:rsidRPr="0031365A" w:rsidRDefault="008D7F4E" w:rsidP="008D7F4E">
      <w:pPr>
        <w:rPr>
          <w:lang w:val="es-DO"/>
        </w:rPr>
      </w:pPr>
    </w:p>
    <w:p w14:paraId="38D6C8AE" w14:textId="626E8B34" w:rsidR="008D7F4E" w:rsidRPr="0031365A" w:rsidRDefault="008D7F4E" w:rsidP="008D7F4E">
      <w:pPr>
        <w:rPr>
          <w:lang w:val="es-DO"/>
        </w:rPr>
      </w:pPr>
    </w:p>
    <w:p w14:paraId="22DD7F53" w14:textId="11B7CA22" w:rsidR="008D7F4E" w:rsidRPr="0031365A" w:rsidRDefault="008D7F4E" w:rsidP="008D7F4E">
      <w:pPr>
        <w:rPr>
          <w:lang w:val="es-DO"/>
        </w:rPr>
      </w:pPr>
    </w:p>
    <w:p w14:paraId="266A4AE7" w14:textId="5784A2EE" w:rsidR="008D7F4E" w:rsidRPr="0031365A" w:rsidRDefault="008D7F4E" w:rsidP="008D7F4E">
      <w:pPr>
        <w:rPr>
          <w:lang w:val="es-DO"/>
        </w:rPr>
      </w:pPr>
    </w:p>
    <w:p w14:paraId="56C838CA" w14:textId="59180D27" w:rsidR="008D7F4E" w:rsidRPr="0031365A" w:rsidRDefault="008D7F4E" w:rsidP="008D7F4E">
      <w:pPr>
        <w:rPr>
          <w:lang w:val="es-DO"/>
        </w:rPr>
      </w:pPr>
    </w:p>
    <w:p w14:paraId="5A37720D" w14:textId="305BC668" w:rsidR="008D7F4E" w:rsidRPr="0031365A" w:rsidRDefault="008D7F4E" w:rsidP="008D7F4E">
      <w:pPr>
        <w:rPr>
          <w:lang w:val="es-DO"/>
        </w:rPr>
      </w:pPr>
    </w:p>
    <w:p w14:paraId="1C1F404E" w14:textId="6EBA6B68" w:rsidR="008D7F4E" w:rsidRPr="0031365A" w:rsidRDefault="00654164" w:rsidP="008D7F4E">
      <w:pPr>
        <w:rPr>
          <w:lang w:val="es-DO"/>
        </w:rPr>
      </w:pPr>
      <w:r w:rsidRPr="0031365A">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854B83" w:rsidRDefault="00854B8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854B83" w:rsidRDefault="00854B8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854B83" w:rsidRPr="008D7F4E" w:rsidRDefault="00854B83"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854B83" w:rsidRDefault="00854B83"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854B83" w:rsidRDefault="00854B83"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854B83" w:rsidRPr="008D7F4E" w:rsidRDefault="00854B83"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31365A" w:rsidRDefault="00C64CEF" w:rsidP="008D7F4E">
      <w:pPr>
        <w:rPr>
          <w:b/>
          <w:bCs/>
          <w:lang w:val="es-DO"/>
        </w:rPr>
      </w:pPr>
      <w:r w:rsidRPr="0031365A">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854B83" w:rsidRPr="008D7F4E" w:rsidRDefault="00854B83"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854B83" w:rsidRPr="008D7F4E" w:rsidRDefault="00854B83"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31365A" w:rsidRDefault="008D7F4E" w:rsidP="008D7F4E">
      <w:pPr>
        <w:rPr>
          <w:lang w:val="es-DO"/>
        </w:rPr>
      </w:pPr>
    </w:p>
    <w:p w14:paraId="2ADA86D9" w14:textId="7BFC7FAB" w:rsidR="008D7F4E" w:rsidRPr="0031365A" w:rsidRDefault="008D7F4E" w:rsidP="008D7F4E">
      <w:pPr>
        <w:rPr>
          <w:b/>
          <w:bCs/>
          <w:lang w:val="es-DO"/>
        </w:rPr>
      </w:pPr>
    </w:p>
    <w:p w14:paraId="163CEF29" w14:textId="2E82E86B" w:rsidR="00E739F8" w:rsidRPr="0031365A" w:rsidRDefault="001E07B9" w:rsidP="008D7F4E">
      <w:pPr>
        <w:rPr>
          <w:b/>
          <w:bCs/>
          <w:lang w:val="es-DO"/>
        </w:rPr>
      </w:pPr>
      <w:r w:rsidRPr="0031365A">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4836FC3"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31365A" w:rsidRDefault="001E07B9" w:rsidP="008D7F4E">
      <w:pPr>
        <w:rPr>
          <w:b/>
          <w:bCs/>
          <w:lang w:val="es-DO"/>
        </w:rPr>
      </w:pPr>
      <w:r w:rsidRPr="0031365A">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54B83" w:rsidRPr="005805BA" w:rsidRDefault="00854B83"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DieAZCrQEAAD0DAAAOAAAAAAAAAAAAAAAAAC4CAABkcnMvZTJvRG9jLnhtbFBL&#10;AQItABQABgAIAAAAIQByzh+t3gAAAAkBAAAPAAAAAAAAAAAAAAAAAAcEAABkcnMvZG93bnJldi54&#10;bWxQSwUGAAAAAAQABADzAAAAEgUAAAAA&#10;" filled="f" stroked="f">
                <v:textbox inset="0,1pt,0,0">
                  <w:txbxContent>
                    <w:p w14:paraId="6B362718" w14:textId="16CB4E68" w:rsidR="00854B83" w:rsidRPr="005805BA" w:rsidRDefault="00854B83"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31365A" w:rsidRDefault="008D7F4E" w:rsidP="008D7F4E">
      <w:pPr>
        <w:tabs>
          <w:tab w:val="left" w:pos="5229"/>
        </w:tabs>
        <w:rPr>
          <w:lang w:val="es-DO"/>
        </w:rPr>
      </w:pPr>
      <w:r w:rsidRPr="0031365A">
        <w:rPr>
          <w:lang w:val="es-DO"/>
        </w:rPr>
        <w:tab/>
      </w:r>
      <w:r w:rsidRPr="0031365A">
        <w:rPr>
          <w:lang w:val="es-DO"/>
        </w:rPr>
        <w:tab/>
      </w:r>
      <w:r w:rsidRPr="0031365A">
        <w:rPr>
          <w:lang w:val="es-DO"/>
        </w:rPr>
        <w:tab/>
      </w:r>
    </w:p>
    <w:p w14:paraId="2A6A7BEB" w14:textId="35E3FF32" w:rsidR="008D7F4E" w:rsidRPr="0031365A" w:rsidRDefault="008D7F4E" w:rsidP="008D7F4E">
      <w:pPr>
        <w:tabs>
          <w:tab w:val="left" w:pos="5229"/>
        </w:tabs>
        <w:rPr>
          <w:lang w:val="es-DO"/>
        </w:rPr>
      </w:pPr>
    </w:p>
    <w:p w14:paraId="5220AA7B" w14:textId="7F7316F4" w:rsidR="008D7F4E" w:rsidRPr="0031365A" w:rsidRDefault="008D7F4E" w:rsidP="008D7F4E">
      <w:pPr>
        <w:tabs>
          <w:tab w:val="left" w:pos="5229"/>
        </w:tabs>
        <w:rPr>
          <w:lang w:val="es-DO"/>
        </w:rPr>
      </w:pPr>
    </w:p>
    <w:p w14:paraId="04CE79E8" w14:textId="77777777" w:rsidR="00B45B38" w:rsidRPr="0031365A" w:rsidRDefault="00B45B38" w:rsidP="008D7F4E">
      <w:pPr>
        <w:tabs>
          <w:tab w:val="left" w:pos="5229"/>
        </w:tabs>
        <w:rPr>
          <w:lang w:val="es-DO"/>
        </w:rPr>
      </w:pPr>
    </w:p>
    <w:p w14:paraId="59F2CBAA" w14:textId="551583BF" w:rsidR="00B45B38" w:rsidRPr="0031365A" w:rsidRDefault="00B45B38" w:rsidP="00B45B38">
      <w:pPr>
        <w:tabs>
          <w:tab w:val="left" w:pos="5229"/>
        </w:tabs>
        <w:jc w:val="center"/>
        <w:rPr>
          <w:lang w:val="es-DO"/>
        </w:rPr>
      </w:pPr>
    </w:p>
    <w:p w14:paraId="6B439D31" w14:textId="356C1C4A" w:rsidR="00B45B38" w:rsidRPr="0031365A" w:rsidRDefault="005D2398" w:rsidP="008D7F4E">
      <w:pPr>
        <w:tabs>
          <w:tab w:val="left" w:pos="5229"/>
        </w:tabs>
        <w:rPr>
          <w:lang w:val="es-DO"/>
        </w:rPr>
      </w:pPr>
      <w:r w:rsidRPr="0031365A">
        <w:rPr>
          <w:noProof/>
        </w:rPr>
        <w:drawing>
          <wp:anchor distT="0" distB="0" distL="114300" distR="114300" simplePos="0" relativeHeight="251740160" behindDoc="0" locked="0" layoutInCell="1" hidden="0" allowOverlap="1" wp14:anchorId="5F7B5088" wp14:editId="391F00B7">
            <wp:simplePos x="0" y="0"/>
            <wp:positionH relativeFrom="page">
              <wp:posOffset>5632450</wp:posOffset>
            </wp:positionH>
            <wp:positionV relativeFrom="page">
              <wp:posOffset>7901305</wp:posOffset>
            </wp:positionV>
            <wp:extent cx="1329690" cy="132969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329690" cy="1329690"/>
                    </a:xfrm>
                    <a:prstGeom prst="rect">
                      <a:avLst/>
                    </a:prstGeom>
                    <a:ln/>
                  </pic:spPr>
                </pic:pic>
              </a:graphicData>
            </a:graphic>
          </wp:anchor>
        </w:drawing>
      </w:r>
      <w:r w:rsidR="00544419" w:rsidRPr="0031365A">
        <w:rPr>
          <w:noProof/>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854B83" w:rsidRPr="003A00CC" w:rsidRDefault="00854B8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854B83" w:rsidRDefault="00854B8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854B83" w:rsidRPr="003A00CC" w:rsidRDefault="00854B83"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854B83" w:rsidRDefault="00854B83"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1" o:title="Icon&#10;&#10;Description automatically generated"/>
                    <v:path arrowok="t"/>
                  </v:shape>
                </v:group>
              </v:group>
            </w:pict>
          </mc:Fallback>
        </mc:AlternateContent>
      </w:r>
    </w:p>
    <w:p w14:paraId="4A390ECB" w14:textId="247F6DA6" w:rsidR="008D7F4E" w:rsidRPr="0031365A" w:rsidRDefault="008D7F4E" w:rsidP="008D7F4E">
      <w:pPr>
        <w:tabs>
          <w:tab w:val="left" w:pos="5229"/>
        </w:tabs>
        <w:rPr>
          <w:lang w:val="es-DO"/>
        </w:rPr>
      </w:pPr>
    </w:p>
    <w:p w14:paraId="09F960FC" w14:textId="2B020701" w:rsidR="008D7F4E" w:rsidRPr="0031365A" w:rsidRDefault="008D7F4E" w:rsidP="008D7F4E">
      <w:pPr>
        <w:tabs>
          <w:tab w:val="left" w:pos="5229"/>
        </w:tabs>
        <w:rPr>
          <w:lang w:val="es-DO"/>
        </w:rPr>
      </w:pPr>
    </w:p>
    <w:p w14:paraId="70955679" w14:textId="1D2ADAE2" w:rsidR="00E80BF2" w:rsidRPr="0031365A" w:rsidRDefault="00E80BF2" w:rsidP="0034224F">
      <w:pPr>
        <w:tabs>
          <w:tab w:val="left" w:pos="5913"/>
        </w:tabs>
        <w:rPr>
          <w:lang w:val="es-DO"/>
        </w:rPr>
      </w:pPr>
    </w:p>
    <w:p w14:paraId="64AE30BF" w14:textId="515A7E4D" w:rsidR="00E80BF2" w:rsidRPr="0031365A" w:rsidRDefault="00E80BF2">
      <w:pPr>
        <w:rPr>
          <w:color w:val="4C4747"/>
          <w:sz w:val="22"/>
          <w:szCs w:val="22"/>
          <w:lang w:val="es-DO"/>
        </w:rPr>
      </w:pPr>
    </w:p>
    <w:p w14:paraId="31E2FE32" w14:textId="2317FF3C" w:rsidR="00545797" w:rsidRPr="0031365A" w:rsidRDefault="00545797" w:rsidP="00545797">
      <w:pPr>
        <w:jc w:val="center"/>
        <w:rPr>
          <w:b/>
          <w:bCs/>
          <w:color w:val="4C4747"/>
          <w:sz w:val="28"/>
          <w:lang w:val="es-DO"/>
        </w:rPr>
      </w:pPr>
      <w:r w:rsidRPr="0031365A">
        <w:rPr>
          <w:b/>
          <w:bCs/>
          <w:color w:val="4C4747"/>
          <w:sz w:val="28"/>
          <w:lang w:val="es-DO"/>
        </w:rPr>
        <w:t>TABLA DE CONTENIDOS</w:t>
      </w:r>
    </w:p>
    <w:p w14:paraId="6C3E8713" w14:textId="043AA35F" w:rsidR="00545797" w:rsidRPr="0031365A" w:rsidRDefault="00545797" w:rsidP="00545797">
      <w:pPr>
        <w:rPr>
          <w:color w:val="4C4747"/>
          <w:lang w:val="es-DO"/>
        </w:rPr>
      </w:pPr>
      <w:r w:rsidRPr="0031365A">
        <w:rPr>
          <w:noProof/>
          <w:color w:val="4C4747"/>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CE8204C"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35D0C59C" w14:textId="547E3558" w:rsidR="00545797" w:rsidRPr="0007532E" w:rsidRDefault="00654164" w:rsidP="00545797">
      <w:pPr>
        <w:jc w:val="center"/>
        <w:rPr>
          <w:lang w:val="es-DO"/>
        </w:rPr>
      </w:pPr>
      <w:r w:rsidRPr="0007532E">
        <w:rPr>
          <w:lang w:val="es-DO"/>
        </w:rPr>
        <w:t xml:space="preserve">Memoria </w:t>
      </w:r>
      <w:r w:rsidR="004A515E" w:rsidRPr="0007532E">
        <w:rPr>
          <w:lang w:val="es-DO"/>
        </w:rPr>
        <w:t>I</w:t>
      </w:r>
      <w:r w:rsidRPr="0007532E">
        <w:rPr>
          <w:lang w:val="es-DO"/>
        </w:rPr>
        <w:t>nstitucional</w:t>
      </w:r>
      <w:r w:rsidR="00545797" w:rsidRPr="0007532E">
        <w:rPr>
          <w:lang w:val="es-DO"/>
        </w:rPr>
        <w:t xml:space="preserve"> </w:t>
      </w:r>
      <w:r w:rsidR="007471AC" w:rsidRPr="0007532E">
        <w:rPr>
          <w:lang w:val="es-DO"/>
        </w:rPr>
        <w:t>202</w:t>
      </w:r>
      <w:r w:rsidR="0051332F" w:rsidRPr="0007532E">
        <w:rPr>
          <w:lang w:val="es-DO"/>
        </w:rPr>
        <w:t>5</w:t>
      </w: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07532E" w:rsidRDefault="00A630BC">
          <w:pPr>
            <w:pStyle w:val="TtuloTDC"/>
            <w:rPr>
              <w:rFonts w:ascii="Times New Roman" w:hAnsi="Times New Roman" w:cs="Times New Roman"/>
              <w:color w:val="767171"/>
              <w:lang w:val="es-DO"/>
            </w:rPr>
          </w:pPr>
        </w:p>
        <w:p w14:paraId="5AA67B6B" w14:textId="6CD956A0" w:rsidR="0012170B" w:rsidRDefault="00A630BC">
          <w:pPr>
            <w:pStyle w:val="TDC1"/>
            <w:tabs>
              <w:tab w:val="left" w:pos="440"/>
              <w:tab w:val="right" w:leader="dot" w:pos="9350"/>
            </w:tabs>
            <w:rPr>
              <w:rFonts w:asciiTheme="minorHAnsi" w:eastAsiaTheme="minorEastAsia" w:hAnsiTheme="minorHAnsi" w:cstheme="minorBidi"/>
              <w:noProof/>
              <w:color w:val="auto"/>
              <w:spacing w:val="0"/>
              <w:sz w:val="22"/>
              <w:szCs w:val="22"/>
            </w:rPr>
          </w:pPr>
          <w:r w:rsidRPr="0007532E">
            <w:rPr>
              <w:lang w:val="es-DO"/>
            </w:rPr>
            <w:fldChar w:fldCharType="begin"/>
          </w:r>
          <w:r w:rsidRPr="0007532E">
            <w:rPr>
              <w:lang w:val="es-DO"/>
            </w:rPr>
            <w:instrText xml:space="preserve"> TOC \o "1-3" \h \z \u </w:instrText>
          </w:r>
          <w:r w:rsidRPr="0007532E">
            <w:rPr>
              <w:lang w:val="es-DO"/>
            </w:rPr>
            <w:fldChar w:fldCharType="separate"/>
          </w:r>
          <w:hyperlink w:anchor="_Toc217903659" w:history="1">
            <w:r w:rsidR="0012170B" w:rsidRPr="00286B10">
              <w:rPr>
                <w:rStyle w:val="Hipervnculo"/>
                <w:noProof/>
                <w:lang w:val="es-DO"/>
              </w:rPr>
              <w:t>I.</w:t>
            </w:r>
            <w:r w:rsidR="0012170B">
              <w:rPr>
                <w:rFonts w:asciiTheme="minorHAnsi" w:eastAsiaTheme="minorEastAsia" w:hAnsiTheme="minorHAnsi" w:cstheme="minorBidi"/>
                <w:noProof/>
                <w:color w:val="auto"/>
                <w:spacing w:val="0"/>
                <w:sz w:val="22"/>
                <w:szCs w:val="22"/>
              </w:rPr>
              <w:tab/>
            </w:r>
            <w:r w:rsidR="0012170B" w:rsidRPr="00286B10">
              <w:rPr>
                <w:rStyle w:val="Hipervnculo"/>
                <w:noProof/>
                <w:lang w:val="es-DO"/>
              </w:rPr>
              <w:t>RESUMEN EJECUTIVO</w:t>
            </w:r>
            <w:r w:rsidR="0012170B">
              <w:rPr>
                <w:noProof/>
                <w:webHidden/>
              </w:rPr>
              <w:tab/>
            </w:r>
            <w:r w:rsidR="0012170B">
              <w:rPr>
                <w:noProof/>
                <w:webHidden/>
              </w:rPr>
              <w:fldChar w:fldCharType="begin"/>
            </w:r>
            <w:r w:rsidR="0012170B">
              <w:rPr>
                <w:noProof/>
                <w:webHidden/>
              </w:rPr>
              <w:instrText xml:space="preserve"> PAGEREF _Toc217903659 \h </w:instrText>
            </w:r>
            <w:r w:rsidR="0012170B">
              <w:rPr>
                <w:noProof/>
                <w:webHidden/>
              </w:rPr>
            </w:r>
            <w:r w:rsidR="0012170B">
              <w:rPr>
                <w:noProof/>
                <w:webHidden/>
              </w:rPr>
              <w:fldChar w:fldCharType="separate"/>
            </w:r>
            <w:r w:rsidR="0012170B">
              <w:rPr>
                <w:noProof/>
                <w:webHidden/>
              </w:rPr>
              <w:t>1</w:t>
            </w:r>
            <w:r w:rsidR="0012170B">
              <w:rPr>
                <w:noProof/>
                <w:webHidden/>
              </w:rPr>
              <w:fldChar w:fldCharType="end"/>
            </w:r>
          </w:hyperlink>
        </w:p>
        <w:p w14:paraId="3FD99C20" w14:textId="57F6C109" w:rsidR="0012170B" w:rsidRDefault="0078667A">
          <w:pPr>
            <w:pStyle w:val="TDC1"/>
            <w:tabs>
              <w:tab w:val="right" w:leader="dot" w:pos="9350"/>
            </w:tabs>
            <w:rPr>
              <w:rFonts w:asciiTheme="minorHAnsi" w:eastAsiaTheme="minorEastAsia" w:hAnsiTheme="minorHAnsi" w:cstheme="minorBidi"/>
              <w:noProof/>
              <w:color w:val="auto"/>
              <w:spacing w:val="0"/>
              <w:sz w:val="22"/>
              <w:szCs w:val="22"/>
            </w:rPr>
          </w:pPr>
          <w:hyperlink w:anchor="_Toc217903660" w:history="1">
            <w:r w:rsidR="0012170B" w:rsidRPr="00286B10">
              <w:rPr>
                <w:rStyle w:val="Hipervnculo"/>
                <w:noProof/>
                <w:lang w:val="es-DO"/>
              </w:rPr>
              <w:t>II. INFORMACIÓN INSTITUCIONAL</w:t>
            </w:r>
            <w:r w:rsidR="0012170B">
              <w:rPr>
                <w:noProof/>
                <w:webHidden/>
              </w:rPr>
              <w:tab/>
            </w:r>
            <w:r w:rsidR="0012170B">
              <w:rPr>
                <w:noProof/>
                <w:webHidden/>
              </w:rPr>
              <w:fldChar w:fldCharType="begin"/>
            </w:r>
            <w:r w:rsidR="0012170B">
              <w:rPr>
                <w:noProof/>
                <w:webHidden/>
              </w:rPr>
              <w:instrText xml:space="preserve"> PAGEREF _Toc217903660 \h </w:instrText>
            </w:r>
            <w:r w:rsidR="0012170B">
              <w:rPr>
                <w:noProof/>
                <w:webHidden/>
              </w:rPr>
            </w:r>
            <w:r w:rsidR="0012170B">
              <w:rPr>
                <w:noProof/>
                <w:webHidden/>
              </w:rPr>
              <w:fldChar w:fldCharType="separate"/>
            </w:r>
            <w:r w:rsidR="0012170B">
              <w:rPr>
                <w:noProof/>
                <w:webHidden/>
              </w:rPr>
              <w:t>6</w:t>
            </w:r>
            <w:r w:rsidR="0012170B">
              <w:rPr>
                <w:noProof/>
                <w:webHidden/>
              </w:rPr>
              <w:fldChar w:fldCharType="end"/>
            </w:r>
          </w:hyperlink>
        </w:p>
        <w:p w14:paraId="1A4752D1" w14:textId="3EDB33DF"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61" w:history="1">
            <w:r w:rsidR="0012170B" w:rsidRPr="00286B10">
              <w:rPr>
                <w:rStyle w:val="Hipervnculo"/>
                <w:rFonts w:eastAsia="Times New Roman"/>
                <w:b/>
                <w:noProof/>
                <w:lang w:val="es-DO"/>
              </w:rPr>
              <w:t>2.1 Marco filosófico institucional</w:t>
            </w:r>
            <w:r w:rsidR="0012170B">
              <w:rPr>
                <w:noProof/>
                <w:webHidden/>
              </w:rPr>
              <w:tab/>
            </w:r>
            <w:r w:rsidR="0012170B">
              <w:rPr>
                <w:noProof/>
                <w:webHidden/>
              </w:rPr>
              <w:fldChar w:fldCharType="begin"/>
            </w:r>
            <w:r w:rsidR="0012170B">
              <w:rPr>
                <w:noProof/>
                <w:webHidden/>
              </w:rPr>
              <w:instrText xml:space="preserve"> PAGEREF _Toc217903661 \h </w:instrText>
            </w:r>
            <w:r w:rsidR="0012170B">
              <w:rPr>
                <w:noProof/>
                <w:webHidden/>
              </w:rPr>
            </w:r>
            <w:r w:rsidR="0012170B">
              <w:rPr>
                <w:noProof/>
                <w:webHidden/>
              </w:rPr>
              <w:fldChar w:fldCharType="separate"/>
            </w:r>
            <w:r w:rsidR="0012170B">
              <w:rPr>
                <w:noProof/>
                <w:webHidden/>
              </w:rPr>
              <w:t>6</w:t>
            </w:r>
            <w:r w:rsidR="0012170B">
              <w:rPr>
                <w:noProof/>
                <w:webHidden/>
              </w:rPr>
              <w:fldChar w:fldCharType="end"/>
            </w:r>
          </w:hyperlink>
        </w:p>
        <w:p w14:paraId="3D40D193" w14:textId="65CF3949"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62" w:history="1">
            <w:r w:rsidR="0012170B" w:rsidRPr="00286B10">
              <w:rPr>
                <w:rStyle w:val="Hipervnculo"/>
                <w:rFonts w:eastAsia="Times New Roman"/>
                <w:b/>
                <w:noProof/>
                <w:lang w:val="es-DO"/>
              </w:rPr>
              <w:t>a.   Misión</w:t>
            </w:r>
            <w:r w:rsidR="0012170B">
              <w:rPr>
                <w:noProof/>
                <w:webHidden/>
              </w:rPr>
              <w:tab/>
            </w:r>
            <w:r w:rsidR="0012170B">
              <w:rPr>
                <w:noProof/>
                <w:webHidden/>
              </w:rPr>
              <w:fldChar w:fldCharType="begin"/>
            </w:r>
            <w:r w:rsidR="0012170B">
              <w:rPr>
                <w:noProof/>
                <w:webHidden/>
              </w:rPr>
              <w:instrText xml:space="preserve"> PAGEREF _Toc217903662 \h </w:instrText>
            </w:r>
            <w:r w:rsidR="0012170B">
              <w:rPr>
                <w:noProof/>
                <w:webHidden/>
              </w:rPr>
            </w:r>
            <w:r w:rsidR="0012170B">
              <w:rPr>
                <w:noProof/>
                <w:webHidden/>
              </w:rPr>
              <w:fldChar w:fldCharType="separate"/>
            </w:r>
            <w:r w:rsidR="0012170B">
              <w:rPr>
                <w:noProof/>
                <w:webHidden/>
              </w:rPr>
              <w:t>6</w:t>
            </w:r>
            <w:r w:rsidR="0012170B">
              <w:rPr>
                <w:noProof/>
                <w:webHidden/>
              </w:rPr>
              <w:fldChar w:fldCharType="end"/>
            </w:r>
          </w:hyperlink>
        </w:p>
        <w:p w14:paraId="7AB4D056" w14:textId="5E5C7EE5"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63" w:history="1">
            <w:r w:rsidR="0012170B" w:rsidRPr="00286B10">
              <w:rPr>
                <w:rStyle w:val="Hipervnculo"/>
                <w:rFonts w:eastAsia="Times New Roman"/>
                <w:b/>
                <w:noProof/>
                <w:lang w:val="es-DO"/>
              </w:rPr>
              <w:t>b.   Visión</w:t>
            </w:r>
            <w:r w:rsidR="0012170B">
              <w:rPr>
                <w:noProof/>
                <w:webHidden/>
              </w:rPr>
              <w:tab/>
            </w:r>
            <w:r w:rsidR="0012170B">
              <w:rPr>
                <w:noProof/>
                <w:webHidden/>
              </w:rPr>
              <w:fldChar w:fldCharType="begin"/>
            </w:r>
            <w:r w:rsidR="0012170B">
              <w:rPr>
                <w:noProof/>
                <w:webHidden/>
              </w:rPr>
              <w:instrText xml:space="preserve"> PAGEREF _Toc217903663 \h </w:instrText>
            </w:r>
            <w:r w:rsidR="0012170B">
              <w:rPr>
                <w:noProof/>
                <w:webHidden/>
              </w:rPr>
            </w:r>
            <w:r w:rsidR="0012170B">
              <w:rPr>
                <w:noProof/>
                <w:webHidden/>
              </w:rPr>
              <w:fldChar w:fldCharType="separate"/>
            </w:r>
            <w:r w:rsidR="0012170B">
              <w:rPr>
                <w:noProof/>
                <w:webHidden/>
              </w:rPr>
              <w:t>6</w:t>
            </w:r>
            <w:r w:rsidR="0012170B">
              <w:rPr>
                <w:noProof/>
                <w:webHidden/>
              </w:rPr>
              <w:fldChar w:fldCharType="end"/>
            </w:r>
          </w:hyperlink>
        </w:p>
        <w:p w14:paraId="05A96E94" w14:textId="44FFE9C3"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64" w:history="1">
            <w:r w:rsidR="0012170B" w:rsidRPr="00286B10">
              <w:rPr>
                <w:rStyle w:val="Hipervnculo"/>
                <w:rFonts w:eastAsia="Times New Roman"/>
                <w:b/>
                <w:noProof/>
                <w:lang w:val="es-DO"/>
              </w:rPr>
              <w:t>c.   Valores</w:t>
            </w:r>
            <w:r w:rsidR="0012170B">
              <w:rPr>
                <w:noProof/>
                <w:webHidden/>
              </w:rPr>
              <w:tab/>
            </w:r>
            <w:r w:rsidR="0012170B">
              <w:rPr>
                <w:noProof/>
                <w:webHidden/>
              </w:rPr>
              <w:fldChar w:fldCharType="begin"/>
            </w:r>
            <w:r w:rsidR="0012170B">
              <w:rPr>
                <w:noProof/>
                <w:webHidden/>
              </w:rPr>
              <w:instrText xml:space="preserve"> PAGEREF _Toc217903664 \h </w:instrText>
            </w:r>
            <w:r w:rsidR="0012170B">
              <w:rPr>
                <w:noProof/>
                <w:webHidden/>
              </w:rPr>
            </w:r>
            <w:r w:rsidR="0012170B">
              <w:rPr>
                <w:noProof/>
                <w:webHidden/>
              </w:rPr>
              <w:fldChar w:fldCharType="separate"/>
            </w:r>
            <w:r w:rsidR="0012170B">
              <w:rPr>
                <w:noProof/>
                <w:webHidden/>
              </w:rPr>
              <w:t>6</w:t>
            </w:r>
            <w:r w:rsidR="0012170B">
              <w:rPr>
                <w:noProof/>
                <w:webHidden/>
              </w:rPr>
              <w:fldChar w:fldCharType="end"/>
            </w:r>
          </w:hyperlink>
        </w:p>
        <w:p w14:paraId="5003D6A4" w14:textId="3C2335A0"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65" w:history="1">
            <w:r w:rsidR="0012170B" w:rsidRPr="00286B10">
              <w:rPr>
                <w:rStyle w:val="Hipervnculo"/>
                <w:rFonts w:eastAsia="Times New Roman"/>
                <w:b/>
                <w:noProof/>
                <w:lang w:val="es-DO"/>
              </w:rPr>
              <w:t>2.2</w:t>
            </w:r>
            <w:r w:rsidR="0012170B">
              <w:rPr>
                <w:rFonts w:asciiTheme="minorHAnsi" w:eastAsiaTheme="minorEastAsia" w:hAnsiTheme="minorHAnsi" w:cstheme="minorBidi"/>
                <w:noProof/>
                <w:color w:val="auto"/>
                <w:spacing w:val="0"/>
                <w:sz w:val="22"/>
                <w:szCs w:val="22"/>
              </w:rPr>
              <w:tab/>
            </w:r>
            <w:r w:rsidR="0012170B" w:rsidRPr="00286B10">
              <w:rPr>
                <w:rStyle w:val="Hipervnculo"/>
                <w:rFonts w:eastAsia="Times New Roman"/>
                <w:b/>
                <w:noProof/>
                <w:lang w:val="es-DO"/>
              </w:rPr>
              <w:t>Base legal</w:t>
            </w:r>
            <w:r w:rsidR="0012170B">
              <w:rPr>
                <w:noProof/>
                <w:webHidden/>
              </w:rPr>
              <w:tab/>
            </w:r>
            <w:r w:rsidR="0012170B">
              <w:rPr>
                <w:noProof/>
                <w:webHidden/>
              </w:rPr>
              <w:fldChar w:fldCharType="begin"/>
            </w:r>
            <w:r w:rsidR="0012170B">
              <w:rPr>
                <w:noProof/>
                <w:webHidden/>
              </w:rPr>
              <w:instrText xml:space="preserve"> PAGEREF _Toc217903665 \h </w:instrText>
            </w:r>
            <w:r w:rsidR="0012170B">
              <w:rPr>
                <w:noProof/>
                <w:webHidden/>
              </w:rPr>
            </w:r>
            <w:r w:rsidR="0012170B">
              <w:rPr>
                <w:noProof/>
                <w:webHidden/>
              </w:rPr>
              <w:fldChar w:fldCharType="separate"/>
            </w:r>
            <w:r w:rsidR="0012170B">
              <w:rPr>
                <w:noProof/>
                <w:webHidden/>
              </w:rPr>
              <w:t>7</w:t>
            </w:r>
            <w:r w:rsidR="0012170B">
              <w:rPr>
                <w:noProof/>
                <w:webHidden/>
              </w:rPr>
              <w:fldChar w:fldCharType="end"/>
            </w:r>
          </w:hyperlink>
        </w:p>
        <w:p w14:paraId="3E4E383B" w14:textId="246BF9CD"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66" w:history="1">
            <w:r w:rsidR="0012170B" w:rsidRPr="00286B10">
              <w:rPr>
                <w:rStyle w:val="Hipervnculo"/>
                <w:rFonts w:eastAsia="Times New Roman"/>
                <w:b/>
                <w:noProof/>
                <w:lang w:val="es-DO"/>
              </w:rPr>
              <w:t>2.3</w:t>
            </w:r>
            <w:r w:rsidR="0012170B">
              <w:rPr>
                <w:rFonts w:asciiTheme="minorHAnsi" w:eastAsiaTheme="minorEastAsia" w:hAnsiTheme="minorHAnsi" w:cstheme="minorBidi"/>
                <w:noProof/>
                <w:color w:val="auto"/>
                <w:spacing w:val="0"/>
                <w:sz w:val="22"/>
                <w:szCs w:val="22"/>
              </w:rPr>
              <w:tab/>
            </w:r>
            <w:r w:rsidR="0012170B" w:rsidRPr="00286B10">
              <w:rPr>
                <w:rStyle w:val="Hipervnculo"/>
                <w:rFonts w:eastAsia="Times New Roman"/>
                <w:b/>
                <w:noProof/>
                <w:lang w:val="es-DO"/>
              </w:rPr>
              <w:t>Estructura organizativa</w:t>
            </w:r>
            <w:r w:rsidR="0012170B">
              <w:rPr>
                <w:noProof/>
                <w:webHidden/>
              </w:rPr>
              <w:tab/>
            </w:r>
            <w:r w:rsidR="0012170B">
              <w:rPr>
                <w:noProof/>
                <w:webHidden/>
              </w:rPr>
              <w:fldChar w:fldCharType="begin"/>
            </w:r>
            <w:r w:rsidR="0012170B">
              <w:rPr>
                <w:noProof/>
                <w:webHidden/>
              </w:rPr>
              <w:instrText xml:space="preserve"> PAGEREF _Toc217903666 \h </w:instrText>
            </w:r>
            <w:r w:rsidR="0012170B">
              <w:rPr>
                <w:noProof/>
                <w:webHidden/>
              </w:rPr>
            </w:r>
            <w:r w:rsidR="0012170B">
              <w:rPr>
                <w:noProof/>
                <w:webHidden/>
              </w:rPr>
              <w:fldChar w:fldCharType="separate"/>
            </w:r>
            <w:r w:rsidR="0012170B">
              <w:rPr>
                <w:noProof/>
                <w:webHidden/>
              </w:rPr>
              <w:t>8</w:t>
            </w:r>
            <w:r w:rsidR="0012170B">
              <w:rPr>
                <w:noProof/>
                <w:webHidden/>
              </w:rPr>
              <w:fldChar w:fldCharType="end"/>
            </w:r>
          </w:hyperlink>
        </w:p>
        <w:p w14:paraId="59D0036D" w14:textId="16B430BB"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67" w:history="1">
            <w:r w:rsidR="0012170B" w:rsidRPr="00286B10">
              <w:rPr>
                <w:rStyle w:val="Hipervnculo"/>
                <w:rFonts w:eastAsia="Times New Roman"/>
                <w:b/>
                <w:noProof/>
                <w:lang w:val="es-DO"/>
              </w:rPr>
              <w:t>2.4 Planificación estratégica institucional</w:t>
            </w:r>
            <w:r w:rsidR="0012170B">
              <w:rPr>
                <w:noProof/>
                <w:webHidden/>
              </w:rPr>
              <w:tab/>
            </w:r>
            <w:r w:rsidR="0012170B">
              <w:rPr>
                <w:noProof/>
                <w:webHidden/>
              </w:rPr>
              <w:fldChar w:fldCharType="begin"/>
            </w:r>
            <w:r w:rsidR="0012170B">
              <w:rPr>
                <w:noProof/>
                <w:webHidden/>
              </w:rPr>
              <w:instrText xml:space="preserve"> PAGEREF _Toc217903667 \h </w:instrText>
            </w:r>
            <w:r w:rsidR="0012170B">
              <w:rPr>
                <w:noProof/>
                <w:webHidden/>
              </w:rPr>
            </w:r>
            <w:r w:rsidR="0012170B">
              <w:rPr>
                <w:noProof/>
                <w:webHidden/>
              </w:rPr>
              <w:fldChar w:fldCharType="separate"/>
            </w:r>
            <w:r w:rsidR="0012170B">
              <w:rPr>
                <w:noProof/>
                <w:webHidden/>
              </w:rPr>
              <w:t>16</w:t>
            </w:r>
            <w:r w:rsidR="0012170B">
              <w:rPr>
                <w:noProof/>
                <w:webHidden/>
              </w:rPr>
              <w:fldChar w:fldCharType="end"/>
            </w:r>
          </w:hyperlink>
        </w:p>
        <w:p w14:paraId="1C205E31" w14:textId="6BC230C9" w:rsidR="0012170B" w:rsidRDefault="0078667A">
          <w:pPr>
            <w:pStyle w:val="TDC1"/>
            <w:tabs>
              <w:tab w:val="right" w:leader="dot" w:pos="9350"/>
            </w:tabs>
            <w:rPr>
              <w:rFonts w:asciiTheme="minorHAnsi" w:eastAsiaTheme="minorEastAsia" w:hAnsiTheme="minorHAnsi" w:cstheme="minorBidi"/>
              <w:noProof/>
              <w:color w:val="auto"/>
              <w:spacing w:val="0"/>
              <w:sz w:val="22"/>
              <w:szCs w:val="22"/>
            </w:rPr>
          </w:pPr>
          <w:hyperlink w:anchor="_Toc217903668" w:history="1">
            <w:r w:rsidR="0012170B" w:rsidRPr="00286B10">
              <w:rPr>
                <w:rStyle w:val="Hipervnculo"/>
                <w:noProof/>
                <w:lang w:val="es-DO"/>
              </w:rPr>
              <w:t>III. RESULTADOS MISIONALES</w:t>
            </w:r>
            <w:r w:rsidR="0012170B">
              <w:rPr>
                <w:noProof/>
                <w:webHidden/>
              </w:rPr>
              <w:tab/>
            </w:r>
            <w:r w:rsidR="0012170B">
              <w:rPr>
                <w:noProof/>
                <w:webHidden/>
              </w:rPr>
              <w:fldChar w:fldCharType="begin"/>
            </w:r>
            <w:r w:rsidR="0012170B">
              <w:rPr>
                <w:noProof/>
                <w:webHidden/>
              </w:rPr>
              <w:instrText xml:space="preserve"> PAGEREF _Toc217903668 \h </w:instrText>
            </w:r>
            <w:r w:rsidR="0012170B">
              <w:rPr>
                <w:noProof/>
                <w:webHidden/>
              </w:rPr>
            </w:r>
            <w:r w:rsidR="0012170B">
              <w:rPr>
                <w:noProof/>
                <w:webHidden/>
              </w:rPr>
              <w:fldChar w:fldCharType="separate"/>
            </w:r>
            <w:r w:rsidR="0012170B">
              <w:rPr>
                <w:noProof/>
                <w:webHidden/>
              </w:rPr>
              <w:t>18</w:t>
            </w:r>
            <w:r w:rsidR="0012170B">
              <w:rPr>
                <w:noProof/>
                <w:webHidden/>
              </w:rPr>
              <w:fldChar w:fldCharType="end"/>
            </w:r>
          </w:hyperlink>
        </w:p>
        <w:p w14:paraId="20CA3F5E" w14:textId="03484DD5"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69" w:history="1">
            <w:r w:rsidR="0012170B" w:rsidRPr="00286B10">
              <w:rPr>
                <w:rStyle w:val="Hipervnculo"/>
                <w:rFonts w:eastAsia="Times New Roman"/>
                <w:b/>
                <w:noProof/>
                <w:lang w:val="es-DO"/>
              </w:rPr>
              <w:t>3.1 Información Cuantitativa, cualitativa e indicadores de los procesos misionales</w:t>
            </w:r>
            <w:r w:rsidR="0012170B">
              <w:rPr>
                <w:noProof/>
                <w:webHidden/>
              </w:rPr>
              <w:tab/>
            </w:r>
            <w:r w:rsidR="0012170B">
              <w:rPr>
                <w:noProof/>
                <w:webHidden/>
              </w:rPr>
              <w:fldChar w:fldCharType="begin"/>
            </w:r>
            <w:r w:rsidR="0012170B">
              <w:rPr>
                <w:noProof/>
                <w:webHidden/>
              </w:rPr>
              <w:instrText xml:space="preserve"> PAGEREF _Toc217903669 \h </w:instrText>
            </w:r>
            <w:r w:rsidR="0012170B">
              <w:rPr>
                <w:noProof/>
                <w:webHidden/>
              </w:rPr>
            </w:r>
            <w:r w:rsidR="0012170B">
              <w:rPr>
                <w:noProof/>
                <w:webHidden/>
              </w:rPr>
              <w:fldChar w:fldCharType="separate"/>
            </w:r>
            <w:r w:rsidR="0012170B">
              <w:rPr>
                <w:noProof/>
                <w:webHidden/>
              </w:rPr>
              <w:t>20</w:t>
            </w:r>
            <w:r w:rsidR="0012170B">
              <w:rPr>
                <w:noProof/>
                <w:webHidden/>
              </w:rPr>
              <w:fldChar w:fldCharType="end"/>
            </w:r>
          </w:hyperlink>
        </w:p>
        <w:p w14:paraId="09EDAA28" w14:textId="327E99DA" w:rsidR="0012170B" w:rsidRDefault="0078667A">
          <w:pPr>
            <w:pStyle w:val="TDC1"/>
            <w:tabs>
              <w:tab w:val="right" w:leader="dot" w:pos="9350"/>
            </w:tabs>
            <w:rPr>
              <w:rFonts w:asciiTheme="minorHAnsi" w:eastAsiaTheme="minorEastAsia" w:hAnsiTheme="minorHAnsi" w:cstheme="minorBidi"/>
              <w:noProof/>
              <w:color w:val="auto"/>
              <w:spacing w:val="0"/>
              <w:sz w:val="22"/>
              <w:szCs w:val="22"/>
            </w:rPr>
          </w:pPr>
          <w:hyperlink w:anchor="_Toc217903670" w:history="1">
            <w:r w:rsidR="0012170B" w:rsidRPr="00286B10">
              <w:rPr>
                <w:rStyle w:val="Hipervnculo"/>
                <w:noProof/>
                <w:lang w:val="es-DO"/>
              </w:rPr>
              <w:t>IV. RESULTADOS DE LAS ÁREAS TRANSVERSALES Y DE APOYO</w:t>
            </w:r>
            <w:r w:rsidR="0012170B">
              <w:rPr>
                <w:noProof/>
                <w:webHidden/>
              </w:rPr>
              <w:tab/>
            </w:r>
            <w:r w:rsidR="0012170B">
              <w:rPr>
                <w:noProof/>
                <w:webHidden/>
              </w:rPr>
              <w:fldChar w:fldCharType="begin"/>
            </w:r>
            <w:r w:rsidR="0012170B">
              <w:rPr>
                <w:noProof/>
                <w:webHidden/>
              </w:rPr>
              <w:instrText xml:space="preserve"> PAGEREF _Toc217903670 \h </w:instrText>
            </w:r>
            <w:r w:rsidR="0012170B">
              <w:rPr>
                <w:noProof/>
                <w:webHidden/>
              </w:rPr>
            </w:r>
            <w:r w:rsidR="0012170B">
              <w:rPr>
                <w:noProof/>
                <w:webHidden/>
              </w:rPr>
              <w:fldChar w:fldCharType="separate"/>
            </w:r>
            <w:r w:rsidR="0012170B">
              <w:rPr>
                <w:noProof/>
                <w:webHidden/>
              </w:rPr>
              <w:t>22</w:t>
            </w:r>
            <w:r w:rsidR="0012170B">
              <w:rPr>
                <w:noProof/>
                <w:webHidden/>
              </w:rPr>
              <w:fldChar w:fldCharType="end"/>
            </w:r>
          </w:hyperlink>
        </w:p>
        <w:p w14:paraId="7DA56C10" w14:textId="35729450"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71" w:history="1">
            <w:r w:rsidR="0012170B" w:rsidRPr="00286B10">
              <w:rPr>
                <w:rStyle w:val="Hipervnculo"/>
                <w:rFonts w:eastAsia="Times New Roman"/>
                <w:b/>
                <w:noProof/>
                <w:lang w:val="es-DO"/>
              </w:rPr>
              <w:t>4.1 Desempeño de Área Administrativa y Financiera</w:t>
            </w:r>
            <w:r w:rsidR="0012170B">
              <w:rPr>
                <w:noProof/>
                <w:webHidden/>
              </w:rPr>
              <w:tab/>
            </w:r>
            <w:r w:rsidR="0012170B">
              <w:rPr>
                <w:noProof/>
                <w:webHidden/>
              </w:rPr>
              <w:fldChar w:fldCharType="begin"/>
            </w:r>
            <w:r w:rsidR="0012170B">
              <w:rPr>
                <w:noProof/>
                <w:webHidden/>
              </w:rPr>
              <w:instrText xml:space="preserve"> PAGEREF _Toc217903671 \h </w:instrText>
            </w:r>
            <w:r w:rsidR="0012170B">
              <w:rPr>
                <w:noProof/>
                <w:webHidden/>
              </w:rPr>
            </w:r>
            <w:r w:rsidR="0012170B">
              <w:rPr>
                <w:noProof/>
                <w:webHidden/>
              </w:rPr>
              <w:fldChar w:fldCharType="separate"/>
            </w:r>
            <w:r w:rsidR="0012170B">
              <w:rPr>
                <w:noProof/>
                <w:webHidden/>
              </w:rPr>
              <w:t>22</w:t>
            </w:r>
            <w:r w:rsidR="0012170B">
              <w:rPr>
                <w:noProof/>
                <w:webHidden/>
              </w:rPr>
              <w:fldChar w:fldCharType="end"/>
            </w:r>
          </w:hyperlink>
        </w:p>
        <w:p w14:paraId="4E2F901B" w14:textId="23AD3CA5"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72" w:history="1">
            <w:r w:rsidR="0012170B" w:rsidRPr="00286B10">
              <w:rPr>
                <w:rStyle w:val="Hipervnculo"/>
                <w:rFonts w:eastAsia="Times New Roman"/>
                <w:b/>
                <w:noProof/>
                <w:lang w:val="es-DO"/>
              </w:rPr>
              <w:t>4.2 Desempeño de los Recursos Humanos</w:t>
            </w:r>
            <w:r w:rsidR="0012170B">
              <w:rPr>
                <w:noProof/>
                <w:webHidden/>
              </w:rPr>
              <w:tab/>
            </w:r>
            <w:r w:rsidR="0012170B">
              <w:rPr>
                <w:noProof/>
                <w:webHidden/>
              </w:rPr>
              <w:fldChar w:fldCharType="begin"/>
            </w:r>
            <w:r w:rsidR="0012170B">
              <w:rPr>
                <w:noProof/>
                <w:webHidden/>
              </w:rPr>
              <w:instrText xml:space="preserve"> PAGEREF _Toc217903672 \h </w:instrText>
            </w:r>
            <w:r w:rsidR="0012170B">
              <w:rPr>
                <w:noProof/>
                <w:webHidden/>
              </w:rPr>
            </w:r>
            <w:r w:rsidR="0012170B">
              <w:rPr>
                <w:noProof/>
                <w:webHidden/>
              </w:rPr>
              <w:fldChar w:fldCharType="separate"/>
            </w:r>
            <w:r w:rsidR="0012170B">
              <w:rPr>
                <w:noProof/>
                <w:webHidden/>
              </w:rPr>
              <w:t>23</w:t>
            </w:r>
            <w:r w:rsidR="0012170B">
              <w:rPr>
                <w:noProof/>
                <w:webHidden/>
              </w:rPr>
              <w:fldChar w:fldCharType="end"/>
            </w:r>
          </w:hyperlink>
        </w:p>
        <w:p w14:paraId="11B84409" w14:textId="4E2AD6D8"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73" w:history="1">
            <w:r w:rsidR="0012170B" w:rsidRPr="00286B10">
              <w:rPr>
                <w:rStyle w:val="Hipervnculo"/>
                <w:rFonts w:eastAsia="Times New Roman"/>
                <w:b/>
                <w:noProof/>
                <w:lang w:val="es-DO"/>
              </w:rPr>
              <w:t>4.3 Desempeño de los Procesos Jurídicos</w:t>
            </w:r>
            <w:r w:rsidR="0012170B">
              <w:rPr>
                <w:noProof/>
                <w:webHidden/>
              </w:rPr>
              <w:tab/>
            </w:r>
            <w:r w:rsidR="0012170B">
              <w:rPr>
                <w:noProof/>
                <w:webHidden/>
              </w:rPr>
              <w:fldChar w:fldCharType="begin"/>
            </w:r>
            <w:r w:rsidR="0012170B">
              <w:rPr>
                <w:noProof/>
                <w:webHidden/>
              </w:rPr>
              <w:instrText xml:space="preserve"> PAGEREF _Toc217903673 \h </w:instrText>
            </w:r>
            <w:r w:rsidR="0012170B">
              <w:rPr>
                <w:noProof/>
                <w:webHidden/>
              </w:rPr>
            </w:r>
            <w:r w:rsidR="0012170B">
              <w:rPr>
                <w:noProof/>
                <w:webHidden/>
              </w:rPr>
              <w:fldChar w:fldCharType="separate"/>
            </w:r>
            <w:r w:rsidR="0012170B">
              <w:rPr>
                <w:noProof/>
                <w:webHidden/>
              </w:rPr>
              <w:t>26</w:t>
            </w:r>
            <w:r w:rsidR="0012170B">
              <w:rPr>
                <w:noProof/>
                <w:webHidden/>
              </w:rPr>
              <w:fldChar w:fldCharType="end"/>
            </w:r>
          </w:hyperlink>
        </w:p>
        <w:p w14:paraId="6516DA25" w14:textId="077F600A"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74" w:history="1">
            <w:r w:rsidR="0012170B" w:rsidRPr="00286B10">
              <w:rPr>
                <w:rStyle w:val="Hipervnculo"/>
                <w:rFonts w:eastAsia="Times New Roman"/>
                <w:b/>
                <w:noProof/>
                <w:lang w:val="es-DO"/>
              </w:rPr>
              <w:t>4.4 Desempeño de la Tecnología</w:t>
            </w:r>
            <w:r w:rsidR="0012170B">
              <w:rPr>
                <w:noProof/>
                <w:webHidden/>
              </w:rPr>
              <w:tab/>
            </w:r>
            <w:r w:rsidR="0012170B">
              <w:rPr>
                <w:noProof/>
                <w:webHidden/>
              </w:rPr>
              <w:fldChar w:fldCharType="begin"/>
            </w:r>
            <w:r w:rsidR="0012170B">
              <w:rPr>
                <w:noProof/>
                <w:webHidden/>
              </w:rPr>
              <w:instrText xml:space="preserve"> PAGEREF _Toc217903674 \h </w:instrText>
            </w:r>
            <w:r w:rsidR="0012170B">
              <w:rPr>
                <w:noProof/>
                <w:webHidden/>
              </w:rPr>
            </w:r>
            <w:r w:rsidR="0012170B">
              <w:rPr>
                <w:noProof/>
                <w:webHidden/>
              </w:rPr>
              <w:fldChar w:fldCharType="separate"/>
            </w:r>
            <w:r w:rsidR="0012170B">
              <w:rPr>
                <w:noProof/>
                <w:webHidden/>
              </w:rPr>
              <w:t>29</w:t>
            </w:r>
            <w:r w:rsidR="0012170B">
              <w:rPr>
                <w:noProof/>
                <w:webHidden/>
              </w:rPr>
              <w:fldChar w:fldCharType="end"/>
            </w:r>
          </w:hyperlink>
        </w:p>
        <w:p w14:paraId="38BBA538" w14:textId="7BF2F489"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75" w:history="1">
            <w:r w:rsidR="0012170B" w:rsidRPr="00286B10">
              <w:rPr>
                <w:rStyle w:val="Hipervnculo"/>
                <w:rFonts w:eastAsia="Times New Roman"/>
                <w:b/>
                <w:noProof/>
                <w:lang w:val="es-DO"/>
              </w:rPr>
              <w:t>Plataforma Integral de Inteligencia de Negocios (Indicadores MAE / INAPA GOB)</w:t>
            </w:r>
            <w:r w:rsidR="0012170B">
              <w:rPr>
                <w:noProof/>
                <w:webHidden/>
              </w:rPr>
              <w:tab/>
            </w:r>
            <w:r w:rsidR="0012170B">
              <w:rPr>
                <w:noProof/>
                <w:webHidden/>
              </w:rPr>
              <w:fldChar w:fldCharType="begin"/>
            </w:r>
            <w:r w:rsidR="0012170B">
              <w:rPr>
                <w:noProof/>
                <w:webHidden/>
              </w:rPr>
              <w:instrText xml:space="preserve"> PAGEREF _Toc217903675 \h </w:instrText>
            </w:r>
            <w:r w:rsidR="0012170B">
              <w:rPr>
                <w:noProof/>
                <w:webHidden/>
              </w:rPr>
            </w:r>
            <w:r w:rsidR="0012170B">
              <w:rPr>
                <w:noProof/>
                <w:webHidden/>
              </w:rPr>
              <w:fldChar w:fldCharType="separate"/>
            </w:r>
            <w:r w:rsidR="0012170B">
              <w:rPr>
                <w:noProof/>
                <w:webHidden/>
              </w:rPr>
              <w:t>30</w:t>
            </w:r>
            <w:r w:rsidR="0012170B">
              <w:rPr>
                <w:noProof/>
                <w:webHidden/>
              </w:rPr>
              <w:fldChar w:fldCharType="end"/>
            </w:r>
          </w:hyperlink>
        </w:p>
        <w:p w14:paraId="11BE1EC7" w14:textId="4F42512B"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76" w:history="1">
            <w:r w:rsidR="0012170B" w:rsidRPr="00286B10">
              <w:rPr>
                <w:rStyle w:val="Hipervnculo"/>
                <w:rFonts w:eastAsia="Times New Roman"/>
                <w:b/>
                <w:noProof/>
                <w:lang w:val="es-DO"/>
              </w:rPr>
              <w:t>4.5 Desempeño del Sistema de Planificación y Desarrollo Institucional</w:t>
            </w:r>
            <w:r w:rsidR="0012170B">
              <w:rPr>
                <w:noProof/>
                <w:webHidden/>
              </w:rPr>
              <w:tab/>
            </w:r>
            <w:r w:rsidR="0012170B">
              <w:rPr>
                <w:noProof/>
                <w:webHidden/>
              </w:rPr>
              <w:fldChar w:fldCharType="begin"/>
            </w:r>
            <w:r w:rsidR="0012170B">
              <w:rPr>
                <w:noProof/>
                <w:webHidden/>
              </w:rPr>
              <w:instrText xml:space="preserve"> PAGEREF _Toc217903676 \h </w:instrText>
            </w:r>
            <w:r w:rsidR="0012170B">
              <w:rPr>
                <w:noProof/>
                <w:webHidden/>
              </w:rPr>
            </w:r>
            <w:r w:rsidR="0012170B">
              <w:rPr>
                <w:noProof/>
                <w:webHidden/>
              </w:rPr>
              <w:fldChar w:fldCharType="separate"/>
            </w:r>
            <w:r w:rsidR="0012170B">
              <w:rPr>
                <w:noProof/>
                <w:webHidden/>
              </w:rPr>
              <w:t>36</w:t>
            </w:r>
            <w:r w:rsidR="0012170B">
              <w:rPr>
                <w:noProof/>
                <w:webHidden/>
              </w:rPr>
              <w:fldChar w:fldCharType="end"/>
            </w:r>
          </w:hyperlink>
        </w:p>
        <w:p w14:paraId="45AF6C12" w14:textId="5A1540E7"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77" w:history="1">
            <w:r w:rsidR="0012170B" w:rsidRPr="00286B10">
              <w:rPr>
                <w:rStyle w:val="Hipervnculo"/>
                <w:rFonts w:eastAsia="Times New Roman"/>
                <w:b/>
                <w:noProof/>
                <w:lang w:val="es-DO"/>
              </w:rPr>
              <w:t>4.6 Desempeño del Área Comunicaciones</w:t>
            </w:r>
            <w:r w:rsidR="0012170B">
              <w:rPr>
                <w:noProof/>
                <w:webHidden/>
              </w:rPr>
              <w:tab/>
            </w:r>
            <w:r w:rsidR="0012170B">
              <w:rPr>
                <w:noProof/>
                <w:webHidden/>
              </w:rPr>
              <w:fldChar w:fldCharType="begin"/>
            </w:r>
            <w:r w:rsidR="0012170B">
              <w:rPr>
                <w:noProof/>
                <w:webHidden/>
              </w:rPr>
              <w:instrText xml:space="preserve"> PAGEREF _Toc217903677 \h </w:instrText>
            </w:r>
            <w:r w:rsidR="0012170B">
              <w:rPr>
                <w:noProof/>
                <w:webHidden/>
              </w:rPr>
            </w:r>
            <w:r w:rsidR="0012170B">
              <w:rPr>
                <w:noProof/>
                <w:webHidden/>
              </w:rPr>
              <w:fldChar w:fldCharType="separate"/>
            </w:r>
            <w:r w:rsidR="0012170B">
              <w:rPr>
                <w:noProof/>
                <w:webHidden/>
              </w:rPr>
              <w:t>43</w:t>
            </w:r>
            <w:r w:rsidR="0012170B">
              <w:rPr>
                <w:noProof/>
                <w:webHidden/>
              </w:rPr>
              <w:fldChar w:fldCharType="end"/>
            </w:r>
          </w:hyperlink>
        </w:p>
        <w:p w14:paraId="75D1B5B8" w14:textId="5CA20A3A" w:rsidR="0012170B" w:rsidRDefault="0078667A">
          <w:pPr>
            <w:pStyle w:val="TDC1"/>
            <w:tabs>
              <w:tab w:val="right" w:leader="dot" w:pos="9350"/>
            </w:tabs>
            <w:rPr>
              <w:rFonts w:asciiTheme="minorHAnsi" w:eastAsiaTheme="minorEastAsia" w:hAnsiTheme="minorHAnsi" w:cstheme="minorBidi"/>
              <w:noProof/>
              <w:color w:val="auto"/>
              <w:spacing w:val="0"/>
              <w:sz w:val="22"/>
              <w:szCs w:val="22"/>
            </w:rPr>
          </w:pPr>
          <w:hyperlink w:anchor="_Toc217903678" w:history="1">
            <w:r w:rsidR="0012170B" w:rsidRPr="00286B10">
              <w:rPr>
                <w:rStyle w:val="Hipervnculo"/>
                <w:noProof/>
                <w:lang w:val="es-DO"/>
              </w:rPr>
              <w:t>V. SERVICIO AL CIUDADANO Y TRANSPARENCIA INSTITUCIONAL</w:t>
            </w:r>
            <w:r w:rsidR="0012170B">
              <w:rPr>
                <w:noProof/>
                <w:webHidden/>
              </w:rPr>
              <w:tab/>
            </w:r>
            <w:r w:rsidR="0012170B">
              <w:rPr>
                <w:noProof/>
                <w:webHidden/>
              </w:rPr>
              <w:fldChar w:fldCharType="begin"/>
            </w:r>
            <w:r w:rsidR="0012170B">
              <w:rPr>
                <w:noProof/>
                <w:webHidden/>
              </w:rPr>
              <w:instrText xml:space="preserve"> PAGEREF _Toc217903678 \h </w:instrText>
            </w:r>
            <w:r w:rsidR="0012170B">
              <w:rPr>
                <w:noProof/>
                <w:webHidden/>
              </w:rPr>
            </w:r>
            <w:r w:rsidR="0012170B">
              <w:rPr>
                <w:noProof/>
                <w:webHidden/>
              </w:rPr>
              <w:fldChar w:fldCharType="separate"/>
            </w:r>
            <w:r w:rsidR="0012170B">
              <w:rPr>
                <w:noProof/>
                <w:webHidden/>
              </w:rPr>
              <w:t>45</w:t>
            </w:r>
            <w:r w:rsidR="0012170B">
              <w:rPr>
                <w:noProof/>
                <w:webHidden/>
              </w:rPr>
              <w:fldChar w:fldCharType="end"/>
            </w:r>
          </w:hyperlink>
        </w:p>
        <w:p w14:paraId="0935431E" w14:textId="1A62994E"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79" w:history="1">
            <w:r w:rsidR="0012170B" w:rsidRPr="00286B10">
              <w:rPr>
                <w:rStyle w:val="Hipervnculo"/>
                <w:rFonts w:eastAsia="Times New Roman"/>
                <w:b/>
                <w:noProof/>
                <w:lang w:val="es-DO"/>
              </w:rPr>
              <w:t>5.1 Nivel de la satisfacción con el servicio</w:t>
            </w:r>
            <w:r w:rsidR="0012170B">
              <w:rPr>
                <w:noProof/>
                <w:webHidden/>
              </w:rPr>
              <w:tab/>
            </w:r>
            <w:r w:rsidR="0012170B">
              <w:rPr>
                <w:noProof/>
                <w:webHidden/>
              </w:rPr>
              <w:fldChar w:fldCharType="begin"/>
            </w:r>
            <w:r w:rsidR="0012170B">
              <w:rPr>
                <w:noProof/>
                <w:webHidden/>
              </w:rPr>
              <w:instrText xml:space="preserve"> PAGEREF _Toc217903679 \h </w:instrText>
            </w:r>
            <w:r w:rsidR="0012170B">
              <w:rPr>
                <w:noProof/>
                <w:webHidden/>
              </w:rPr>
            </w:r>
            <w:r w:rsidR="0012170B">
              <w:rPr>
                <w:noProof/>
                <w:webHidden/>
              </w:rPr>
              <w:fldChar w:fldCharType="separate"/>
            </w:r>
            <w:r w:rsidR="0012170B">
              <w:rPr>
                <w:noProof/>
                <w:webHidden/>
              </w:rPr>
              <w:t>45</w:t>
            </w:r>
            <w:r w:rsidR="0012170B">
              <w:rPr>
                <w:noProof/>
                <w:webHidden/>
              </w:rPr>
              <w:fldChar w:fldCharType="end"/>
            </w:r>
          </w:hyperlink>
        </w:p>
        <w:p w14:paraId="5B5C7F55" w14:textId="691FF025"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80" w:history="1">
            <w:r w:rsidR="0012170B" w:rsidRPr="00286B10">
              <w:rPr>
                <w:rStyle w:val="Hipervnculo"/>
                <w:rFonts w:eastAsia="Times New Roman"/>
                <w:b/>
                <w:noProof/>
                <w:lang w:val="es-DO"/>
              </w:rPr>
              <w:t>5.2 Nivel de cumplimiento acceso a la información</w:t>
            </w:r>
            <w:r w:rsidR="0012170B">
              <w:rPr>
                <w:noProof/>
                <w:webHidden/>
              </w:rPr>
              <w:tab/>
            </w:r>
            <w:r w:rsidR="0012170B">
              <w:rPr>
                <w:noProof/>
                <w:webHidden/>
              </w:rPr>
              <w:fldChar w:fldCharType="begin"/>
            </w:r>
            <w:r w:rsidR="0012170B">
              <w:rPr>
                <w:noProof/>
                <w:webHidden/>
              </w:rPr>
              <w:instrText xml:space="preserve"> PAGEREF _Toc217903680 \h </w:instrText>
            </w:r>
            <w:r w:rsidR="0012170B">
              <w:rPr>
                <w:noProof/>
                <w:webHidden/>
              </w:rPr>
            </w:r>
            <w:r w:rsidR="0012170B">
              <w:rPr>
                <w:noProof/>
                <w:webHidden/>
              </w:rPr>
              <w:fldChar w:fldCharType="separate"/>
            </w:r>
            <w:r w:rsidR="0012170B">
              <w:rPr>
                <w:noProof/>
                <w:webHidden/>
              </w:rPr>
              <w:t>46</w:t>
            </w:r>
            <w:r w:rsidR="0012170B">
              <w:rPr>
                <w:noProof/>
                <w:webHidden/>
              </w:rPr>
              <w:fldChar w:fldCharType="end"/>
            </w:r>
          </w:hyperlink>
        </w:p>
        <w:p w14:paraId="068DCAE1" w14:textId="6579CABA"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81" w:history="1">
            <w:r w:rsidR="0012170B" w:rsidRPr="00286B10">
              <w:rPr>
                <w:rStyle w:val="Hipervnculo"/>
                <w:rFonts w:eastAsia="Times New Roman"/>
                <w:b/>
                <w:noProof/>
                <w:lang w:val="es-DO"/>
              </w:rPr>
              <w:t>5.3 Resultado Sistema de Quejas, Reclamos y Sugerencias</w:t>
            </w:r>
            <w:r w:rsidR="0012170B">
              <w:rPr>
                <w:noProof/>
                <w:webHidden/>
              </w:rPr>
              <w:tab/>
            </w:r>
            <w:r w:rsidR="0012170B">
              <w:rPr>
                <w:noProof/>
                <w:webHidden/>
              </w:rPr>
              <w:fldChar w:fldCharType="begin"/>
            </w:r>
            <w:r w:rsidR="0012170B">
              <w:rPr>
                <w:noProof/>
                <w:webHidden/>
              </w:rPr>
              <w:instrText xml:space="preserve"> PAGEREF _Toc217903681 \h </w:instrText>
            </w:r>
            <w:r w:rsidR="0012170B">
              <w:rPr>
                <w:noProof/>
                <w:webHidden/>
              </w:rPr>
            </w:r>
            <w:r w:rsidR="0012170B">
              <w:rPr>
                <w:noProof/>
                <w:webHidden/>
              </w:rPr>
              <w:fldChar w:fldCharType="separate"/>
            </w:r>
            <w:r w:rsidR="0012170B">
              <w:rPr>
                <w:noProof/>
                <w:webHidden/>
              </w:rPr>
              <w:t>47</w:t>
            </w:r>
            <w:r w:rsidR="0012170B">
              <w:rPr>
                <w:noProof/>
                <w:webHidden/>
              </w:rPr>
              <w:fldChar w:fldCharType="end"/>
            </w:r>
          </w:hyperlink>
        </w:p>
        <w:p w14:paraId="08ACDBE7" w14:textId="4F720496" w:rsidR="0012170B" w:rsidRDefault="0078667A">
          <w:pPr>
            <w:pStyle w:val="TDC2"/>
            <w:tabs>
              <w:tab w:val="right" w:leader="dot" w:pos="9350"/>
            </w:tabs>
            <w:rPr>
              <w:rFonts w:asciiTheme="minorHAnsi" w:eastAsiaTheme="minorEastAsia" w:hAnsiTheme="minorHAnsi" w:cstheme="minorBidi"/>
              <w:noProof/>
              <w:color w:val="auto"/>
              <w:spacing w:val="0"/>
              <w:sz w:val="22"/>
              <w:szCs w:val="22"/>
            </w:rPr>
          </w:pPr>
          <w:hyperlink w:anchor="_Toc217903682" w:history="1">
            <w:r w:rsidR="0012170B" w:rsidRPr="00286B10">
              <w:rPr>
                <w:rStyle w:val="Hipervnculo"/>
                <w:rFonts w:eastAsia="Times New Roman"/>
                <w:b/>
                <w:noProof/>
                <w:lang w:val="es-DO"/>
              </w:rPr>
              <w:t>5.4 Resultados de mediciones del portal de transparencia</w:t>
            </w:r>
            <w:r w:rsidR="0012170B">
              <w:rPr>
                <w:noProof/>
                <w:webHidden/>
              </w:rPr>
              <w:tab/>
            </w:r>
            <w:r w:rsidR="0012170B">
              <w:rPr>
                <w:noProof/>
                <w:webHidden/>
              </w:rPr>
              <w:fldChar w:fldCharType="begin"/>
            </w:r>
            <w:r w:rsidR="0012170B">
              <w:rPr>
                <w:noProof/>
                <w:webHidden/>
              </w:rPr>
              <w:instrText xml:space="preserve"> PAGEREF _Toc217903682 \h </w:instrText>
            </w:r>
            <w:r w:rsidR="0012170B">
              <w:rPr>
                <w:noProof/>
                <w:webHidden/>
              </w:rPr>
            </w:r>
            <w:r w:rsidR="0012170B">
              <w:rPr>
                <w:noProof/>
                <w:webHidden/>
              </w:rPr>
              <w:fldChar w:fldCharType="separate"/>
            </w:r>
            <w:r w:rsidR="0012170B">
              <w:rPr>
                <w:noProof/>
                <w:webHidden/>
              </w:rPr>
              <w:t>47</w:t>
            </w:r>
            <w:r w:rsidR="0012170B">
              <w:rPr>
                <w:noProof/>
                <w:webHidden/>
              </w:rPr>
              <w:fldChar w:fldCharType="end"/>
            </w:r>
          </w:hyperlink>
        </w:p>
        <w:p w14:paraId="6A7CEF4D" w14:textId="4D4D0F57" w:rsidR="0012170B" w:rsidRDefault="0078667A">
          <w:pPr>
            <w:pStyle w:val="TDC1"/>
            <w:tabs>
              <w:tab w:val="right" w:leader="dot" w:pos="9350"/>
            </w:tabs>
            <w:rPr>
              <w:rFonts w:asciiTheme="minorHAnsi" w:eastAsiaTheme="minorEastAsia" w:hAnsiTheme="minorHAnsi" w:cstheme="minorBidi"/>
              <w:noProof/>
              <w:color w:val="auto"/>
              <w:spacing w:val="0"/>
              <w:sz w:val="22"/>
              <w:szCs w:val="22"/>
            </w:rPr>
          </w:pPr>
          <w:hyperlink w:anchor="_Toc217903683" w:history="1">
            <w:r w:rsidR="0012170B" w:rsidRPr="00286B10">
              <w:rPr>
                <w:rStyle w:val="Hipervnculo"/>
                <w:noProof/>
                <w:lang w:val="es-DO"/>
              </w:rPr>
              <w:t>VI. PROYECCIONES AL PRÓXIMO AÑO</w:t>
            </w:r>
            <w:r w:rsidR="0012170B">
              <w:rPr>
                <w:noProof/>
                <w:webHidden/>
              </w:rPr>
              <w:tab/>
            </w:r>
            <w:r w:rsidR="0012170B">
              <w:rPr>
                <w:noProof/>
                <w:webHidden/>
              </w:rPr>
              <w:fldChar w:fldCharType="begin"/>
            </w:r>
            <w:r w:rsidR="0012170B">
              <w:rPr>
                <w:noProof/>
                <w:webHidden/>
              </w:rPr>
              <w:instrText xml:space="preserve"> PAGEREF _Toc217903683 \h </w:instrText>
            </w:r>
            <w:r w:rsidR="0012170B">
              <w:rPr>
                <w:noProof/>
                <w:webHidden/>
              </w:rPr>
            </w:r>
            <w:r w:rsidR="0012170B">
              <w:rPr>
                <w:noProof/>
                <w:webHidden/>
              </w:rPr>
              <w:fldChar w:fldCharType="separate"/>
            </w:r>
            <w:r w:rsidR="0012170B">
              <w:rPr>
                <w:noProof/>
                <w:webHidden/>
              </w:rPr>
              <w:t>48</w:t>
            </w:r>
            <w:r w:rsidR="0012170B">
              <w:rPr>
                <w:noProof/>
                <w:webHidden/>
              </w:rPr>
              <w:fldChar w:fldCharType="end"/>
            </w:r>
          </w:hyperlink>
        </w:p>
        <w:p w14:paraId="55F55AA0" w14:textId="301ADF28" w:rsidR="0012170B" w:rsidRDefault="0078667A">
          <w:pPr>
            <w:pStyle w:val="TDC1"/>
            <w:tabs>
              <w:tab w:val="right" w:leader="dot" w:pos="9350"/>
            </w:tabs>
            <w:rPr>
              <w:rFonts w:asciiTheme="minorHAnsi" w:eastAsiaTheme="minorEastAsia" w:hAnsiTheme="minorHAnsi" w:cstheme="minorBidi"/>
              <w:noProof/>
              <w:color w:val="auto"/>
              <w:spacing w:val="0"/>
              <w:sz w:val="22"/>
              <w:szCs w:val="22"/>
            </w:rPr>
          </w:pPr>
          <w:hyperlink w:anchor="_Toc217903684" w:history="1">
            <w:r w:rsidR="0012170B" w:rsidRPr="00286B10">
              <w:rPr>
                <w:rStyle w:val="Hipervnculo"/>
                <w:noProof/>
                <w:lang w:val="es-DO"/>
              </w:rPr>
              <w:t>VII. ANEXOS</w:t>
            </w:r>
            <w:r w:rsidR="0012170B">
              <w:rPr>
                <w:noProof/>
                <w:webHidden/>
              </w:rPr>
              <w:tab/>
            </w:r>
            <w:r w:rsidR="0012170B">
              <w:rPr>
                <w:noProof/>
                <w:webHidden/>
              </w:rPr>
              <w:fldChar w:fldCharType="begin"/>
            </w:r>
            <w:r w:rsidR="0012170B">
              <w:rPr>
                <w:noProof/>
                <w:webHidden/>
              </w:rPr>
              <w:instrText xml:space="preserve"> PAGEREF _Toc217903684 \h </w:instrText>
            </w:r>
            <w:r w:rsidR="0012170B">
              <w:rPr>
                <w:noProof/>
                <w:webHidden/>
              </w:rPr>
            </w:r>
            <w:r w:rsidR="0012170B">
              <w:rPr>
                <w:noProof/>
                <w:webHidden/>
              </w:rPr>
              <w:fldChar w:fldCharType="separate"/>
            </w:r>
            <w:r w:rsidR="0012170B">
              <w:rPr>
                <w:noProof/>
                <w:webHidden/>
              </w:rPr>
              <w:t>52</w:t>
            </w:r>
            <w:r w:rsidR="0012170B">
              <w:rPr>
                <w:noProof/>
                <w:webHidden/>
              </w:rPr>
              <w:fldChar w:fldCharType="end"/>
            </w:r>
          </w:hyperlink>
        </w:p>
        <w:p w14:paraId="40A29D6B" w14:textId="1B3FC7A8"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85" w:history="1">
            <w:r w:rsidR="0012170B" w:rsidRPr="00286B10">
              <w:rPr>
                <w:rStyle w:val="Hipervnculo"/>
                <w:noProof/>
              </w:rPr>
              <w:t>1.</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Estructura Organizativa Del INAPA</w:t>
            </w:r>
            <w:r w:rsidR="0012170B">
              <w:rPr>
                <w:noProof/>
                <w:webHidden/>
              </w:rPr>
              <w:tab/>
            </w:r>
            <w:r w:rsidR="0012170B">
              <w:rPr>
                <w:noProof/>
                <w:webHidden/>
              </w:rPr>
              <w:fldChar w:fldCharType="begin"/>
            </w:r>
            <w:r w:rsidR="0012170B">
              <w:rPr>
                <w:noProof/>
                <w:webHidden/>
              </w:rPr>
              <w:instrText xml:space="preserve"> PAGEREF _Toc217903685 \h </w:instrText>
            </w:r>
            <w:r w:rsidR="0012170B">
              <w:rPr>
                <w:noProof/>
                <w:webHidden/>
              </w:rPr>
            </w:r>
            <w:r w:rsidR="0012170B">
              <w:rPr>
                <w:noProof/>
                <w:webHidden/>
              </w:rPr>
              <w:fldChar w:fldCharType="separate"/>
            </w:r>
            <w:r w:rsidR="0012170B">
              <w:rPr>
                <w:noProof/>
                <w:webHidden/>
              </w:rPr>
              <w:t>52</w:t>
            </w:r>
            <w:r w:rsidR="0012170B">
              <w:rPr>
                <w:noProof/>
                <w:webHidden/>
              </w:rPr>
              <w:fldChar w:fldCharType="end"/>
            </w:r>
          </w:hyperlink>
        </w:p>
        <w:p w14:paraId="397DDDED" w14:textId="20C7DDBA"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86" w:history="1">
            <w:r w:rsidR="0012170B" w:rsidRPr="00286B10">
              <w:rPr>
                <w:rStyle w:val="Hipervnculo"/>
                <w:noProof/>
              </w:rPr>
              <w:t>2.</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Proyectos Finalizados en el 2025.</w:t>
            </w:r>
            <w:r w:rsidR="0012170B">
              <w:rPr>
                <w:noProof/>
                <w:webHidden/>
              </w:rPr>
              <w:tab/>
            </w:r>
            <w:r w:rsidR="0012170B">
              <w:rPr>
                <w:noProof/>
                <w:webHidden/>
              </w:rPr>
              <w:fldChar w:fldCharType="begin"/>
            </w:r>
            <w:r w:rsidR="0012170B">
              <w:rPr>
                <w:noProof/>
                <w:webHidden/>
              </w:rPr>
              <w:instrText xml:space="preserve"> PAGEREF _Toc217903686 \h </w:instrText>
            </w:r>
            <w:r w:rsidR="0012170B">
              <w:rPr>
                <w:noProof/>
                <w:webHidden/>
              </w:rPr>
            </w:r>
            <w:r w:rsidR="0012170B">
              <w:rPr>
                <w:noProof/>
                <w:webHidden/>
              </w:rPr>
              <w:fldChar w:fldCharType="separate"/>
            </w:r>
            <w:r w:rsidR="0012170B">
              <w:rPr>
                <w:noProof/>
                <w:webHidden/>
              </w:rPr>
              <w:t>59</w:t>
            </w:r>
            <w:r w:rsidR="0012170B">
              <w:rPr>
                <w:noProof/>
                <w:webHidden/>
              </w:rPr>
              <w:fldChar w:fldCharType="end"/>
            </w:r>
          </w:hyperlink>
        </w:p>
        <w:p w14:paraId="2CB78E96" w14:textId="41ABCCFA"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87" w:history="1">
            <w:r w:rsidR="0012170B" w:rsidRPr="00286B10">
              <w:rPr>
                <w:rStyle w:val="Hipervnculo"/>
                <w:noProof/>
              </w:rPr>
              <w:t>3.</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Proyectos aprobados bajo las Normas Técnicas del Sistema de Inversión Pública enero y diciembre 2025</w:t>
            </w:r>
            <w:r w:rsidR="0012170B">
              <w:rPr>
                <w:noProof/>
                <w:webHidden/>
              </w:rPr>
              <w:tab/>
            </w:r>
            <w:r w:rsidR="0012170B">
              <w:rPr>
                <w:noProof/>
                <w:webHidden/>
              </w:rPr>
              <w:fldChar w:fldCharType="begin"/>
            </w:r>
            <w:r w:rsidR="0012170B">
              <w:rPr>
                <w:noProof/>
                <w:webHidden/>
              </w:rPr>
              <w:instrText xml:space="preserve"> PAGEREF _Toc217903687 \h </w:instrText>
            </w:r>
            <w:r w:rsidR="0012170B">
              <w:rPr>
                <w:noProof/>
                <w:webHidden/>
              </w:rPr>
            </w:r>
            <w:r w:rsidR="0012170B">
              <w:rPr>
                <w:noProof/>
                <w:webHidden/>
              </w:rPr>
              <w:fldChar w:fldCharType="separate"/>
            </w:r>
            <w:r w:rsidR="0012170B">
              <w:rPr>
                <w:noProof/>
                <w:webHidden/>
              </w:rPr>
              <w:t>62</w:t>
            </w:r>
            <w:r w:rsidR="0012170B">
              <w:rPr>
                <w:noProof/>
                <w:webHidden/>
              </w:rPr>
              <w:fldChar w:fldCharType="end"/>
            </w:r>
          </w:hyperlink>
        </w:p>
        <w:p w14:paraId="18E5E0E5" w14:textId="0F2AF58C"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88" w:history="1">
            <w:r w:rsidR="0012170B" w:rsidRPr="00286B10">
              <w:rPr>
                <w:rStyle w:val="Hipervnculo"/>
                <w:noProof/>
              </w:rPr>
              <w:t>4.</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Matriz de principales indicadores del Plan Operativo Anual (POA)</w:t>
            </w:r>
            <w:r w:rsidR="0012170B">
              <w:rPr>
                <w:noProof/>
                <w:webHidden/>
              </w:rPr>
              <w:tab/>
            </w:r>
            <w:r w:rsidR="0012170B">
              <w:rPr>
                <w:noProof/>
                <w:webHidden/>
              </w:rPr>
              <w:fldChar w:fldCharType="begin"/>
            </w:r>
            <w:r w:rsidR="0012170B">
              <w:rPr>
                <w:noProof/>
                <w:webHidden/>
              </w:rPr>
              <w:instrText xml:space="preserve"> PAGEREF _Toc217903688 \h </w:instrText>
            </w:r>
            <w:r w:rsidR="0012170B">
              <w:rPr>
                <w:noProof/>
                <w:webHidden/>
              </w:rPr>
            </w:r>
            <w:r w:rsidR="0012170B">
              <w:rPr>
                <w:noProof/>
                <w:webHidden/>
              </w:rPr>
              <w:fldChar w:fldCharType="separate"/>
            </w:r>
            <w:r w:rsidR="0012170B">
              <w:rPr>
                <w:noProof/>
                <w:webHidden/>
              </w:rPr>
              <w:t>64</w:t>
            </w:r>
            <w:r w:rsidR="0012170B">
              <w:rPr>
                <w:noProof/>
                <w:webHidden/>
              </w:rPr>
              <w:fldChar w:fldCharType="end"/>
            </w:r>
          </w:hyperlink>
        </w:p>
        <w:p w14:paraId="45F160D9" w14:textId="0B4616D5"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89" w:history="1">
            <w:r w:rsidR="0012170B" w:rsidRPr="00286B10">
              <w:rPr>
                <w:rStyle w:val="Hipervnculo"/>
                <w:noProof/>
              </w:rPr>
              <w:t>5.</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Matriz de logros relevantes y Datos cuantitativos mensuales</w:t>
            </w:r>
            <w:r w:rsidR="0012170B">
              <w:rPr>
                <w:noProof/>
                <w:webHidden/>
              </w:rPr>
              <w:tab/>
            </w:r>
            <w:r w:rsidR="0012170B">
              <w:rPr>
                <w:noProof/>
                <w:webHidden/>
              </w:rPr>
              <w:fldChar w:fldCharType="begin"/>
            </w:r>
            <w:r w:rsidR="0012170B">
              <w:rPr>
                <w:noProof/>
                <w:webHidden/>
              </w:rPr>
              <w:instrText xml:space="preserve"> PAGEREF _Toc217903689 \h </w:instrText>
            </w:r>
            <w:r w:rsidR="0012170B">
              <w:rPr>
                <w:noProof/>
                <w:webHidden/>
              </w:rPr>
            </w:r>
            <w:r w:rsidR="0012170B">
              <w:rPr>
                <w:noProof/>
                <w:webHidden/>
              </w:rPr>
              <w:fldChar w:fldCharType="separate"/>
            </w:r>
            <w:r w:rsidR="0012170B">
              <w:rPr>
                <w:noProof/>
                <w:webHidden/>
              </w:rPr>
              <w:t>92</w:t>
            </w:r>
            <w:r w:rsidR="0012170B">
              <w:rPr>
                <w:noProof/>
                <w:webHidden/>
              </w:rPr>
              <w:fldChar w:fldCharType="end"/>
            </w:r>
          </w:hyperlink>
        </w:p>
        <w:p w14:paraId="581D2C63" w14:textId="0575BF17"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90" w:history="1">
            <w:r w:rsidR="0012170B" w:rsidRPr="00286B10">
              <w:rPr>
                <w:rStyle w:val="Hipervnculo"/>
                <w:noProof/>
              </w:rPr>
              <w:t>6.</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Balances De Cuentas y Presupuesto Aprobado 2025.</w:t>
            </w:r>
            <w:r w:rsidR="0012170B">
              <w:rPr>
                <w:noProof/>
                <w:webHidden/>
              </w:rPr>
              <w:tab/>
            </w:r>
            <w:r w:rsidR="0012170B">
              <w:rPr>
                <w:noProof/>
                <w:webHidden/>
              </w:rPr>
              <w:fldChar w:fldCharType="begin"/>
            </w:r>
            <w:r w:rsidR="0012170B">
              <w:rPr>
                <w:noProof/>
                <w:webHidden/>
              </w:rPr>
              <w:instrText xml:space="preserve"> PAGEREF _Toc217903690 \h </w:instrText>
            </w:r>
            <w:r w:rsidR="0012170B">
              <w:rPr>
                <w:noProof/>
                <w:webHidden/>
              </w:rPr>
            </w:r>
            <w:r w:rsidR="0012170B">
              <w:rPr>
                <w:noProof/>
                <w:webHidden/>
              </w:rPr>
              <w:fldChar w:fldCharType="separate"/>
            </w:r>
            <w:r w:rsidR="0012170B">
              <w:rPr>
                <w:noProof/>
                <w:webHidden/>
              </w:rPr>
              <w:t>95</w:t>
            </w:r>
            <w:r w:rsidR="0012170B">
              <w:rPr>
                <w:noProof/>
                <w:webHidden/>
              </w:rPr>
              <w:fldChar w:fldCharType="end"/>
            </w:r>
          </w:hyperlink>
        </w:p>
        <w:p w14:paraId="723CBDB6" w14:textId="59E86296"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91" w:history="1">
            <w:r w:rsidR="0012170B" w:rsidRPr="00286B10">
              <w:rPr>
                <w:rStyle w:val="Hipervnculo"/>
                <w:noProof/>
              </w:rPr>
              <w:t>7.</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Presupuesto Aprobado 2025</w:t>
            </w:r>
            <w:r w:rsidR="0012170B">
              <w:rPr>
                <w:noProof/>
                <w:webHidden/>
              </w:rPr>
              <w:tab/>
            </w:r>
            <w:r w:rsidR="0012170B">
              <w:rPr>
                <w:noProof/>
                <w:webHidden/>
              </w:rPr>
              <w:fldChar w:fldCharType="begin"/>
            </w:r>
            <w:r w:rsidR="0012170B">
              <w:rPr>
                <w:noProof/>
                <w:webHidden/>
              </w:rPr>
              <w:instrText xml:space="preserve"> PAGEREF _Toc217903691 \h </w:instrText>
            </w:r>
            <w:r w:rsidR="0012170B">
              <w:rPr>
                <w:noProof/>
                <w:webHidden/>
              </w:rPr>
            </w:r>
            <w:r w:rsidR="0012170B">
              <w:rPr>
                <w:noProof/>
                <w:webHidden/>
              </w:rPr>
              <w:fldChar w:fldCharType="separate"/>
            </w:r>
            <w:r w:rsidR="0012170B">
              <w:rPr>
                <w:noProof/>
                <w:webHidden/>
              </w:rPr>
              <w:t>96</w:t>
            </w:r>
            <w:r w:rsidR="0012170B">
              <w:rPr>
                <w:noProof/>
                <w:webHidden/>
              </w:rPr>
              <w:fldChar w:fldCharType="end"/>
            </w:r>
          </w:hyperlink>
        </w:p>
        <w:p w14:paraId="1F46D09A" w14:textId="1CB96BDB"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92" w:history="1">
            <w:r w:rsidR="0012170B" w:rsidRPr="00286B10">
              <w:rPr>
                <w:rStyle w:val="Hipervnculo"/>
                <w:noProof/>
              </w:rPr>
              <w:t>8.</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Ejecución Presupuestaria de Gastos y Aplicaciones Financieras.</w:t>
            </w:r>
            <w:r w:rsidR="0012170B">
              <w:rPr>
                <w:noProof/>
                <w:webHidden/>
              </w:rPr>
              <w:tab/>
            </w:r>
            <w:r w:rsidR="0012170B">
              <w:rPr>
                <w:noProof/>
                <w:webHidden/>
              </w:rPr>
              <w:fldChar w:fldCharType="begin"/>
            </w:r>
            <w:r w:rsidR="0012170B">
              <w:rPr>
                <w:noProof/>
                <w:webHidden/>
              </w:rPr>
              <w:instrText xml:space="preserve"> PAGEREF _Toc217903692 \h </w:instrText>
            </w:r>
            <w:r w:rsidR="0012170B">
              <w:rPr>
                <w:noProof/>
                <w:webHidden/>
              </w:rPr>
            </w:r>
            <w:r w:rsidR="0012170B">
              <w:rPr>
                <w:noProof/>
                <w:webHidden/>
              </w:rPr>
              <w:fldChar w:fldCharType="separate"/>
            </w:r>
            <w:r w:rsidR="0012170B">
              <w:rPr>
                <w:noProof/>
                <w:webHidden/>
              </w:rPr>
              <w:t>97</w:t>
            </w:r>
            <w:r w:rsidR="0012170B">
              <w:rPr>
                <w:noProof/>
                <w:webHidden/>
              </w:rPr>
              <w:fldChar w:fldCharType="end"/>
            </w:r>
          </w:hyperlink>
        </w:p>
        <w:p w14:paraId="7ABD638E" w14:textId="5F5CFBBE"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93" w:history="1">
            <w:r w:rsidR="0012170B" w:rsidRPr="00286B10">
              <w:rPr>
                <w:rStyle w:val="Hipervnculo"/>
                <w:noProof/>
              </w:rPr>
              <w:t>9.</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Matriz de Desempeño Presupuestario</w:t>
            </w:r>
            <w:r w:rsidR="0012170B">
              <w:rPr>
                <w:noProof/>
                <w:webHidden/>
              </w:rPr>
              <w:tab/>
            </w:r>
            <w:r w:rsidR="0012170B">
              <w:rPr>
                <w:noProof/>
                <w:webHidden/>
              </w:rPr>
              <w:fldChar w:fldCharType="begin"/>
            </w:r>
            <w:r w:rsidR="0012170B">
              <w:rPr>
                <w:noProof/>
                <w:webHidden/>
              </w:rPr>
              <w:instrText xml:space="preserve"> PAGEREF _Toc217903693 \h </w:instrText>
            </w:r>
            <w:r w:rsidR="0012170B">
              <w:rPr>
                <w:noProof/>
                <w:webHidden/>
              </w:rPr>
            </w:r>
            <w:r w:rsidR="0012170B">
              <w:rPr>
                <w:noProof/>
                <w:webHidden/>
              </w:rPr>
              <w:fldChar w:fldCharType="separate"/>
            </w:r>
            <w:r w:rsidR="0012170B">
              <w:rPr>
                <w:noProof/>
                <w:webHidden/>
              </w:rPr>
              <w:t>99</w:t>
            </w:r>
            <w:r w:rsidR="0012170B">
              <w:rPr>
                <w:noProof/>
                <w:webHidden/>
              </w:rPr>
              <w:fldChar w:fldCharType="end"/>
            </w:r>
          </w:hyperlink>
        </w:p>
        <w:p w14:paraId="4EA146F4" w14:textId="4FAA23B1"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94" w:history="1">
            <w:r w:rsidR="0012170B" w:rsidRPr="00286B10">
              <w:rPr>
                <w:rStyle w:val="Hipervnculo"/>
                <w:noProof/>
              </w:rPr>
              <w:t>10.</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Cuentas por pagar.</w:t>
            </w:r>
            <w:r w:rsidR="0012170B">
              <w:rPr>
                <w:noProof/>
                <w:webHidden/>
              </w:rPr>
              <w:tab/>
            </w:r>
            <w:r w:rsidR="0012170B">
              <w:rPr>
                <w:noProof/>
                <w:webHidden/>
              </w:rPr>
              <w:fldChar w:fldCharType="begin"/>
            </w:r>
            <w:r w:rsidR="0012170B">
              <w:rPr>
                <w:noProof/>
                <w:webHidden/>
              </w:rPr>
              <w:instrText xml:space="preserve"> PAGEREF _Toc217903694 \h </w:instrText>
            </w:r>
            <w:r w:rsidR="0012170B">
              <w:rPr>
                <w:noProof/>
                <w:webHidden/>
              </w:rPr>
            </w:r>
            <w:r w:rsidR="0012170B">
              <w:rPr>
                <w:noProof/>
                <w:webHidden/>
              </w:rPr>
              <w:fldChar w:fldCharType="separate"/>
            </w:r>
            <w:r w:rsidR="0012170B">
              <w:rPr>
                <w:noProof/>
                <w:webHidden/>
              </w:rPr>
              <w:t>100</w:t>
            </w:r>
            <w:r w:rsidR="0012170B">
              <w:rPr>
                <w:noProof/>
                <w:webHidden/>
              </w:rPr>
              <w:fldChar w:fldCharType="end"/>
            </w:r>
          </w:hyperlink>
        </w:p>
        <w:p w14:paraId="1C2BEEF6" w14:textId="1381D4B8"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95" w:history="1">
            <w:r w:rsidR="0012170B" w:rsidRPr="00286B10">
              <w:rPr>
                <w:rStyle w:val="Hipervnculo"/>
                <w:noProof/>
              </w:rPr>
              <w:t>11.</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Presupuesto Aprobado 2026</w:t>
            </w:r>
            <w:r w:rsidR="0012170B">
              <w:rPr>
                <w:noProof/>
                <w:webHidden/>
              </w:rPr>
              <w:tab/>
            </w:r>
            <w:r w:rsidR="0012170B">
              <w:rPr>
                <w:noProof/>
                <w:webHidden/>
              </w:rPr>
              <w:fldChar w:fldCharType="begin"/>
            </w:r>
            <w:r w:rsidR="0012170B">
              <w:rPr>
                <w:noProof/>
                <w:webHidden/>
              </w:rPr>
              <w:instrText xml:space="preserve"> PAGEREF _Toc217903695 \h </w:instrText>
            </w:r>
            <w:r w:rsidR="0012170B">
              <w:rPr>
                <w:noProof/>
                <w:webHidden/>
              </w:rPr>
            </w:r>
            <w:r w:rsidR="0012170B">
              <w:rPr>
                <w:noProof/>
                <w:webHidden/>
              </w:rPr>
              <w:fldChar w:fldCharType="separate"/>
            </w:r>
            <w:r w:rsidR="0012170B">
              <w:rPr>
                <w:noProof/>
                <w:webHidden/>
              </w:rPr>
              <w:t>125</w:t>
            </w:r>
            <w:r w:rsidR="0012170B">
              <w:rPr>
                <w:noProof/>
                <w:webHidden/>
              </w:rPr>
              <w:fldChar w:fldCharType="end"/>
            </w:r>
          </w:hyperlink>
        </w:p>
        <w:p w14:paraId="5C7B118E" w14:textId="46131381"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96" w:history="1">
            <w:r w:rsidR="0012170B" w:rsidRPr="00286B10">
              <w:rPr>
                <w:rStyle w:val="Hipervnculo"/>
                <w:noProof/>
              </w:rPr>
              <w:t>12.</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Plan Anual de Compras y Contrataciones (PACC).</w:t>
            </w:r>
            <w:r w:rsidR="0012170B">
              <w:rPr>
                <w:noProof/>
                <w:webHidden/>
              </w:rPr>
              <w:tab/>
            </w:r>
            <w:r w:rsidR="0012170B">
              <w:rPr>
                <w:noProof/>
                <w:webHidden/>
              </w:rPr>
              <w:fldChar w:fldCharType="begin"/>
            </w:r>
            <w:r w:rsidR="0012170B">
              <w:rPr>
                <w:noProof/>
                <w:webHidden/>
              </w:rPr>
              <w:instrText xml:space="preserve"> PAGEREF _Toc217903696 \h </w:instrText>
            </w:r>
            <w:r w:rsidR="0012170B">
              <w:rPr>
                <w:noProof/>
                <w:webHidden/>
              </w:rPr>
            </w:r>
            <w:r w:rsidR="0012170B">
              <w:rPr>
                <w:noProof/>
                <w:webHidden/>
              </w:rPr>
              <w:fldChar w:fldCharType="separate"/>
            </w:r>
            <w:r w:rsidR="0012170B">
              <w:rPr>
                <w:noProof/>
                <w:webHidden/>
              </w:rPr>
              <w:t>126</w:t>
            </w:r>
            <w:r w:rsidR="0012170B">
              <w:rPr>
                <w:noProof/>
                <w:webHidden/>
              </w:rPr>
              <w:fldChar w:fldCharType="end"/>
            </w:r>
          </w:hyperlink>
        </w:p>
        <w:p w14:paraId="785D6BA5" w14:textId="2E472E58" w:rsidR="0012170B" w:rsidRDefault="0078667A">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7903697" w:history="1">
            <w:r w:rsidR="0012170B" w:rsidRPr="00286B10">
              <w:rPr>
                <w:rStyle w:val="Hipervnculo"/>
                <w:noProof/>
              </w:rPr>
              <w:t>13.</w:t>
            </w:r>
            <w:r w:rsidR="0012170B">
              <w:rPr>
                <w:rFonts w:asciiTheme="minorHAnsi" w:eastAsiaTheme="minorEastAsia" w:hAnsiTheme="minorHAnsi" w:cstheme="minorBidi"/>
                <w:noProof/>
                <w:color w:val="auto"/>
                <w:spacing w:val="0"/>
                <w:sz w:val="22"/>
                <w:szCs w:val="22"/>
              </w:rPr>
              <w:tab/>
            </w:r>
            <w:r w:rsidR="0012170B" w:rsidRPr="00286B10">
              <w:rPr>
                <w:rStyle w:val="Hipervnculo"/>
                <w:noProof/>
              </w:rPr>
              <w:t>Ilustraciones de Diversos Logros Institucionales 2025.</w:t>
            </w:r>
            <w:r w:rsidR="0012170B">
              <w:rPr>
                <w:noProof/>
                <w:webHidden/>
              </w:rPr>
              <w:tab/>
            </w:r>
            <w:r w:rsidR="0012170B">
              <w:rPr>
                <w:noProof/>
                <w:webHidden/>
              </w:rPr>
              <w:fldChar w:fldCharType="begin"/>
            </w:r>
            <w:r w:rsidR="0012170B">
              <w:rPr>
                <w:noProof/>
                <w:webHidden/>
              </w:rPr>
              <w:instrText xml:space="preserve"> PAGEREF _Toc217903697 \h </w:instrText>
            </w:r>
            <w:r w:rsidR="0012170B">
              <w:rPr>
                <w:noProof/>
                <w:webHidden/>
              </w:rPr>
            </w:r>
            <w:r w:rsidR="0012170B">
              <w:rPr>
                <w:noProof/>
                <w:webHidden/>
              </w:rPr>
              <w:fldChar w:fldCharType="separate"/>
            </w:r>
            <w:r w:rsidR="0012170B">
              <w:rPr>
                <w:noProof/>
                <w:webHidden/>
              </w:rPr>
              <w:t>127</w:t>
            </w:r>
            <w:r w:rsidR="0012170B">
              <w:rPr>
                <w:noProof/>
                <w:webHidden/>
              </w:rPr>
              <w:fldChar w:fldCharType="end"/>
            </w:r>
          </w:hyperlink>
        </w:p>
        <w:p w14:paraId="48DD30ED" w14:textId="15311F8E" w:rsidR="00A630BC" w:rsidRPr="0007532E" w:rsidRDefault="00A630BC">
          <w:pPr>
            <w:rPr>
              <w:lang w:val="es-DO"/>
            </w:rPr>
          </w:pPr>
          <w:r w:rsidRPr="0007532E">
            <w:rPr>
              <w:b/>
              <w:bCs/>
              <w:noProof/>
              <w:lang w:val="es-DO"/>
            </w:rPr>
            <w:fldChar w:fldCharType="end"/>
          </w:r>
        </w:p>
      </w:sdtContent>
    </w:sdt>
    <w:p w14:paraId="4394B0A8" w14:textId="77777777" w:rsidR="001240D0" w:rsidRPr="0007532E" w:rsidRDefault="001240D0" w:rsidP="00B45B38">
      <w:pPr>
        <w:ind w:left="567"/>
        <w:rPr>
          <w:b/>
          <w:bCs/>
          <w:noProof/>
          <w:lang w:val="es-DO"/>
        </w:rPr>
      </w:pPr>
    </w:p>
    <w:p w14:paraId="1DBDA006" w14:textId="39CBE5E7" w:rsidR="001240D0" w:rsidRPr="0031365A" w:rsidRDefault="001240D0">
      <w:pPr>
        <w:rPr>
          <w:color w:val="4C4747"/>
          <w:lang w:val="es-DO"/>
        </w:rPr>
        <w:sectPr w:rsidR="001240D0" w:rsidRPr="0031365A" w:rsidSect="009904DB">
          <w:footerReference w:type="first" r:id="rId12"/>
          <w:pgSz w:w="12240" w:h="15840"/>
          <w:pgMar w:top="1440" w:right="1440" w:bottom="1440" w:left="1440" w:header="720" w:footer="720" w:gutter="0"/>
          <w:cols w:space="720"/>
          <w:docGrid w:linePitch="360"/>
        </w:sectPr>
      </w:pPr>
    </w:p>
    <w:p w14:paraId="649D29AD" w14:textId="4B1EDCA8" w:rsidR="001240D0" w:rsidRPr="00BD2F9E" w:rsidRDefault="001240D0" w:rsidP="00575CEC">
      <w:pPr>
        <w:pStyle w:val="Ttulo1"/>
        <w:numPr>
          <w:ilvl w:val="0"/>
          <w:numId w:val="7"/>
        </w:numPr>
        <w:ind w:left="426"/>
        <w:rPr>
          <w:rFonts w:cs="Times New Roman"/>
          <w:color w:val="767171"/>
          <w:lang w:val="es-DO"/>
        </w:rPr>
      </w:pPr>
      <w:bookmarkStart w:id="1" w:name="_Toc217903659"/>
      <w:bookmarkStart w:id="2" w:name="_Hlk86403204"/>
      <w:r w:rsidRPr="00BD2F9E">
        <w:rPr>
          <w:rFonts w:cs="Times New Roman"/>
          <w:color w:val="767171"/>
          <w:lang w:val="es-DO"/>
        </w:rPr>
        <w:lastRenderedPageBreak/>
        <w:t>RESUMEN EJECUTIVO</w:t>
      </w:r>
      <w:bookmarkEnd w:id="1"/>
    </w:p>
    <w:p w14:paraId="7C54AF21" w14:textId="26B7214D" w:rsidR="001240D0" w:rsidRPr="00BD2F9E" w:rsidRDefault="00125D46" w:rsidP="001240D0">
      <w:pPr>
        <w:jc w:val="both"/>
        <w:rPr>
          <w:rFonts w:eastAsia="Calibri"/>
          <w:sz w:val="18"/>
          <w:lang w:val="es-DO"/>
        </w:rPr>
      </w:pPr>
      <w:r w:rsidRPr="00BD2F9E">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325572F"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7CF8AA9" w14:textId="43317E8A" w:rsidR="001240D0" w:rsidRPr="00BD2F9E" w:rsidRDefault="00654164" w:rsidP="001240D0">
      <w:pPr>
        <w:jc w:val="center"/>
        <w:rPr>
          <w:rFonts w:eastAsia="Calibri"/>
          <w:szCs w:val="36"/>
          <w:lang w:val="es-DO"/>
        </w:rPr>
      </w:pPr>
      <w:r w:rsidRPr="00BD2F9E">
        <w:rPr>
          <w:rFonts w:eastAsia="Calibri"/>
          <w:szCs w:val="36"/>
          <w:lang w:val="es-DO"/>
        </w:rPr>
        <w:t xml:space="preserve">Memoria </w:t>
      </w:r>
      <w:r w:rsidR="004A515E" w:rsidRPr="00BD2F9E">
        <w:rPr>
          <w:rFonts w:eastAsia="Calibri"/>
          <w:szCs w:val="36"/>
          <w:lang w:val="es-DO"/>
        </w:rPr>
        <w:t>Institu</w:t>
      </w:r>
      <w:r w:rsidR="009A466A" w:rsidRPr="00BD2F9E">
        <w:rPr>
          <w:rFonts w:eastAsia="Calibri"/>
          <w:szCs w:val="36"/>
          <w:lang w:val="es-DO"/>
        </w:rPr>
        <w:t>c</w:t>
      </w:r>
      <w:r w:rsidR="004A515E" w:rsidRPr="00BD2F9E">
        <w:rPr>
          <w:rFonts w:eastAsia="Calibri"/>
          <w:szCs w:val="36"/>
          <w:lang w:val="es-DO"/>
        </w:rPr>
        <w:t>ional</w:t>
      </w:r>
      <w:r w:rsidR="001240D0" w:rsidRPr="00BD2F9E">
        <w:rPr>
          <w:rFonts w:eastAsia="Calibri"/>
          <w:szCs w:val="36"/>
          <w:lang w:val="es-DO"/>
        </w:rPr>
        <w:t xml:space="preserve"> </w:t>
      </w:r>
      <w:r w:rsidR="007471AC" w:rsidRPr="00BD2F9E">
        <w:rPr>
          <w:rFonts w:eastAsia="Calibri"/>
          <w:szCs w:val="36"/>
          <w:lang w:val="es-DO"/>
        </w:rPr>
        <w:t>202</w:t>
      </w:r>
      <w:r w:rsidR="0051332F" w:rsidRPr="00BD2F9E">
        <w:rPr>
          <w:rFonts w:eastAsia="Calibri"/>
          <w:szCs w:val="36"/>
          <w:lang w:val="es-DO"/>
        </w:rPr>
        <w:t>5</w:t>
      </w:r>
    </w:p>
    <w:p w14:paraId="49D5811A" w14:textId="77777777" w:rsidR="003F1F23" w:rsidRPr="00BD2F9E" w:rsidRDefault="003F1F23" w:rsidP="001240D0">
      <w:pPr>
        <w:jc w:val="center"/>
        <w:rPr>
          <w:rFonts w:eastAsia="Calibri"/>
          <w:sz w:val="6"/>
          <w:szCs w:val="12"/>
          <w:lang w:val="es-DO"/>
        </w:rPr>
      </w:pPr>
    </w:p>
    <w:bookmarkEnd w:id="2"/>
    <w:p w14:paraId="2797DC3B" w14:textId="77777777" w:rsidR="00F81C10" w:rsidRPr="00BD2F9E" w:rsidRDefault="00F81C10" w:rsidP="00F81C10">
      <w:pPr>
        <w:spacing w:line="360" w:lineRule="auto"/>
        <w:jc w:val="both"/>
        <w:rPr>
          <w:rFonts w:eastAsia="Calibri"/>
          <w:lang w:val="es-DO"/>
        </w:rPr>
      </w:pPr>
      <w:r w:rsidRPr="00BD2F9E">
        <w:rPr>
          <w:rFonts w:eastAsia="Calibri"/>
          <w:lang w:val="es-DO"/>
        </w:rPr>
        <w:t xml:space="preserve">Durante el ejercicio fiscal 2025, el Instituto Nacional de Aguas Potables y Alcantarillados (INAPA) consolidó su rol estratégico en la provisión y fortalecimiento de los servicios de agua potable y saneamiento, alineando su gestión con el </w:t>
      </w:r>
      <w:r w:rsidRPr="00BD2F9E">
        <w:rPr>
          <w:rFonts w:eastAsia="Calibri"/>
          <w:b/>
          <w:lang w:val="es-DO"/>
        </w:rPr>
        <w:t>Objetivo de Desarrollo Sostenible (ODS) No. 6</w:t>
      </w:r>
      <w:r w:rsidRPr="00BD2F9E">
        <w:rPr>
          <w:rFonts w:eastAsia="Calibri"/>
          <w:lang w:val="es-DO"/>
        </w:rPr>
        <w:t xml:space="preserve"> de la Agenda 2030 y con los compromisos asumidos en el </w:t>
      </w:r>
      <w:r w:rsidRPr="00BD2F9E">
        <w:rPr>
          <w:rFonts w:eastAsia="Calibri"/>
          <w:b/>
          <w:lang w:val="es-DO"/>
        </w:rPr>
        <w:t>Pacto Nacional por el Agua</w:t>
      </w:r>
      <w:r w:rsidRPr="00BD2F9E">
        <w:rPr>
          <w:rFonts w:eastAsia="Calibri"/>
          <w:lang w:val="es-DO"/>
        </w:rPr>
        <w:t>. La gestión se caracterizó por una expansión significativa de la infraestructura hidrosanitaria, mejora de la eficiencia operativa y el fortalecimiento de los mecanismos de transparencia y buenas prácticas administrativas.</w:t>
      </w:r>
    </w:p>
    <w:p w14:paraId="07E891E3" w14:textId="77777777" w:rsidR="00F81C10" w:rsidRPr="00BD2F9E" w:rsidRDefault="00F81C10" w:rsidP="00F81C10">
      <w:pPr>
        <w:spacing w:line="360" w:lineRule="auto"/>
        <w:jc w:val="both"/>
        <w:rPr>
          <w:rFonts w:eastAsia="Calibri"/>
          <w:lang w:val="es-DO"/>
        </w:rPr>
      </w:pPr>
      <w:r w:rsidRPr="00BD2F9E">
        <w:rPr>
          <w:rFonts w:eastAsia="Calibri"/>
          <w:lang w:val="es-DO"/>
        </w:rPr>
        <w:t xml:space="preserve">Durante el 2025, el INAPA concluyó diecisiete (17) proyectos de agua potable y saneamiento, orientados a ampliar la cobertura del servicio, ampliar la cobertura, mejorar la calidad del servicio y fortalecer las condiciones sanitarias en las comunidades más vulnerables del país. </w:t>
      </w:r>
    </w:p>
    <w:p w14:paraId="00316BC3" w14:textId="77777777" w:rsidR="00F81C10" w:rsidRPr="00BD2F9E" w:rsidRDefault="00F81C10" w:rsidP="00F81C10">
      <w:pPr>
        <w:spacing w:line="360" w:lineRule="auto"/>
        <w:jc w:val="both"/>
        <w:rPr>
          <w:rFonts w:eastAsia="Calibri"/>
          <w:lang w:val="es-DO"/>
        </w:rPr>
      </w:pPr>
      <w:r w:rsidRPr="00BD2F9E">
        <w:rPr>
          <w:rFonts w:eastAsia="Calibri"/>
          <w:lang w:val="es-DO"/>
        </w:rPr>
        <w:t>Estas intervenciones incluyeron obras de construcción, rehabilitación, mejoramiento y modernización de sistemas existentes, permitiendo atender necesidades históricas de acceso a servicios básicos y contribuir a una mejora sostenida en la calidad de vida de la población beneficiada.</w:t>
      </w:r>
    </w:p>
    <w:p w14:paraId="02FFD775" w14:textId="77777777" w:rsidR="00F81C10" w:rsidRPr="00BD2F9E" w:rsidRDefault="00F81C10" w:rsidP="00F81C10">
      <w:pPr>
        <w:spacing w:line="360" w:lineRule="auto"/>
        <w:jc w:val="both"/>
        <w:rPr>
          <w:rFonts w:eastAsia="Calibri"/>
          <w:lang w:val="es-DO"/>
        </w:rPr>
      </w:pPr>
      <w:r w:rsidRPr="00BD2F9E">
        <w:rPr>
          <w:rFonts w:eastAsia="Calibri"/>
          <w:lang w:val="es-DO"/>
        </w:rPr>
        <w:t xml:space="preserve">Estas obras se ejecutaron con una inversión estratégica ascendente a </w:t>
      </w:r>
      <w:r w:rsidRPr="00BD2F9E">
        <w:rPr>
          <w:rFonts w:eastAsia="Calibri"/>
          <w:b/>
          <w:lang w:val="es-DO"/>
        </w:rPr>
        <w:t>RD$5,220,139,076.96</w:t>
      </w:r>
      <w:r w:rsidRPr="00BD2F9E">
        <w:rPr>
          <w:rFonts w:eastAsia="Calibri"/>
          <w:lang w:val="es-DO"/>
        </w:rPr>
        <w:t xml:space="preserve">, beneficiando de manera directa a </w:t>
      </w:r>
      <w:r w:rsidRPr="00BD2F9E">
        <w:rPr>
          <w:rFonts w:eastAsia="Calibri"/>
          <w:b/>
          <w:lang w:val="es-DO"/>
        </w:rPr>
        <w:t>530,343 habitantes</w:t>
      </w:r>
      <w:r w:rsidRPr="00BD2F9E">
        <w:rPr>
          <w:rFonts w:eastAsia="Calibri"/>
          <w:lang w:val="es-DO"/>
        </w:rPr>
        <w:t>, mediante intervenciones de ampliación, rehabilitación, mejoramiento y modernización de los sistemas de agua potable y saneamiento. Los proyectos finalizados son los siguientes:</w:t>
      </w:r>
    </w:p>
    <w:p w14:paraId="2BF95F26" w14:textId="77777777" w:rsidR="00F81C10" w:rsidRPr="00BD2F9E" w:rsidRDefault="00F81C10" w:rsidP="00F81C10">
      <w:pPr>
        <w:spacing w:line="360" w:lineRule="auto"/>
        <w:jc w:val="both"/>
        <w:rPr>
          <w:rFonts w:eastAsia="Calibri"/>
          <w:b/>
          <w:lang w:val="es-DO"/>
        </w:rPr>
      </w:pPr>
      <w:r w:rsidRPr="00BD2F9E">
        <w:rPr>
          <w:rFonts w:eastAsia="Calibri"/>
          <w:b/>
          <w:lang w:val="es-DO"/>
        </w:rPr>
        <w:lastRenderedPageBreak/>
        <w:t>Provincia Hato Mayor</w:t>
      </w:r>
    </w:p>
    <w:p w14:paraId="18C40D23"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 xml:space="preserve">Ampliación de la Red de Distribución Zona Norte </w:t>
      </w:r>
    </w:p>
    <w:p w14:paraId="3438B139"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Construcción Estación de Bombeo, Línea de Impulsión y Planta Depuradora, Alcantarillado Sanitario Sabana de la Mar.</w:t>
      </w:r>
    </w:p>
    <w:p w14:paraId="7DF3AE0F"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Ampliación Acueducto en los sectores Ciudad Dorada, Plata Bella, Barrio Lindo y Puerto Rico, Hato Mayor.</w:t>
      </w:r>
    </w:p>
    <w:p w14:paraId="08696F8C"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Rehabilitación Planta Potabilizadora Acueducto de Hato Mayor</w:t>
      </w:r>
    </w:p>
    <w:p w14:paraId="4FE913EB" w14:textId="77777777" w:rsidR="00F81C10" w:rsidRPr="00BD2F9E" w:rsidRDefault="00F81C10" w:rsidP="00F81C10">
      <w:pPr>
        <w:spacing w:line="360" w:lineRule="auto"/>
        <w:jc w:val="both"/>
        <w:rPr>
          <w:rFonts w:eastAsia="Calibri"/>
          <w:b/>
          <w:lang w:val="es-DO"/>
        </w:rPr>
      </w:pPr>
      <w:r w:rsidRPr="00BD2F9E">
        <w:rPr>
          <w:rFonts w:eastAsia="Calibri"/>
          <w:b/>
          <w:lang w:val="es-DO"/>
        </w:rPr>
        <w:t>Provincia San Pedro de Macorís</w:t>
      </w:r>
    </w:p>
    <w:p w14:paraId="3BADF1D8"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Ampliación Red Distribución Acueducto Consuelo</w:t>
      </w:r>
    </w:p>
    <w:p w14:paraId="1B23AC49"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Ampliación de Redes Barrio Nuevo, Acueducto Múltiple Ramón Santana.</w:t>
      </w:r>
    </w:p>
    <w:p w14:paraId="42952491"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Construcción del Alcantarillado Pluvial Antigua Calle 20</w:t>
      </w:r>
    </w:p>
    <w:p w14:paraId="6EA8A36B" w14:textId="77777777" w:rsidR="00F81C10" w:rsidRPr="00BD2F9E" w:rsidRDefault="00F81C10" w:rsidP="00F81C10">
      <w:pPr>
        <w:spacing w:line="360" w:lineRule="auto"/>
        <w:jc w:val="both"/>
        <w:rPr>
          <w:rFonts w:eastAsia="Calibri"/>
          <w:b/>
          <w:lang w:val="es-DO"/>
        </w:rPr>
      </w:pPr>
      <w:r w:rsidRPr="00BD2F9E">
        <w:rPr>
          <w:rFonts w:eastAsia="Calibri"/>
          <w:b/>
          <w:lang w:val="es-DO"/>
        </w:rPr>
        <w:t>Provincia Azua</w:t>
      </w:r>
    </w:p>
    <w:p w14:paraId="56922A6B"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Ampliación del Acueducto de Azua (Nuevo Campo de Pozos)</w:t>
      </w:r>
    </w:p>
    <w:p w14:paraId="40723019"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Construcción del Acueducto Cañada Cimarrona</w:t>
      </w:r>
    </w:p>
    <w:p w14:paraId="77AC1821"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Rehabilitación de la Planta Potabilizadora Sabana Yegua</w:t>
      </w:r>
    </w:p>
    <w:p w14:paraId="20269D28" w14:textId="77777777" w:rsidR="00F81C10" w:rsidRPr="00BD2F9E" w:rsidRDefault="00F81C10" w:rsidP="00F81C10">
      <w:pPr>
        <w:spacing w:line="360" w:lineRule="auto"/>
        <w:jc w:val="both"/>
        <w:rPr>
          <w:rFonts w:eastAsia="Calibri"/>
          <w:b/>
          <w:lang w:val="es-DO"/>
        </w:rPr>
      </w:pPr>
      <w:r w:rsidRPr="00BD2F9E">
        <w:rPr>
          <w:rFonts w:eastAsia="Calibri"/>
          <w:b/>
          <w:lang w:val="es-DO"/>
        </w:rPr>
        <w:t>Provincia Duarte</w:t>
      </w:r>
    </w:p>
    <w:p w14:paraId="0467C20E"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Rehabilitación del Alcantarillado Sanitario de Pimentel</w:t>
      </w:r>
    </w:p>
    <w:p w14:paraId="1B8C413F"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Rehabilitación Depósito Regulador Zona Alta y Ampliación de la Red Distribución a Las Colinas, Acueducto San Francisco De Macorís</w:t>
      </w:r>
    </w:p>
    <w:p w14:paraId="6EAFBD2A" w14:textId="77777777" w:rsidR="00F81C10" w:rsidRPr="00BD2F9E" w:rsidRDefault="00F81C10" w:rsidP="00F81C10">
      <w:pPr>
        <w:spacing w:line="360" w:lineRule="auto"/>
        <w:jc w:val="both"/>
        <w:rPr>
          <w:rFonts w:eastAsia="Calibri"/>
          <w:b/>
          <w:lang w:val="es-DO"/>
        </w:rPr>
      </w:pPr>
      <w:r w:rsidRPr="00BD2F9E">
        <w:rPr>
          <w:rFonts w:eastAsia="Calibri"/>
          <w:b/>
          <w:lang w:val="es-DO"/>
        </w:rPr>
        <w:t>Provincia El Seibo</w:t>
      </w:r>
    </w:p>
    <w:p w14:paraId="66F8E5B2"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Ampliación del Acueducto de Miches hacia la Zona Turística</w:t>
      </w:r>
    </w:p>
    <w:p w14:paraId="7590DE2A" w14:textId="77777777" w:rsidR="00F81C10" w:rsidRPr="00BD2F9E" w:rsidRDefault="00F81C10" w:rsidP="00F81C10">
      <w:pPr>
        <w:spacing w:line="360" w:lineRule="auto"/>
        <w:jc w:val="both"/>
        <w:rPr>
          <w:rFonts w:eastAsia="Calibri"/>
          <w:b/>
          <w:lang w:val="es-DO"/>
        </w:rPr>
      </w:pPr>
      <w:r w:rsidRPr="00BD2F9E">
        <w:rPr>
          <w:rFonts w:eastAsia="Calibri"/>
          <w:b/>
          <w:lang w:val="es-DO"/>
        </w:rPr>
        <w:t>Provincia Sánchez Ramírez</w:t>
      </w:r>
    </w:p>
    <w:p w14:paraId="51A7DECD"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Construcción de la Planta Potabilizadora de Filtración Rápida del Acueducto La Gina–Miches y Habilitación de la Planta Depuradora del municipio de Cotuí.</w:t>
      </w:r>
    </w:p>
    <w:p w14:paraId="301B4DE4" w14:textId="77777777" w:rsidR="00F81C10" w:rsidRPr="00BD2F9E" w:rsidRDefault="00F81C10" w:rsidP="00F81C10">
      <w:pPr>
        <w:spacing w:line="360" w:lineRule="auto"/>
        <w:jc w:val="both"/>
        <w:rPr>
          <w:rFonts w:eastAsia="Calibri"/>
          <w:b/>
          <w:lang w:val="es-DO"/>
        </w:rPr>
      </w:pPr>
      <w:r w:rsidRPr="00BD2F9E">
        <w:rPr>
          <w:rFonts w:eastAsia="Calibri"/>
          <w:b/>
          <w:lang w:val="es-DO"/>
        </w:rPr>
        <w:t>Provincia Santiago</w:t>
      </w:r>
    </w:p>
    <w:p w14:paraId="2288017E"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lastRenderedPageBreak/>
        <w:t>Rehabilitación de la Planta Potabilizadora del Acueducto Hato del Yaque</w:t>
      </w:r>
    </w:p>
    <w:p w14:paraId="56ADF432" w14:textId="77777777" w:rsidR="00F81C10" w:rsidRPr="00BD2F9E" w:rsidRDefault="00F81C10" w:rsidP="00F81C10">
      <w:pPr>
        <w:spacing w:line="360" w:lineRule="auto"/>
        <w:jc w:val="both"/>
        <w:rPr>
          <w:rFonts w:eastAsia="Calibri"/>
          <w:b/>
          <w:lang w:val="es-DO"/>
        </w:rPr>
      </w:pPr>
      <w:r w:rsidRPr="00BD2F9E">
        <w:rPr>
          <w:rFonts w:eastAsia="Calibri"/>
          <w:b/>
          <w:lang w:val="es-DO"/>
        </w:rPr>
        <w:t>Provincia San Juan</w:t>
      </w:r>
    </w:p>
    <w:p w14:paraId="6A7E0F8F"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Ampliación del Acueducto Múltiple de Yabonico y Rehabilitación del Acueducto El Corbano</w:t>
      </w:r>
    </w:p>
    <w:p w14:paraId="0127C249" w14:textId="77777777" w:rsidR="00F81C10" w:rsidRPr="00BD2F9E" w:rsidRDefault="00F81C10" w:rsidP="00F81C10">
      <w:pPr>
        <w:spacing w:line="360" w:lineRule="auto"/>
        <w:jc w:val="both"/>
        <w:rPr>
          <w:rFonts w:eastAsia="Calibri"/>
          <w:b/>
          <w:lang w:val="es-DO"/>
        </w:rPr>
      </w:pPr>
      <w:r w:rsidRPr="00BD2F9E">
        <w:rPr>
          <w:rFonts w:eastAsia="Calibri"/>
          <w:b/>
          <w:lang w:val="es-DO"/>
        </w:rPr>
        <w:t>Provincia Independencia</w:t>
      </w:r>
    </w:p>
    <w:p w14:paraId="6D551C1F" w14:textId="77777777" w:rsidR="00F81C10" w:rsidRPr="00BD2F9E" w:rsidRDefault="00F81C10" w:rsidP="00F81C10">
      <w:pPr>
        <w:pStyle w:val="Prrafodelista"/>
        <w:numPr>
          <w:ilvl w:val="0"/>
          <w:numId w:val="43"/>
        </w:numPr>
        <w:spacing w:line="360" w:lineRule="auto"/>
        <w:jc w:val="both"/>
        <w:rPr>
          <w:rFonts w:eastAsia="Calibri"/>
        </w:rPr>
      </w:pPr>
      <w:r w:rsidRPr="00BD2F9E">
        <w:rPr>
          <w:rFonts w:eastAsia="Calibri"/>
        </w:rPr>
        <w:t>Mejoramiento del Acueducto El Limón</w:t>
      </w:r>
    </w:p>
    <w:p w14:paraId="7524B48A" w14:textId="77777777" w:rsidR="00F81C10" w:rsidRPr="00BD2F9E" w:rsidRDefault="00F81C10" w:rsidP="00F81C10">
      <w:pPr>
        <w:spacing w:line="360" w:lineRule="auto"/>
        <w:jc w:val="both"/>
        <w:rPr>
          <w:lang w:val="es-DO"/>
        </w:rPr>
      </w:pPr>
      <w:r w:rsidRPr="00BD2F9E">
        <w:rPr>
          <w:lang w:val="es-DO"/>
        </w:rPr>
        <w:t xml:space="preserve">En el ejercicio del año 2025 se ejecutó una inversión en infraestructura de agua potable y saneamiento ascendente a </w:t>
      </w:r>
      <w:r w:rsidRPr="00BD2F9E">
        <w:rPr>
          <w:b/>
          <w:lang w:val="es-DO"/>
        </w:rPr>
        <w:t>RD$10,094,594,496.57</w:t>
      </w:r>
      <w:r w:rsidRPr="00BD2F9E">
        <w:rPr>
          <w:lang w:val="es-DO"/>
        </w:rPr>
        <w:t>. Esta inversión constituyó un eje fundamental de la estrategia institucional para el fortalecimiento y modernización de los servicios, permitiendo la ejecución de proyectos necesarios para atender las demandas de las comunidades y mejorar la calidad del servicio ofrecido a la población.</w:t>
      </w:r>
    </w:p>
    <w:p w14:paraId="1C2F1170" w14:textId="77777777" w:rsidR="00F81C10" w:rsidRPr="00BD2F9E" w:rsidRDefault="00F81C10" w:rsidP="00F81C10">
      <w:pPr>
        <w:spacing w:line="360" w:lineRule="auto"/>
        <w:jc w:val="both"/>
        <w:rPr>
          <w:rFonts w:eastAsia="Calibri"/>
          <w:lang w:val="es-DO"/>
        </w:rPr>
      </w:pPr>
      <w:r w:rsidRPr="00BD2F9E">
        <w:rPr>
          <w:rFonts w:eastAsia="Calibri"/>
          <w:lang w:val="es-DO"/>
        </w:rPr>
        <w:t>La gestión operativa alcanzó avances significativos en la producción y distribución de agua potable, garantizando la continuidad el servicio a una población aproximada de 4,750,000 habitantes en las 25 provincias bajo su jurisdicción.</w:t>
      </w:r>
    </w:p>
    <w:p w14:paraId="54BCC08A" w14:textId="77777777" w:rsidR="00F81C10" w:rsidRPr="00BD2F9E" w:rsidRDefault="00F81C10" w:rsidP="00F81C10">
      <w:pPr>
        <w:spacing w:line="360" w:lineRule="auto"/>
        <w:jc w:val="both"/>
        <w:rPr>
          <w:rFonts w:eastAsia="Calibri"/>
          <w:lang w:val="es-ES"/>
        </w:rPr>
      </w:pPr>
      <w:r w:rsidRPr="00BD2F9E">
        <w:rPr>
          <w:rFonts w:eastAsia="Calibri"/>
          <w:lang w:val="es-ES"/>
        </w:rPr>
        <w:t xml:space="preserve">Durante el período, se registró un incremento sostenido en la producción, alcanzando </w:t>
      </w:r>
      <w:r w:rsidRPr="00BD2F9E">
        <w:rPr>
          <w:rFonts w:eastAsia="Calibri"/>
          <w:b/>
          <w:lang w:val="es-ES"/>
        </w:rPr>
        <w:t>614,758,276.88 m</w:t>
      </w:r>
      <w:r w:rsidRPr="00BD2F9E">
        <w:rPr>
          <w:rFonts w:eastAsia="Calibri"/>
          <w:lang w:val="es-ES"/>
        </w:rPr>
        <w:t xml:space="preserve">³ anuales, superando los niveles del año anterior. Asimismo, se fortalecieron las acciones de saneamiento, consolidando la recolección mensual de </w:t>
      </w:r>
      <w:r w:rsidRPr="00BD2F9E">
        <w:rPr>
          <w:rFonts w:eastAsia="Calibri"/>
          <w:b/>
          <w:lang w:val="es-ES"/>
        </w:rPr>
        <w:t>5,511,019.16 m³</w:t>
      </w:r>
      <w:r w:rsidRPr="00BD2F9E">
        <w:rPr>
          <w:rFonts w:eastAsia="Calibri"/>
          <w:lang w:val="es-ES"/>
        </w:rPr>
        <w:t xml:space="preserve"> de aguas residuales, de los cuales se logró tratar </w:t>
      </w:r>
      <w:r w:rsidRPr="00BD2F9E">
        <w:rPr>
          <w:rFonts w:eastAsia="Calibri"/>
          <w:b/>
          <w:lang w:val="es-ES"/>
        </w:rPr>
        <w:t>el 49.91%</w:t>
      </w:r>
      <w:r w:rsidRPr="00BD2F9E">
        <w:rPr>
          <w:rFonts w:eastAsia="Calibri"/>
          <w:lang w:val="es-ES"/>
        </w:rPr>
        <w:t xml:space="preserve"> del caudal colectado, contribuyendo a la mejora de las condiciones ambientales y sanitarias de las comunidades atendidas.</w:t>
      </w:r>
    </w:p>
    <w:p w14:paraId="68335994" w14:textId="77777777" w:rsidR="00F81C10" w:rsidRPr="00BD2F9E" w:rsidRDefault="00F81C10" w:rsidP="00F81C10">
      <w:pPr>
        <w:spacing w:line="360" w:lineRule="auto"/>
        <w:jc w:val="both"/>
        <w:rPr>
          <w:rFonts w:eastAsia="Calibri"/>
          <w:lang w:val="es-DO"/>
        </w:rPr>
      </w:pPr>
      <w:r w:rsidRPr="00BD2F9E">
        <w:rPr>
          <w:rFonts w:eastAsia="Calibri"/>
          <w:lang w:val="es-DO"/>
        </w:rPr>
        <w:t xml:space="preserve">Para asegurar la continuidad y calidad del servicio, el INAPA desarrolló una intensa labor de mantenimiento correctivo en sus infraestructuras operativas, logrando la atención y solución de 3,849 averías en sistemas críticos de agua potable. Estas acciones </w:t>
      </w:r>
      <w:r w:rsidRPr="00BD2F9E">
        <w:rPr>
          <w:rFonts w:eastAsia="Calibri"/>
          <w:lang w:val="es-DO"/>
        </w:rPr>
        <w:lastRenderedPageBreak/>
        <w:t>implicaron una inversión de RD$26,735,283.22, permitiendo la recuperación de caudales, la estabilización de la presión en las redes de distribución y la reducción de interrupciones en el suministro, en beneficio directo de las comunidades atendidas.</w:t>
      </w:r>
    </w:p>
    <w:p w14:paraId="15006EBE" w14:textId="77777777" w:rsidR="00F81C10" w:rsidRPr="00BD2F9E" w:rsidRDefault="00F81C10" w:rsidP="00F81C10">
      <w:pPr>
        <w:spacing w:line="360" w:lineRule="auto"/>
        <w:jc w:val="both"/>
        <w:rPr>
          <w:rFonts w:eastAsia="Calibri"/>
          <w:lang w:val="es-DO"/>
        </w:rPr>
      </w:pPr>
      <w:r w:rsidRPr="00BD2F9E">
        <w:rPr>
          <w:rFonts w:eastAsia="Calibri"/>
          <w:lang w:val="es-DO"/>
        </w:rPr>
        <w:t xml:space="preserve">De cara al futuro, el INAPA mantiene en ejecución un total de </w:t>
      </w:r>
      <w:r w:rsidRPr="00BD2F9E">
        <w:rPr>
          <w:rFonts w:eastAsia="Calibri"/>
          <w:b/>
          <w:lang w:val="es-DO"/>
        </w:rPr>
        <w:t>131 proyectos</w:t>
      </w:r>
      <w:r w:rsidRPr="00BD2F9E">
        <w:rPr>
          <w:rFonts w:eastAsia="Calibri"/>
          <w:lang w:val="es-DO"/>
        </w:rPr>
        <w:t xml:space="preserve">, con una inversión acumulada de </w:t>
      </w:r>
      <w:r w:rsidRPr="00BD2F9E">
        <w:rPr>
          <w:rFonts w:eastAsia="Calibri"/>
          <w:b/>
          <w:lang w:val="es-DO"/>
        </w:rPr>
        <w:t>RD$37,375 millones</w:t>
      </w:r>
      <w:r w:rsidRPr="00BD2F9E">
        <w:rPr>
          <w:rFonts w:eastAsia="Calibri"/>
          <w:lang w:val="es-DO"/>
        </w:rPr>
        <w:t xml:space="preserve">, orientados a continuar fortaleciendo los servicios de agua potable y saneamiento en las provincias bajo su jurisdicción. De igual manera, y conforme a las Normas Técnicas del Sistema Nacional de Inversión Pública (SNIP), fueron aprobados </w:t>
      </w:r>
      <w:r w:rsidRPr="00BD2F9E">
        <w:rPr>
          <w:rFonts w:eastAsia="Calibri"/>
          <w:b/>
          <w:lang w:val="es-DO"/>
        </w:rPr>
        <w:t>nueve (9)</w:t>
      </w:r>
      <w:r w:rsidRPr="00BD2F9E">
        <w:rPr>
          <w:rFonts w:eastAsia="Calibri"/>
          <w:lang w:val="es-DO"/>
        </w:rPr>
        <w:t xml:space="preserve"> nuevos proyectos por un monto estimado de </w:t>
      </w:r>
      <w:r w:rsidRPr="00BD2F9E">
        <w:rPr>
          <w:rFonts w:eastAsia="Calibri"/>
          <w:b/>
          <w:lang w:val="es-DO"/>
        </w:rPr>
        <w:t>RD$50,990 millones</w:t>
      </w:r>
      <w:r w:rsidRPr="00BD2F9E">
        <w:rPr>
          <w:rFonts w:eastAsia="Calibri"/>
          <w:lang w:val="es-DO"/>
        </w:rPr>
        <w:t>, los cuales están diseñados para beneficiar a más de 1.3 millones de personas, ampliando de forma progresiva la cobertura y calidad de los servicios en el sector APS.</w:t>
      </w:r>
    </w:p>
    <w:p w14:paraId="4CA518AF" w14:textId="77777777" w:rsidR="00F81C10" w:rsidRPr="00BD2F9E" w:rsidRDefault="00F81C10" w:rsidP="00F81C10">
      <w:pPr>
        <w:spacing w:line="360" w:lineRule="auto"/>
        <w:jc w:val="both"/>
        <w:rPr>
          <w:rFonts w:eastAsia="Calibri"/>
          <w:lang w:val="es-DO"/>
        </w:rPr>
      </w:pPr>
      <w:r w:rsidRPr="00BD2F9E">
        <w:rPr>
          <w:rFonts w:eastAsia="Calibri"/>
          <w:lang w:val="es-DO"/>
        </w:rPr>
        <w:t xml:space="preserve">El compromiso del INAPA con la excelencia administrativa se evidencia en los resultados del </w:t>
      </w:r>
      <w:r w:rsidRPr="00BD2F9E">
        <w:rPr>
          <w:rFonts w:eastAsia="Calibri"/>
          <w:b/>
          <w:lang w:val="es-DO"/>
        </w:rPr>
        <w:t>Sistema de Evaluación del Desempeño Institucional (EDI)</w:t>
      </w:r>
      <w:r w:rsidRPr="00BD2F9E">
        <w:rPr>
          <w:rFonts w:eastAsia="Calibri"/>
          <w:lang w:val="es-DO"/>
        </w:rPr>
        <w:t xml:space="preserve"> donde la institución alcanzó puntuaciones sobresalientes que reflejan una gestión orientada a resultados, con altos niveles de transparencia, control interno y eficiencia operativa.</w:t>
      </w:r>
    </w:p>
    <w:p w14:paraId="74B0CB1C" w14:textId="77777777" w:rsidR="00F81C10" w:rsidRPr="00BD2F9E" w:rsidRDefault="00F81C10" w:rsidP="00F81C10">
      <w:pPr>
        <w:spacing w:line="360" w:lineRule="auto"/>
        <w:jc w:val="both"/>
        <w:rPr>
          <w:rFonts w:eastAsia="Calibri"/>
          <w:lang w:val="es-DO"/>
        </w:rPr>
      </w:pPr>
      <w:r w:rsidRPr="00BD2F9E">
        <w:rPr>
          <w:rFonts w:eastAsia="Calibri"/>
          <w:lang w:val="es-DO"/>
        </w:rPr>
        <w:t>Entre los principales indicadores evaluados se destacan el Índice de Desempeño Institucional (79.94%), SISCOMPRAS (86.99%), ICTIGE (70.19%), SISMAP GP (83.49%), NOBACI (99.20%), SAIP (99.93%), Políticas Transversales (75.12%), Índice de Producción Institucional (92.63%), Índice de Progreso Sectorial (60.00%) y el Índice de Control Interno – ICI (98.00%), resultados que confirman la solidez de los sistemas de gestión y supervisión institucional.</w:t>
      </w:r>
    </w:p>
    <w:p w14:paraId="3D6CF3B3" w14:textId="77777777" w:rsidR="00F81C10" w:rsidRPr="00BD2F9E" w:rsidRDefault="00F81C10" w:rsidP="00F81C10">
      <w:pPr>
        <w:spacing w:line="360" w:lineRule="auto"/>
        <w:jc w:val="both"/>
        <w:rPr>
          <w:lang w:val="es-DO"/>
        </w:rPr>
      </w:pPr>
      <w:r w:rsidRPr="00BD2F9E">
        <w:rPr>
          <w:lang w:val="es-DO"/>
        </w:rPr>
        <w:t xml:space="preserve">De manera complementaria, como evidencia del compromiso con la excelencia y la transparencia, el INAPA logró con éxito la </w:t>
      </w:r>
      <w:r w:rsidRPr="00BD2F9E">
        <w:rPr>
          <w:lang w:val="es-DO"/>
        </w:rPr>
        <w:lastRenderedPageBreak/>
        <w:t xml:space="preserve">recertificación en las normas internacionales </w:t>
      </w:r>
      <w:r w:rsidRPr="00BD2F9E">
        <w:rPr>
          <w:b/>
          <w:lang w:val="es-DO"/>
        </w:rPr>
        <w:t>ISO 9001:2015</w:t>
      </w:r>
      <w:r w:rsidRPr="00BD2F9E">
        <w:rPr>
          <w:lang w:val="es-DO"/>
        </w:rPr>
        <w:t xml:space="preserve"> (Sistema de Gestión de la Calidad) e </w:t>
      </w:r>
      <w:r w:rsidRPr="00BD2F9E">
        <w:rPr>
          <w:b/>
          <w:lang w:val="es-DO"/>
        </w:rPr>
        <w:t>ISO</w:t>
      </w:r>
      <w:r w:rsidRPr="00BD2F9E">
        <w:rPr>
          <w:lang w:val="es-DO"/>
        </w:rPr>
        <w:t xml:space="preserve"> </w:t>
      </w:r>
      <w:r w:rsidRPr="00BD2F9E">
        <w:rPr>
          <w:b/>
          <w:lang w:val="es-DO"/>
        </w:rPr>
        <w:t>37001:2016</w:t>
      </w:r>
      <w:r w:rsidRPr="00BD2F9E">
        <w:rPr>
          <w:lang w:val="es-DO"/>
        </w:rPr>
        <w:t xml:space="preserve"> (Sistema de Gestión Antisoborno). Este hito consolida un entorno institucional basado en la integridad, la mejora continua de los procesos internos, la prevención de riesgos éticos y el estricto cumplimiento del marco normativo vigente.</w:t>
      </w:r>
    </w:p>
    <w:p w14:paraId="17CDDDB1" w14:textId="77777777" w:rsidR="00F81C10" w:rsidRPr="00BD2F9E" w:rsidRDefault="00F81C10" w:rsidP="00F81C10">
      <w:pPr>
        <w:spacing w:line="360" w:lineRule="auto"/>
        <w:jc w:val="both"/>
        <w:rPr>
          <w:lang w:val="es-DO"/>
        </w:rPr>
      </w:pPr>
      <w:r w:rsidRPr="00BD2F9E">
        <w:rPr>
          <w:lang w:val="es-DO"/>
        </w:rPr>
        <w:t>Durante el 2025, el INAPA registró Se registró un crecimiento en las recaudaciones anuales, pasando de RD$1,313 millones en 2024 a RD$1,383 millones en el 2025. Este incremento refleja una gestión comercial más eficiente y un mayor nivel de confianza de los usuarios en el servicio, lo que permite fortalecer la disponibilidad de recursos propios para su reinversión en la mejora continua de la operación de los sistemas de agua potable.</w:t>
      </w:r>
    </w:p>
    <w:p w14:paraId="4FBE839A" w14:textId="77777777" w:rsidR="00F81C10" w:rsidRPr="00BD2F9E" w:rsidRDefault="00F81C10" w:rsidP="00F81C10">
      <w:pPr>
        <w:spacing w:line="360" w:lineRule="auto"/>
        <w:jc w:val="both"/>
        <w:rPr>
          <w:rFonts w:eastAsia="Calibri"/>
          <w:lang w:val="es-DO"/>
        </w:rPr>
      </w:pPr>
      <w:r w:rsidRPr="00BD2F9E">
        <w:rPr>
          <w:lang w:val="es-DO"/>
        </w:rPr>
        <w:t>En retrospectiva, el año 2025 se consolida como un período de importantes avances operativos para el INAPA. Los resultados alcanzados evidencian una sólida capacidad técnica y administrativa en la gestión de la inversión pública, así como un firme compromiso con la mejora continua de los servicios de agua potable y saneamiento. Al cierre de este ejercicio, la institución reafirma que cada obra ejecutada y cada sistema fortalecido representan un paso concreto hacia una mayor equidad social, mejores condiciones de vida para la población y un desarrollo sostenible para la República Dominicana.</w:t>
      </w:r>
    </w:p>
    <w:p w14:paraId="32F36EB4" w14:textId="32C92812" w:rsidR="00654164" w:rsidRPr="00BD2F9E" w:rsidRDefault="00544419" w:rsidP="00544419">
      <w:pPr>
        <w:rPr>
          <w:rFonts w:eastAsia="Calibri"/>
          <w:noProof/>
          <w:lang w:val="es-DO"/>
        </w:rPr>
      </w:pPr>
      <w:r w:rsidRPr="00BD2F9E">
        <w:rPr>
          <w:rFonts w:eastAsia="Calibri"/>
          <w:noProof/>
          <w:lang w:val="es-DO"/>
        </w:rPr>
        <w:br w:type="page"/>
      </w:r>
    </w:p>
    <w:p w14:paraId="6384D0D4" w14:textId="4A8AF817" w:rsidR="00654164" w:rsidRPr="00BD2F9E" w:rsidRDefault="00717DA8" w:rsidP="00654164">
      <w:pPr>
        <w:pStyle w:val="Ttulo1"/>
        <w:rPr>
          <w:rFonts w:cs="Times New Roman"/>
          <w:color w:val="767171"/>
          <w:lang w:val="es-DO"/>
        </w:rPr>
      </w:pPr>
      <w:bookmarkStart w:id="3" w:name="_Toc217903660"/>
      <w:r w:rsidRPr="00BD2F9E">
        <w:rPr>
          <w:rFonts w:cs="Times New Roman"/>
          <w:color w:val="767171"/>
          <w:lang w:val="es-DO"/>
        </w:rPr>
        <w:lastRenderedPageBreak/>
        <w:t xml:space="preserve">II. </w:t>
      </w:r>
      <w:r w:rsidR="00654164" w:rsidRPr="00BD2F9E">
        <w:rPr>
          <w:rFonts w:cs="Times New Roman"/>
          <w:color w:val="767171"/>
          <w:lang w:val="es-DO"/>
        </w:rPr>
        <w:t>INFORMACIÓN INSTITUCIONAL</w:t>
      </w:r>
      <w:bookmarkEnd w:id="3"/>
    </w:p>
    <w:p w14:paraId="794C2FD3" w14:textId="73C7B9AC" w:rsidR="00654164" w:rsidRPr="00BD2F9E" w:rsidRDefault="00654164" w:rsidP="00654164">
      <w:pPr>
        <w:jc w:val="both"/>
        <w:rPr>
          <w:rFonts w:eastAsia="Calibri"/>
          <w:sz w:val="18"/>
          <w:lang w:val="es-DO"/>
        </w:rPr>
      </w:pPr>
      <w:r w:rsidRPr="00BD2F9E">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5298FA5"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7AD3B78C" w14:textId="1BCC3800" w:rsidR="00654164" w:rsidRPr="00BD2F9E" w:rsidRDefault="00654164" w:rsidP="00654164">
      <w:pPr>
        <w:jc w:val="center"/>
        <w:rPr>
          <w:rFonts w:eastAsia="Calibri"/>
          <w:szCs w:val="36"/>
          <w:lang w:val="es-DO"/>
        </w:rPr>
      </w:pPr>
      <w:r w:rsidRPr="00BD2F9E">
        <w:rPr>
          <w:rFonts w:eastAsia="Calibri"/>
          <w:szCs w:val="36"/>
          <w:lang w:val="es-DO"/>
        </w:rPr>
        <w:t xml:space="preserve">Memoria </w:t>
      </w:r>
      <w:r w:rsidR="009547F0" w:rsidRPr="00BD2F9E">
        <w:rPr>
          <w:rFonts w:eastAsia="Calibri"/>
          <w:szCs w:val="36"/>
          <w:lang w:val="es-DO"/>
        </w:rPr>
        <w:t>I</w:t>
      </w:r>
      <w:r w:rsidRPr="00BD2F9E">
        <w:rPr>
          <w:rFonts w:eastAsia="Calibri"/>
          <w:szCs w:val="36"/>
          <w:lang w:val="es-DO"/>
        </w:rPr>
        <w:t xml:space="preserve">nstitucional </w:t>
      </w:r>
      <w:r w:rsidR="007471AC" w:rsidRPr="00BD2F9E">
        <w:rPr>
          <w:rFonts w:eastAsia="Calibri"/>
          <w:szCs w:val="36"/>
          <w:lang w:val="es-DO"/>
        </w:rPr>
        <w:t>202</w:t>
      </w:r>
      <w:r w:rsidR="0051332F" w:rsidRPr="00BD2F9E">
        <w:rPr>
          <w:rFonts w:eastAsia="Calibri"/>
          <w:szCs w:val="36"/>
          <w:lang w:val="es-DO"/>
        </w:rPr>
        <w:t>5</w:t>
      </w:r>
    </w:p>
    <w:p w14:paraId="367ED8A1" w14:textId="77777777" w:rsidR="00BA2267" w:rsidRPr="00BD2F9E" w:rsidRDefault="00BA2267" w:rsidP="00BA2267">
      <w:pPr>
        <w:rPr>
          <w:noProof/>
          <w:lang w:val="es-DO"/>
        </w:rPr>
      </w:pPr>
    </w:p>
    <w:p w14:paraId="13372502" w14:textId="77777777" w:rsidR="005B05C8" w:rsidRPr="00BD2F9E" w:rsidRDefault="005B05C8" w:rsidP="007935DB">
      <w:pPr>
        <w:pStyle w:val="Ttulo2"/>
        <w:rPr>
          <w:rFonts w:eastAsia="Times New Roman" w:cs="Times New Roman"/>
          <w:b/>
          <w:color w:val="767171"/>
          <w:szCs w:val="24"/>
          <w:lang w:val="es-DO"/>
        </w:rPr>
      </w:pPr>
      <w:bookmarkStart w:id="4" w:name="_Toc185255579"/>
      <w:bookmarkStart w:id="5" w:name="_Toc217903661"/>
      <w:r w:rsidRPr="00BD2F9E">
        <w:rPr>
          <w:rFonts w:eastAsia="Times New Roman" w:cs="Times New Roman"/>
          <w:b/>
          <w:color w:val="767171"/>
          <w:szCs w:val="24"/>
          <w:lang w:val="es-DO"/>
        </w:rPr>
        <w:t>2.1 Marco filosófico institucional</w:t>
      </w:r>
      <w:bookmarkEnd w:id="4"/>
      <w:bookmarkEnd w:id="5"/>
    </w:p>
    <w:p w14:paraId="45936CA2" w14:textId="77777777" w:rsidR="005B05C8" w:rsidRPr="00BD2F9E" w:rsidRDefault="005B05C8" w:rsidP="005B05C8">
      <w:pPr>
        <w:rPr>
          <w:lang w:val="es-DO"/>
        </w:rPr>
      </w:pPr>
    </w:p>
    <w:p w14:paraId="43BB5174" w14:textId="77777777" w:rsidR="005B05C8" w:rsidRPr="00BD2F9E" w:rsidRDefault="005B05C8" w:rsidP="005B05C8">
      <w:pPr>
        <w:pStyle w:val="Ttulo2"/>
        <w:ind w:left="284" w:firstLine="630"/>
        <w:jc w:val="both"/>
        <w:rPr>
          <w:rFonts w:eastAsia="Times New Roman" w:cs="Times New Roman"/>
          <w:b/>
          <w:color w:val="767171"/>
          <w:szCs w:val="24"/>
          <w:lang w:val="es-DO"/>
        </w:rPr>
      </w:pPr>
      <w:bookmarkStart w:id="6" w:name="_Toc185255580"/>
      <w:bookmarkStart w:id="7" w:name="_Toc217903662"/>
      <w:r w:rsidRPr="00BD2F9E">
        <w:rPr>
          <w:rFonts w:eastAsia="Times New Roman" w:cs="Times New Roman"/>
          <w:b/>
          <w:color w:val="767171"/>
          <w:szCs w:val="24"/>
          <w:lang w:val="es-DO"/>
        </w:rPr>
        <w:t>a.   Misión</w:t>
      </w:r>
      <w:bookmarkEnd w:id="6"/>
      <w:bookmarkEnd w:id="7"/>
      <w:r w:rsidRPr="00BD2F9E">
        <w:rPr>
          <w:rFonts w:eastAsia="Times New Roman" w:cs="Times New Roman"/>
          <w:b/>
          <w:color w:val="767171"/>
          <w:szCs w:val="24"/>
          <w:lang w:val="es-DO"/>
        </w:rPr>
        <w:t xml:space="preserve"> </w:t>
      </w:r>
    </w:p>
    <w:p w14:paraId="04309760" w14:textId="77777777" w:rsidR="005B05C8" w:rsidRPr="00BD2F9E" w:rsidRDefault="005B05C8" w:rsidP="005B05C8">
      <w:pPr>
        <w:spacing w:line="360" w:lineRule="auto"/>
        <w:jc w:val="both"/>
        <w:rPr>
          <w:lang w:val="es-DO"/>
        </w:rPr>
      </w:pPr>
      <w:r w:rsidRPr="00BD2F9E">
        <w:rPr>
          <w:lang w:val="es-DO"/>
        </w:rPr>
        <w:t>Contribuir a la salud y calidad de vida de la población bajo nuestra jurisdicción, a través de la prestación de los servicios de agua potable y saneamiento, conforme a lo establecido en la política del sistema de gestión.</w:t>
      </w:r>
    </w:p>
    <w:p w14:paraId="572BF53F" w14:textId="77777777" w:rsidR="005B05C8" w:rsidRPr="00BD2F9E" w:rsidRDefault="005B05C8" w:rsidP="005B05C8">
      <w:pPr>
        <w:pStyle w:val="Ttulo2"/>
        <w:ind w:left="284" w:firstLine="630"/>
        <w:jc w:val="both"/>
        <w:rPr>
          <w:rFonts w:eastAsia="Times New Roman" w:cs="Times New Roman"/>
          <w:b/>
          <w:color w:val="767171"/>
          <w:szCs w:val="24"/>
          <w:lang w:val="es-DO"/>
        </w:rPr>
      </w:pPr>
      <w:bookmarkStart w:id="8" w:name="_Toc185255581"/>
      <w:bookmarkStart w:id="9" w:name="_Toc217903663"/>
      <w:r w:rsidRPr="00BD2F9E">
        <w:rPr>
          <w:rFonts w:eastAsia="Times New Roman" w:cs="Times New Roman"/>
          <w:b/>
          <w:color w:val="767171"/>
          <w:szCs w:val="24"/>
          <w:lang w:val="es-DO"/>
        </w:rPr>
        <w:t>b.   Visión</w:t>
      </w:r>
      <w:bookmarkEnd w:id="8"/>
      <w:bookmarkEnd w:id="9"/>
      <w:r w:rsidRPr="00BD2F9E">
        <w:rPr>
          <w:rFonts w:eastAsia="Times New Roman" w:cs="Times New Roman"/>
          <w:b/>
          <w:color w:val="767171"/>
          <w:szCs w:val="24"/>
          <w:lang w:val="es-DO"/>
        </w:rPr>
        <w:t xml:space="preserve"> </w:t>
      </w:r>
    </w:p>
    <w:p w14:paraId="72F800D9" w14:textId="4F5BD3CF" w:rsidR="005B05C8" w:rsidRPr="00BD2F9E" w:rsidRDefault="005B05C8" w:rsidP="005B05C8">
      <w:pPr>
        <w:spacing w:line="360" w:lineRule="auto"/>
        <w:jc w:val="both"/>
        <w:rPr>
          <w:lang w:val="es-DO"/>
        </w:rPr>
      </w:pPr>
      <w:r w:rsidRPr="00BD2F9E">
        <w:rPr>
          <w:lang w:val="es-DO"/>
        </w:rPr>
        <w:t>Ser una institución líder por la calidad de los servicios de agua potable y saneamiento, brindados a la población bajo nuestra jurisdicción con una gestión innovadora, eficaz, eficiente, transparente y que impulsa el desarrollo del país.</w:t>
      </w:r>
    </w:p>
    <w:p w14:paraId="2F458CE7" w14:textId="77777777" w:rsidR="005B05C8" w:rsidRPr="00BD2F9E" w:rsidRDefault="005B05C8" w:rsidP="005B05C8">
      <w:pPr>
        <w:pStyle w:val="Ttulo2"/>
        <w:ind w:left="284" w:firstLine="630"/>
        <w:jc w:val="both"/>
        <w:rPr>
          <w:rFonts w:eastAsia="Times New Roman" w:cs="Times New Roman"/>
          <w:b/>
          <w:color w:val="767171"/>
          <w:szCs w:val="24"/>
          <w:lang w:val="es-DO"/>
        </w:rPr>
      </w:pPr>
      <w:bookmarkStart w:id="10" w:name="_Toc185255582"/>
      <w:bookmarkStart w:id="11" w:name="_Toc217903664"/>
      <w:r w:rsidRPr="00BD2F9E">
        <w:rPr>
          <w:rFonts w:eastAsia="Times New Roman" w:cs="Times New Roman"/>
          <w:b/>
          <w:color w:val="767171"/>
          <w:szCs w:val="24"/>
          <w:lang w:val="es-DO"/>
        </w:rPr>
        <w:t>c.   Valores</w:t>
      </w:r>
      <w:bookmarkEnd w:id="10"/>
      <w:bookmarkEnd w:id="11"/>
      <w:r w:rsidRPr="00BD2F9E">
        <w:rPr>
          <w:rFonts w:eastAsia="Times New Roman" w:cs="Times New Roman"/>
          <w:b/>
          <w:color w:val="767171"/>
          <w:szCs w:val="24"/>
          <w:lang w:val="es-DO"/>
        </w:rPr>
        <w:t xml:space="preserve"> </w:t>
      </w:r>
    </w:p>
    <w:p w14:paraId="1A3B4E5D" w14:textId="77777777" w:rsidR="005B05C8" w:rsidRPr="00BD2F9E" w:rsidRDefault="005B05C8" w:rsidP="005B05C8">
      <w:pPr>
        <w:rPr>
          <w:lang w:val="es-DO"/>
        </w:rPr>
      </w:pPr>
    </w:p>
    <w:p w14:paraId="703A1475" w14:textId="77777777" w:rsidR="005B05C8" w:rsidRPr="00BD2F9E" w:rsidRDefault="005B05C8" w:rsidP="005B05C8">
      <w:pPr>
        <w:numPr>
          <w:ilvl w:val="0"/>
          <w:numId w:val="1"/>
        </w:numPr>
        <w:spacing w:line="360" w:lineRule="auto"/>
        <w:jc w:val="both"/>
        <w:rPr>
          <w:lang w:val="es-DO"/>
        </w:rPr>
      </w:pPr>
      <w:r w:rsidRPr="00BD2F9E">
        <w:rPr>
          <w:lang w:val="es-DO"/>
        </w:rPr>
        <w:t>Vocación de servicio: Mantenemos una actitud de empatía, pasión y disposición, orientadas a satisfacer las necesidades de nuestros clientes.</w:t>
      </w:r>
    </w:p>
    <w:p w14:paraId="7F2FC210" w14:textId="77777777" w:rsidR="005B05C8" w:rsidRPr="00BD2F9E" w:rsidRDefault="005B05C8" w:rsidP="005B05C8">
      <w:pPr>
        <w:numPr>
          <w:ilvl w:val="0"/>
          <w:numId w:val="1"/>
        </w:numPr>
        <w:spacing w:line="360" w:lineRule="auto"/>
        <w:jc w:val="both"/>
        <w:rPr>
          <w:lang w:val="es-DO"/>
        </w:rPr>
      </w:pPr>
      <w:r w:rsidRPr="00BD2F9E">
        <w:rPr>
          <w:lang w:val="es-DO"/>
        </w:rPr>
        <w:t>Confiabilidad: Estamos comprometidos a brindar el servicio de forma consistente con calidad y puntualidad, apegados a los valores éticos del servidor público.</w:t>
      </w:r>
    </w:p>
    <w:p w14:paraId="6634DFDD" w14:textId="77777777" w:rsidR="005B05C8" w:rsidRPr="00BD2F9E" w:rsidRDefault="005B05C8" w:rsidP="005B05C8">
      <w:pPr>
        <w:numPr>
          <w:ilvl w:val="0"/>
          <w:numId w:val="1"/>
        </w:numPr>
        <w:spacing w:line="360" w:lineRule="auto"/>
        <w:jc w:val="both"/>
        <w:rPr>
          <w:lang w:val="es-DO"/>
        </w:rPr>
      </w:pPr>
      <w:r w:rsidRPr="00BD2F9E">
        <w:rPr>
          <w:lang w:val="es-DO"/>
        </w:rPr>
        <w:t>Eficacia: Logramos los resultados esperados conforme a lo planificado</w:t>
      </w:r>
    </w:p>
    <w:p w14:paraId="157D0B76" w14:textId="77777777" w:rsidR="005B05C8" w:rsidRPr="00BD2F9E" w:rsidRDefault="005B05C8" w:rsidP="005B05C8">
      <w:pPr>
        <w:numPr>
          <w:ilvl w:val="0"/>
          <w:numId w:val="1"/>
        </w:numPr>
        <w:spacing w:line="360" w:lineRule="auto"/>
        <w:jc w:val="both"/>
        <w:rPr>
          <w:lang w:val="es-DO"/>
        </w:rPr>
      </w:pPr>
      <w:r w:rsidRPr="00BD2F9E">
        <w:rPr>
          <w:lang w:val="es-DO"/>
        </w:rPr>
        <w:t>Eficiencia: Trabajamos optimizando los recursos necesarios, para lograr que nuestros usuarios reciban el servicio oportunamente.</w:t>
      </w:r>
    </w:p>
    <w:p w14:paraId="792D701A" w14:textId="77777777" w:rsidR="005B05C8" w:rsidRPr="00BD2F9E" w:rsidRDefault="005B05C8" w:rsidP="005B05C8">
      <w:pPr>
        <w:numPr>
          <w:ilvl w:val="0"/>
          <w:numId w:val="1"/>
        </w:numPr>
        <w:spacing w:line="360" w:lineRule="auto"/>
        <w:jc w:val="both"/>
        <w:rPr>
          <w:lang w:val="es-DO"/>
        </w:rPr>
      </w:pPr>
      <w:r w:rsidRPr="00BD2F9E">
        <w:rPr>
          <w:lang w:val="es-DO"/>
        </w:rPr>
        <w:lastRenderedPageBreak/>
        <w:t>Transparencia: Nos mostramos de manera veraz, abierta y fácil, expuestos al escrutinio público.</w:t>
      </w:r>
    </w:p>
    <w:p w14:paraId="5F328529" w14:textId="77777777" w:rsidR="005B05C8" w:rsidRPr="00BD2F9E" w:rsidRDefault="005B05C8" w:rsidP="005B05C8">
      <w:pPr>
        <w:numPr>
          <w:ilvl w:val="0"/>
          <w:numId w:val="1"/>
        </w:numPr>
        <w:spacing w:line="360" w:lineRule="auto"/>
        <w:jc w:val="both"/>
        <w:rPr>
          <w:lang w:val="es-DO"/>
        </w:rPr>
      </w:pPr>
      <w:r w:rsidRPr="00BD2F9E">
        <w:rPr>
          <w:lang w:val="es-DO"/>
        </w:rPr>
        <w:t>Responsabilidad: Demostramos ser responsables con la sociedad y el medio ambiente.</w:t>
      </w:r>
    </w:p>
    <w:p w14:paraId="302B6F81" w14:textId="77777777" w:rsidR="005B05C8" w:rsidRPr="00BD2F9E" w:rsidRDefault="005B05C8" w:rsidP="005B05C8">
      <w:pPr>
        <w:pStyle w:val="Ttulo2"/>
        <w:numPr>
          <w:ilvl w:val="1"/>
          <w:numId w:val="3"/>
        </w:numPr>
        <w:spacing w:line="360" w:lineRule="auto"/>
        <w:jc w:val="both"/>
        <w:rPr>
          <w:rFonts w:eastAsia="Times New Roman" w:cs="Times New Roman"/>
          <w:b/>
          <w:color w:val="767171"/>
          <w:szCs w:val="24"/>
          <w:lang w:val="es-DO"/>
        </w:rPr>
      </w:pPr>
      <w:r w:rsidRPr="00BD2F9E">
        <w:rPr>
          <w:rFonts w:eastAsia="Times New Roman" w:cs="Times New Roman"/>
          <w:b/>
          <w:color w:val="767171"/>
          <w:szCs w:val="24"/>
          <w:lang w:val="es-DO"/>
        </w:rPr>
        <w:t xml:space="preserve"> </w:t>
      </w:r>
      <w:bookmarkStart w:id="12" w:name="_Toc185255583"/>
      <w:bookmarkStart w:id="13" w:name="_Toc217903665"/>
      <w:r w:rsidRPr="00BD2F9E">
        <w:rPr>
          <w:rFonts w:eastAsia="Times New Roman" w:cs="Times New Roman"/>
          <w:b/>
          <w:color w:val="767171"/>
          <w:szCs w:val="24"/>
          <w:lang w:val="es-DO"/>
        </w:rPr>
        <w:t>Base legal</w:t>
      </w:r>
      <w:bookmarkEnd w:id="12"/>
      <w:bookmarkEnd w:id="13"/>
      <w:r w:rsidRPr="00BD2F9E">
        <w:rPr>
          <w:rFonts w:eastAsia="Times New Roman" w:cs="Times New Roman"/>
          <w:b/>
          <w:color w:val="767171"/>
          <w:szCs w:val="24"/>
          <w:lang w:val="es-DO"/>
        </w:rPr>
        <w:t xml:space="preserve"> </w:t>
      </w:r>
    </w:p>
    <w:p w14:paraId="6F97551F" w14:textId="77777777" w:rsidR="005B05C8" w:rsidRPr="00BD2F9E" w:rsidRDefault="005B05C8" w:rsidP="005B05C8">
      <w:pPr>
        <w:spacing w:line="360" w:lineRule="auto"/>
        <w:jc w:val="both"/>
        <w:rPr>
          <w:lang w:val="es-DO"/>
        </w:rPr>
      </w:pPr>
      <w:r w:rsidRPr="00BD2F9E">
        <w:rPr>
          <w:lang w:val="es-DO"/>
        </w:rPr>
        <w:t>El Instituto Nacional de Aguas Potables y Alcantarillados (INAPA) es una dependencia del Ministerio de Salud Pública y Asistencia Social (MISPAS), con carácter autónomo, creado mediante la Ley No. 5994, del 30 de julio del año 1962 (modificada por la Ley No. 5, del 8 de septiembre del año 1965, que adjudicaba el INAPA al Instituto Nacional de Recursos Hidráulicos (INDRHI) en el artículo 1, y luego por la Ley No. 24, del 27 de septiembre del año 1965, eliminando el artículo 1, con otros artículos, y estableciendo en el artículo 2, que el INAPA queda de nuevo establecido de conformidad con la Ley No. 5994); y, tiene su Reglamento de aplicación sobre el funcionamiento de la institución, Decreto No. 8955-Bis, del 12 de diciembre del año 1962. El organismo fue creado por la necesidad de contar con una entidad autónoma a nivel nacional, constituida “con capacidad técnica, administrativa y financiera suficiente para dotar de sistemas adecuados de abastecimientos de aguas potables, y disposición de aguas residuales y pluviales a las poblaciones urbanas y rurales del país”.</w:t>
      </w:r>
    </w:p>
    <w:p w14:paraId="1BA9803F" w14:textId="77777777" w:rsidR="005B05C8" w:rsidRPr="00BD2F9E" w:rsidRDefault="005B05C8" w:rsidP="005B05C8">
      <w:pPr>
        <w:spacing w:line="360" w:lineRule="auto"/>
        <w:jc w:val="both"/>
        <w:rPr>
          <w:lang w:val="es-DO"/>
        </w:rPr>
      </w:pPr>
      <w:r w:rsidRPr="00BD2F9E">
        <w:rPr>
          <w:lang w:val="es-DO"/>
        </w:rPr>
        <w:t xml:space="preserve">La institución tiene: “el objetivo de satisfacer plenamente las necesidades y demandas de la población urbana, periurbana y rural del país ubicada en su área de jurisdicción operacional, con servicios de agua potable de calidad adecuada bajo el punto de vista físico-químico, bacteriológico y organoléptico, confiables, continuos, con presiones adecuadas, con cobertura total, a costos razonable[s] y en la cantidad necesaria para atender el consumo racional de la población, así como del servicio de recolección, transporte y </w:t>
      </w:r>
      <w:r w:rsidRPr="00BD2F9E">
        <w:rPr>
          <w:lang w:val="es-DO"/>
        </w:rPr>
        <w:lastRenderedPageBreak/>
        <w:t>disposición final de las aguas servidas, sin causar impactos negativos en la salud o en el ambiente, y contribuir al mejoramiento de los niveles de bienestar, salud y desarrollo”.</w:t>
      </w:r>
    </w:p>
    <w:p w14:paraId="50A9BFA3" w14:textId="77777777" w:rsidR="005B05C8" w:rsidRPr="00BD2F9E" w:rsidRDefault="005B05C8" w:rsidP="005B05C8">
      <w:pPr>
        <w:spacing w:line="360" w:lineRule="auto"/>
        <w:jc w:val="both"/>
        <w:rPr>
          <w:lang w:val="es-DO"/>
        </w:rPr>
      </w:pPr>
      <w:r w:rsidRPr="00BD2F9E">
        <w:rPr>
          <w:lang w:val="es-DO"/>
        </w:rPr>
        <w:t xml:space="preserve">Es dirigido y administrado por un Director y por un Consejo de Administración. Tiene como recursos de financiamiento, las contribuciones que hará el gobierno dominicano a través del Presupuesto Nacional, así como a través de donaciones y financiamientos externos. </w:t>
      </w:r>
    </w:p>
    <w:p w14:paraId="1B29A663" w14:textId="77777777" w:rsidR="005B05C8" w:rsidRPr="00BD2F9E" w:rsidRDefault="005B05C8" w:rsidP="005B05C8">
      <w:pPr>
        <w:spacing w:line="360" w:lineRule="auto"/>
        <w:jc w:val="both"/>
        <w:rPr>
          <w:lang w:val="es-DO"/>
        </w:rPr>
      </w:pPr>
      <w:r w:rsidRPr="00BD2F9E">
        <w:rPr>
          <w:lang w:val="es-DO"/>
        </w:rPr>
        <w:t xml:space="preserve">Tiene su ámbito territorial y funcional en 24 provincias, siendo su competencia todo lo relacionado a la prestación de servicios de agua potable y recolección, transporte, tratamiento y disposición final de las aguas servidas, así como la recolección y disposición de las aguas pluviales. Su sede administrativa es la Ciudad de Santo Domingo. </w:t>
      </w:r>
    </w:p>
    <w:p w14:paraId="27E0D319" w14:textId="77777777" w:rsidR="005B05C8" w:rsidRPr="00BD2F9E" w:rsidRDefault="005B05C8" w:rsidP="005B05C8">
      <w:pPr>
        <w:spacing w:line="360" w:lineRule="auto"/>
        <w:jc w:val="both"/>
        <w:rPr>
          <w:lang w:val="es-DO"/>
        </w:rPr>
      </w:pPr>
      <w:r w:rsidRPr="00BD2F9E">
        <w:rPr>
          <w:lang w:val="es-DO"/>
        </w:rPr>
        <w:t>Es importante acotar que entre los objetivos específicos de la institución está el suministrar servicios de agua potable a la población ubicada en su área de jurisdicción operacional con cobertura total y calidad.</w:t>
      </w:r>
    </w:p>
    <w:p w14:paraId="770F2338" w14:textId="77777777" w:rsidR="005B05C8" w:rsidRPr="00BD2F9E" w:rsidRDefault="005B05C8" w:rsidP="005B05C8">
      <w:pPr>
        <w:pStyle w:val="Ttulo2"/>
        <w:numPr>
          <w:ilvl w:val="1"/>
          <w:numId w:val="3"/>
        </w:numPr>
        <w:spacing w:line="360" w:lineRule="auto"/>
        <w:jc w:val="both"/>
        <w:rPr>
          <w:rFonts w:eastAsia="Times New Roman" w:cs="Times New Roman"/>
          <w:b/>
          <w:color w:val="767171"/>
          <w:szCs w:val="24"/>
          <w:lang w:val="es-DO"/>
        </w:rPr>
      </w:pPr>
      <w:r w:rsidRPr="00BD2F9E">
        <w:rPr>
          <w:rFonts w:eastAsia="Times New Roman" w:cs="Times New Roman"/>
          <w:b/>
          <w:color w:val="767171"/>
          <w:szCs w:val="24"/>
          <w:lang w:val="es-DO"/>
        </w:rPr>
        <w:t xml:space="preserve"> </w:t>
      </w:r>
      <w:bookmarkStart w:id="14" w:name="_Toc185255584"/>
      <w:bookmarkStart w:id="15" w:name="_Toc217903666"/>
      <w:r w:rsidRPr="00BD2F9E">
        <w:rPr>
          <w:rFonts w:eastAsia="Times New Roman" w:cs="Times New Roman"/>
          <w:b/>
          <w:color w:val="767171"/>
          <w:szCs w:val="24"/>
          <w:lang w:val="es-DO"/>
        </w:rPr>
        <w:t>Estructura organizativa</w:t>
      </w:r>
      <w:bookmarkEnd w:id="14"/>
      <w:bookmarkEnd w:id="15"/>
      <w:r w:rsidRPr="00BD2F9E">
        <w:rPr>
          <w:rFonts w:eastAsia="Times New Roman" w:cs="Times New Roman"/>
          <w:b/>
          <w:color w:val="767171"/>
          <w:szCs w:val="24"/>
          <w:lang w:val="es-DO"/>
        </w:rPr>
        <w:t xml:space="preserve"> </w:t>
      </w:r>
    </w:p>
    <w:p w14:paraId="1AC723F1" w14:textId="77777777" w:rsidR="005B05C8" w:rsidRPr="0031365A" w:rsidRDefault="005B05C8" w:rsidP="005B05C8">
      <w:pPr>
        <w:spacing w:line="360" w:lineRule="auto"/>
        <w:jc w:val="both"/>
        <w:rPr>
          <w:color w:val="4C4747"/>
          <w:lang w:val="es-DO"/>
        </w:rPr>
      </w:pPr>
      <w:r w:rsidRPr="00BD2F9E">
        <w:rPr>
          <w:lang w:val="es-DO"/>
        </w:rPr>
        <w:t xml:space="preserve">El Instituto Nacional de Aguas Potables y Alcantarillados cuenta con un plantel de personal altamente capacitado, entre los cuales se encuentran: </w:t>
      </w:r>
    </w:p>
    <w:tbl>
      <w:tblPr>
        <w:tblStyle w:val="Tablanormal5"/>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2"/>
        <w:gridCol w:w="3261"/>
        <w:gridCol w:w="1559"/>
        <w:gridCol w:w="2693"/>
      </w:tblGrid>
      <w:tr w:rsidR="005B05C8" w:rsidRPr="0031365A" w14:paraId="58716281" w14:textId="77777777" w:rsidTr="00854B83">
        <w:trPr>
          <w:trHeight w:val="505"/>
          <w:tblHeader/>
        </w:trPr>
        <w:tc>
          <w:tcPr>
            <w:tcW w:w="562" w:type="dxa"/>
            <w:shd w:val="clear" w:color="auto" w:fill="002060"/>
            <w:vAlign w:val="center"/>
          </w:tcPr>
          <w:p w14:paraId="64BA8D1F" w14:textId="77777777" w:rsidR="005B05C8" w:rsidRPr="0031365A" w:rsidRDefault="005B05C8" w:rsidP="005B05C8">
            <w:pPr>
              <w:ind w:left="-18"/>
              <w:jc w:val="center"/>
              <w:rPr>
                <w:b/>
                <w:color w:val="FFFFFF" w:themeColor="background1"/>
                <w:spacing w:val="20"/>
              </w:rPr>
            </w:pPr>
            <w:r w:rsidRPr="0031365A">
              <w:rPr>
                <w:b/>
                <w:color w:val="FFFFFF" w:themeColor="background1"/>
                <w:spacing w:val="20"/>
              </w:rPr>
              <w:t>No</w:t>
            </w:r>
          </w:p>
        </w:tc>
        <w:tc>
          <w:tcPr>
            <w:tcW w:w="3261" w:type="dxa"/>
            <w:shd w:val="clear" w:color="auto" w:fill="002060"/>
            <w:vAlign w:val="center"/>
          </w:tcPr>
          <w:p w14:paraId="63C4BD6B" w14:textId="77777777" w:rsidR="005B05C8" w:rsidRPr="0031365A" w:rsidRDefault="005B05C8" w:rsidP="005B05C8">
            <w:pPr>
              <w:jc w:val="center"/>
              <w:rPr>
                <w:b/>
                <w:color w:val="FFFFFF" w:themeColor="background1"/>
                <w:spacing w:val="20"/>
              </w:rPr>
            </w:pPr>
            <w:r w:rsidRPr="0031365A">
              <w:rPr>
                <w:b/>
                <w:color w:val="FFFFFF" w:themeColor="background1"/>
                <w:spacing w:val="20"/>
              </w:rPr>
              <w:t>Nombre</w:t>
            </w:r>
          </w:p>
        </w:tc>
        <w:tc>
          <w:tcPr>
            <w:tcW w:w="1559" w:type="dxa"/>
            <w:shd w:val="clear" w:color="auto" w:fill="002060"/>
            <w:vAlign w:val="center"/>
          </w:tcPr>
          <w:p w14:paraId="0DA3A5F0" w14:textId="77777777" w:rsidR="005B05C8" w:rsidRPr="0031365A" w:rsidRDefault="005B05C8" w:rsidP="005B05C8">
            <w:pPr>
              <w:jc w:val="center"/>
              <w:rPr>
                <w:b/>
                <w:color w:val="FFFFFF" w:themeColor="background1"/>
                <w:spacing w:val="20"/>
              </w:rPr>
            </w:pPr>
            <w:r w:rsidRPr="0031365A">
              <w:rPr>
                <w:b/>
                <w:color w:val="FFFFFF" w:themeColor="background1"/>
                <w:spacing w:val="20"/>
              </w:rPr>
              <w:t>Cargo</w:t>
            </w:r>
          </w:p>
        </w:tc>
        <w:tc>
          <w:tcPr>
            <w:tcW w:w="2693" w:type="dxa"/>
            <w:shd w:val="clear" w:color="auto" w:fill="002060"/>
            <w:vAlign w:val="center"/>
          </w:tcPr>
          <w:p w14:paraId="5A21A986" w14:textId="77777777" w:rsidR="005B05C8" w:rsidRPr="0031365A" w:rsidRDefault="005B05C8" w:rsidP="005B05C8">
            <w:pPr>
              <w:jc w:val="center"/>
              <w:rPr>
                <w:b/>
                <w:color w:val="FFFFFF" w:themeColor="background1"/>
                <w:spacing w:val="20"/>
              </w:rPr>
            </w:pPr>
            <w:r w:rsidRPr="0031365A">
              <w:rPr>
                <w:b/>
                <w:color w:val="FFFFFF" w:themeColor="background1"/>
                <w:spacing w:val="20"/>
              </w:rPr>
              <w:t>Dirección o Departamento</w:t>
            </w:r>
          </w:p>
        </w:tc>
      </w:tr>
      <w:tr w:rsidR="005B05C8" w:rsidRPr="0031365A" w14:paraId="10E64F6E" w14:textId="77777777" w:rsidTr="00854B83">
        <w:trPr>
          <w:cnfStyle w:val="000000100000" w:firstRow="0" w:lastRow="0" w:firstColumn="0" w:lastColumn="0" w:oddVBand="0" w:evenVBand="0" w:oddHBand="1" w:evenHBand="0" w:firstRowFirstColumn="0" w:firstRowLastColumn="0" w:lastRowFirstColumn="0" w:lastRowLastColumn="0"/>
          <w:trHeight w:val="441"/>
        </w:trPr>
        <w:tc>
          <w:tcPr>
            <w:tcW w:w="562" w:type="dxa"/>
            <w:vAlign w:val="center"/>
          </w:tcPr>
          <w:p w14:paraId="10DCCD20" w14:textId="77777777" w:rsidR="005B05C8" w:rsidRPr="00BD2F9E" w:rsidRDefault="005B05C8" w:rsidP="005B05C8">
            <w:pPr>
              <w:ind w:left="-18"/>
              <w:jc w:val="center"/>
              <w:rPr>
                <w:spacing w:val="20"/>
              </w:rPr>
            </w:pPr>
            <w:r w:rsidRPr="00BD2F9E">
              <w:rPr>
                <w:spacing w:val="20"/>
              </w:rPr>
              <w:t>1</w:t>
            </w:r>
          </w:p>
        </w:tc>
        <w:tc>
          <w:tcPr>
            <w:tcW w:w="3261" w:type="dxa"/>
            <w:vAlign w:val="center"/>
          </w:tcPr>
          <w:p w14:paraId="01B60B70" w14:textId="443F662C" w:rsidR="005B05C8" w:rsidRPr="00BD2F9E" w:rsidRDefault="005B05C8" w:rsidP="002B3F78">
            <w:pPr>
              <w:spacing w:before="240" w:line="276" w:lineRule="auto"/>
              <w:jc w:val="center"/>
              <w:rPr>
                <w:spacing w:val="20"/>
              </w:rPr>
            </w:pPr>
            <w:r w:rsidRPr="00BD2F9E">
              <w:rPr>
                <w:spacing w:val="20"/>
              </w:rPr>
              <w:t>Wellington Amín Arnaud Bisonó</w:t>
            </w:r>
          </w:p>
        </w:tc>
        <w:tc>
          <w:tcPr>
            <w:tcW w:w="1559" w:type="dxa"/>
            <w:vAlign w:val="center"/>
          </w:tcPr>
          <w:p w14:paraId="3FE16DC0" w14:textId="77777777" w:rsidR="005B05C8" w:rsidRPr="00BD2F9E" w:rsidRDefault="005B05C8" w:rsidP="005B05C8">
            <w:pPr>
              <w:spacing w:before="240" w:line="276" w:lineRule="auto"/>
              <w:jc w:val="center"/>
              <w:rPr>
                <w:spacing w:val="20"/>
              </w:rPr>
            </w:pPr>
            <w:r w:rsidRPr="00BD2F9E">
              <w:rPr>
                <w:spacing w:val="20"/>
              </w:rPr>
              <w:t>Director (A) Ejecutivo (A)</w:t>
            </w:r>
          </w:p>
        </w:tc>
        <w:tc>
          <w:tcPr>
            <w:tcW w:w="2693" w:type="dxa"/>
            <w:vAlign w:val="center"/>
          </w:tcPr>
          <w:p w14:paraId="463C4315" w14:textId="77777777" w:rsidR="005B05C8" w:rsidRPr="00BD2F9E" w:rsidRDefault="005B05C8" w:rsidP="005B05C8">
            <w:pPr>
              <w:spacing w:before="240" w:line="276" w:lineRule="auto"/>
              <w:jc w:val="center"/>
              <w:rPr>
                <w:spacing w:val="20"/>
              </w:rPr>
            </w:pPr>
            <w:r w:rsidRPr="00BD2F9E">
              <w:rPr>
                <w:spacing w:val="20"/>
              </w:rPr>
              <w:t>Dirección Ejecutiva</w:t>
            </w:r>
          </w:p>
        </w:tc>
      </w:tr>
      <w:tr w:rsidR="00551725" w:rsidRPr="0031365A" w14:paraId="4063FAC9" w14:textId="77777777" w:rsidTr="00854B83">
        <w:trPr>
          <w:trHeight w:val="426"/>
        </w:trPr>
        <w:tc>
          <w:tcPr>
            <w:tcW w:w="562" w:type="dxa"/>
            <w:vAlign w:val="center"/>
          </w:tcPr>
          <w:p w14:paraId="6E81D76B" w14:textId="63FA202F" w:rsidR="00551725" w:rsidRPr="00BD2F9E" w:rsidRDefault="00551725" w:rsidP="00551725">
            <w:pPr>
              <w:ind w:left="-18"/>
              <w:jc w:val="center"/>
              <w:rPr>
                <w:spacing w:val="20"/>
              </w:rPr>
            </w:pPr>
            <w:r w:rsidRPr="00BD2F9E">
              <w:rPr>
                <w:spacing w:val="20"/>
              </w:rPr>
              <w:t>2</w:t>
            </w:r>
          </w:p>
        </w:tc>
        <w:tc>
          <w:tcPr>
            <w:tcW w:w="3261" w:type="dxa"/>
            <w:vAlign w:val="center"/>
          </w:tcPr>
          <w:p w14:paraId="06322760" w14:textId="300D71DE" w:rsidR="00551725" w:rsidRPr="00BD2F9E" w:rsidRDefault="00551725" w:rsidP="00551725">
            <w:pPr>
              <w:spacing w:before="240" w:line="276" w:lineRule="auto"/>
              <w:jc w:val="center"/>
              <w:rPr>
                <w:spacing w:val="20"/>
              </w:rPr>
            </w:pPr>
            <w:r w:rsidRPr="00BD2F9E">
              <w:rPr>
                <w:spacing w:val="20"/>
              </w:rPr>
              <w:t>Wascar Gerardo Altagracia Martinez Placencia</w:t>
            </w:r>
          </w:p>
        </w:tc>
        <w:tc>
          <w:tcPr>
            <w:tcW w:w="1559" w:type="dxa"/>
            <w:vAlign w:val="center"/>
          </w:tcPr>
          <w:p w14:paraId="4D1D38F5" w14:textId="0ED61B15" w:rsidR="00551725" w:rsidRPr="00BD2F9E" w:rsidRDefault="00551725" w:rsidP="00551725">
            <w:pPr>
              <w:spacing w:before="240" w:line="276" w:lineRule="auto"/>
              <w:jc w:val="center"/>
              <w:rPr>
                <w:spacing w:val="20"/>
              </w:rPr>
            </w:pPr>
            <w:r w:rsidRPr="00BD2F9E">
              <w:rPr>
                <w:spacing w:val="20"/>
              </w:rPr>
              <w:t>Subdirector (A)</w:t>
            </w:r>
          </w:p>
        </w:tc>
        <w:tc>
          <w:tcPr>
            <w:tcW w:w="2693" w:type="dxa"/>
            <w:vAlign w:val="center"/>
          </w:tcPr>
          <w:p w14:paraId="751EF9D9" w14:textId="46D9A867" w:rsidR="00551725" w:rsidRPr="00BD2F9E" w:rsidRDefault="00551725" w:rsidP="00551725">
            <w:pPr>
              <w:spacing w:before="240" w:line="276" w:lineRule="auto"/>
              <w:jc w:val="center"/>
              <w:rPr>
                <w:spacing w:val="20"/>
              </w:rPr>
            </w:pPr>
            <w:r w:rsidRPr="00BD2F9E">
              <w:rPr>
                <w:spacing w:val="20"/>
              </w:rPr>
              <w:t>Dirección Ejecutiva</w:t>
            </w:r>
          </w:p>
        </w:tc>
      </w:tr>
      <w:tr w:rsidR="00551725" w:rsidRPr="0031365A" w14:paraId="3C30AA11" w14:textId="77777777" w:rsidTr="00854B83">
        <w:trPr>
          <w:cnfStyle w:val="000000100000" w:firstRow="0" w:lastRow="0" w:firstColumn="0" w:lastColumn="0" w:oddVBand="0" w:evenVBand="0" w:oddHBand="1" w:evenHBand="0" w:firstRowFirstColumn="0" w:firstRowLastColumn="0" w:lastRowFirstColumn="0" w:lastRowLastColumn="0"/>
          <w:trHeight w:val="426"/>
        </w:trPr>
        <w:tc>
          <w:tcPr>
            <w:tcW w:w="562" w:type="dxa"/>
            <w:vAlign w:val="center"/>
          </w:tcPr>
          <w:p w14:paraId="5AA08793" w14:textId="54A3DD0D" w:rsidR="00551725" w:rsidRPr="00BD2F9E" w:rsidRDefault="00551725" w:rsidP="00551725">
            <w:pPr>
              <w:ind w:left="-18"/>
              <w:jc w:val="center"/>
              <w:rPr>
                <w:spacing w:val="20"/>
              </w:rPr>
            </w:pPr>
            <w:r w:rsidRPr="00BD2F9E">
              <w:rPr>
                <w:spacing w:val="20"/>
              </w:rPr>
              <w:lastRenderedPageBreak/>
              <w:t>3</w:t>
            </w:r>
          </w:p>
        </w:tc>
        <w:tc>
          <w:tcPr>
            <w:tcW w:w="3261" w:type="dxa"/>
            <w:vAlign w:val="center"/>
          </w:tcPr>
          <w:p w14:paraId="5B7DF887" w14:textId="35D90D27" w:rsidR="00551725" w:rsidRPr="00BD2F9E" w:rsidRDefault="00551725" w:rsidP="00551725">
            <w:pPr>
              <w:spacing w:before="240" w:line="276" w:lineRule="auto"/>
              <w:jc w:val="center"/>
              <w:rPr>
                <w:spacing w:val="20"/>
              </w:rPr>
            </w:pPr>
            <w:r w:rsidRPr="00BD2F9E">
              <w:rPr>
                <w:spacing w:val="20"/>
              </w:rPr>
              <w:t>Yojanny Brunilda Pimentel Mercado De Martinez</w:t>
            </w:r>
          </w:p>
        </w:tc>
        <w:tc>
          <w:tcPr>
            <w:tcW w:w="1559" w:type="dxa"/>
            <w:vAlign w:val="center"/>
          </w:tcPr>
          <w:p w14:paraId="0AB442FD" w14:textId="62DA7173" w:rsidR="00551725" w:rsidRPr="00BD2F9E" w:rsidRDefault="00551725" w:rsidP="00551725">
            <w:pPr>
              <w:spacing w:before="240" w:line="276" w:lineRule="auto"/>
              <w:jc w:val="center"/>
              <w:rPr>
                <w:spacing w:val="20"/>
              </w:rPr>
            </w:pPr>
            <w:r w:rsidRPr="00BD2F9E">
              <w:rPr>
                <w:spacing w:val="20"/>
              </w:rPr>
              <w:t>Subdirector (A)</w:t>
            </w:r>
          </w:p>
        </w:tc>
        <w:tc>
          <w:tcPr>
            <w:tcW w:w="2693" w:type="dxa"/>
            <w:vAlign w:val="center"/>
          </w:tcPr>
          <w:p w14:paraId="407AA59F" w14:textId="713F3246" w:rsidR="00551725" w:rsidRPr="00BD2F9E" w:rsidRDefault="00551725" w:rsidP="00551725">
            <w:pPr>
              <w:spacing w:before="240" w:line="276" w:lineRule="auto"/>
              <w:jc w:val="center"/>
              <w:rPr>
                <w:spacing w:val="20"/>
              </w:rPr>
            </w:pPr>
            <w:r w:rsidRPr="00BD2F9E">
              <w:rPr>
                <w:spacing w:val="20"/>
              </w:rPr>
              <w:t>Dirección Ejecutiva</w:t>
            </w:r>
          </w:p>
        </w:tc>
      </w:tr>
      <w:tr w:rsidR="00551725" w:rsidRPr="0031365A" w14:paraId="76A1DE42" w14:textId="77777777" w:rsidTr="00854B83">
        <w:trPr>
          <w:trHeight w:val="426"/>
        </w:trPr>
        <w:tc>
          <w:tcPr>
            <w:tcW w:w="562" w:type="dxa"/>
            <w:vAlign w:val="center"/>
          </w:tcPr>
          <w:p w14:paraId="31F917D5" w14:textId="745DAAE0" w:rsidR="00551725" w:rsidRPr="00BD2F9E" w:rsidRDefault="00551725" w:rsidP="00551725">
            <w:pPr>
              <w:ind w:left="-18"/>
              <w:jc w:val="center"/>
              <w:rPr>
                <w:spacing w:val="20"/>
              </w:rPr>
            </w:pPr>
            <w:r w:rsidRPr="00BD2F9E">
              <w:rPr>
                <w:spacing w:val="20"/>
              </w:rPr>
              <w:t>4</w:t>
            </w:r>
          </w:p>
        </w:tc>
        <w:tc>
          <w:tcPr>
            <w:tcW w:w="3261" w:type="dxa"/>
            <w:vAlign w:val="center"/>
          </w:tcPr>
          <w:p w14:paraId="3C140F0F" w14:textId="418BAC60" w:rsidR="00551725" w:rsidRPr="00BD2F9E" w:rsidRDefault="00551725" w:rsidP="00551725">
            <w:pPr>
              <w:spacing w:before="240" w:line="276" w:lineRule="auto"/>
              <w:jc w:val="center"/>
              <w:rPr>
                <w:spacing w:val="20"/>
              </w:rPr>
            </w:pPr>
            <w:r w:rsidRPr="00BD2F9E">
              <w:rPr>
                <w:spacing w:val="20"/>
              </w:rPr>
              <w:t>Caonabo Federico Valdez Rutinel</w:t>
            </w:r>
          </w:p>
        </w:tc>
        <w:tc>
          <w:tcPr>
            <w:tcW w:w="1559" w:type="dxa"/>
            <w:vAlign w:val="center"/>
          </w:tcPr>
          <w:p w14:paraId="689293A1" w14:textId="2660ADDA" w:rsidR="00551725" w:rsidRPr="00BD2F9E" w:rsidRDefault="00551725" w:rsidP="00551725">
            <w:pPr>
              <w:spacing w:before="240" w:line="276" w:lineRule="auto"/>
              <w:jc w:val="center"/>
              <w:rPr>
                <w:spacing w:val="20"/>
              </w:rPr>
            </w:pPr>
            <w:r w:rsidRPr="00BD2F9E">
              <w:rPr>
                <w:spacing w:val="20"/>
              </w:rPr>
              <w:t>Subdirector (A)</w:t>
            </w:r>
          </w:p>
        </w:tc>
        <w:tc>
          <w:tcPr>
            <w:tcW w:w="2693" w:type="dxa"/>
            <w:vAlign w:val="center"/>
          </w:tcPr>
          <w:p w14:paraId="5A3677E1" w14:textId="65FA48E7" w:rsidR="00551725" w:rsidRPr="00BD2F9E" w:rsidRDefault="00551725" w:rsidP="00551725">
            <w:pPr>
              <w:spacing w:before="240" w:line="276" w:lineRule="auto"/>
              <w:jc w:val="center"/>
              <w:rPr>
                <w:spacing w:val="20"/>
              </w:rPr>
            </w:pPr>
            <w:r w:rsidRPr="00BD2F9E">
              <w:rPr>
                <w:spacing w:val="20"/>
              </w:rPr>
              <w:t>Dirección Ejecutiva</w:t>
            </w:r>
          </w:p>
        </w:tc>
      </w:tr>
      <w:tr w:rsidR="00551725" w:rsidRPr="0031365A" w14:paraId="14D77789" w14:textId="77777777" w:rsidTr="00854B83">
        <w:trPr>
          <w:cnfStyle w:val="000000100000" w:firstRow="0" w:lastRow="0" w:firstColumn="0" w:lastColumn="0" w:oddVBand="0" w:evenVBand="0" w:oddHBand="1" w:evenHBand="0" w:firstRowFirstColumn="0" w:firstRowLastColumn="0" w:lastRowFirstColumn="0" w:lastRowLastColumn="0"/>
          <w:trHeight w:val="426"/>
        </w:trPr>
        <w:tc>
          <w:tcPr>
            <w:tcW w:w="562" w:type="dxa"/>
            <w:vAlign w:val="center"/>
          </w:tcPr>
          <w:p w14:paraId="2657335B" w14:textId="5B8CCF92" w:rsidR="00551725" w:rsidRPr="00BD2F9E" w:rsidRDefault="00551725" w:rsidP="00551725">
            <w:pPr>
              <w:ind w:left="-18"/>
              <w:jc w:val="center"/>
            </w:pPr>
            <w:r w:rsidRPr="00BD2F9E">
              <w:t>5</w:t>
            </w:r>
          </w:p>
        </w:tc>
        <w:tc>
          <w:tcPr>
            <w:tcW w:w="3261" w:type="dxa"/>
            <w:vAlign w:val="center"/>
          </w:tcPr>
          <w:p w14:paraId="7A5A0132" w14:textId="50018962" w:rsidR="00551725" w:rsidRPr="00BD2F9E" w:rsidRDefault="00551725" w:rsidP="00551725">
            <w:pPr>
              <w:spacing w:before="240" w:line="276" w:lineRule="auto"/>
              <w:jc w:val="center"/>
            </w:pPr>
            <w:r w:rsidRPr="00BD2F9E">
              <w:rPr>
                <w:spacing w:val="20"/>
              </w:rPr>
              <w:t>Waldo Antonio Guzmán Franco</w:t>
            </w:r>
          </w:p>
        </w:tc>
        <w:tc>
          <w:tcPr>
            <w:tcW w:w="1559" w:type="dxa"/>
            <w:vAlign w:val="center"/>
          </w:tcPr>
          <w:p w14:paraId="69ECE4E1" w14:textId="66005399" w:rsidR="00551725" w:rsidRPr="00BD2F9E" w:rsidRDefault="00551725" w:rsidP="00551725">
            <w:pPr>
              <w:spacing w:before="240" w:line="276" w:lineRule="auto"/>
              <w:jc w:val="center"/>
            </w:pPr>
            <w:r w:rsidRPr="00BD2F9E">
              <w:rPr>
                <w:spacing w:val="20"/>
              </w:rPr>
              <w:t>Subdirector (A)</w:t>
            </w:r>
          </w:p>
        </w:tc>
        <w:tc>
          <w:tcPr>
            <w:tcW w:w="2693" w:type="dxa"/>
            <w:vAlign w:val="center"/>
          </w:tcPr>
          <w:p w14:paraId="4015868C" w14:textId="359411CA" w:rsidR="00551725" w:rsidRPr="00BD2F9E" w:rsidRDefault="00551725" w:rsidP="00551725">
            <w:pPr>
              <w:spacing w:before="240" w:line="276" w:lineRule="auto"/>
              <w:jc w:val="center"/>
            </w:pPr>
            <w:r w:rsidRPr="00BD2F9E">
              <w:rPr>
                <w:spacing w:val="20"/>
              </w:rPr>
              <w:t>Dirección Ejecutiva</w:t>
            </w:r>
          </w:p>
        </w:tc>
      </w:tr>
      <w:tr w:rsidR="00551725" w:rsidRPr="0031365A" w14:paraId="57F80D79" w14:textId="77777777" w:rsidTr="00854B83">
        <w:trPr>
          <w:trHeight w:val="426"/>
        </w:trPr>
        <w:tc>
          <w:tcPr>
            <w:tcW w:w="562" w:type="dxa"/>
            <w:vAlign w:val="center"/>
          </w:tcPr>
          <w:p w14:paraId="7BC39634" w14:textId="4E032880" w:rsidR="00551725" w:rsidRPr="00BD2F9E" w:rsidRDefault="00551725" w:rsidP="00551725">
            <w:pPr>
              <w:ind w:left="-18"/>
              <w:jc w:val="center"/>
            </w:pPr>
            <w:r w:rsidRPr="00BD2F9E">
              <w:t>6</w:t>
            </w:r>
          </w:p>
        </w:tc>
        <w:tc>
          <w:tcPr>
            <w:tcW w:w="3261" w:type="dxa"/>
            <w:vAlign w:val="center"/>
          </w:tcPr>
          <w:p w14:paraId="196638FC" w14:textId="3F6FD1C7" w:rsidR="00551725" w:rsidRPr="00BD2F9E" w:rsidRDefault="00551725" w:rsidP="00551725">
            <w:pPr>
              <w:spacing w:before="240" w:line="276" w:lineRule="auto"/>
              <w:jc w:val="center"/>
            </w:pPr>
            <w:r w:rsidRPr="00BD2F9E">
              <w:rPr>
                <w:spacing w:val="20"/>
              </w:rPr>
              <w:t>Zacarías Ripoll Santana</w:t>
            </w:r>
          </w:p>
        </w:tc>
        <w:tc>
          <w:tcPr>
            <w:tcW w:w="1559" w:type="dxa"/>
            <w:vAlign w:val="center"/>
          </w:tcPr>
          <w:p w14:paraId="01A4EB33" w14:textId="3FCFA0DA" w:rsidR="00551725" w:rsidRPr="00BD2F9E" w:rsidRDefault="00551725" w:rsidP="00551725">
            <w:pPr>
              <w:spacing w:before="240" w:line="276" w:lineRule="auto"/>
              <w:jc w:val="center"/>
            </w:pPr>
            <w:r w:rsidRPr="00BD2F9E">
              <w:rPr>
                <w:spacing w:val="20"/>
              </w:rPr>
              <w:t>Subdirector (A)</w:t>
            </w:r>
          </w:p>
        </w:tc>
        <w:tc>
          <w:tcPr>
            <w:tcW w:w="2693" w:type="dxa"/>
            <w:vAlign w:val="center"/>
          </w:tcPr>
          <w:p w14:paraId="2EDFBA3A" w14:textId="1B5A91B5" w:rsidR="00551725" w:rsidRPr="00BD2F9E" w:rsidRDefault="00551725" w:rsidP="00551725">
            <w:pPr>
              <w:spacing w:before="240" w:line="276" w:lineRule="auto"/>
              <w:jc w:val="center"/>
            </w:pPr>
            <w:r w:rsidRPr="00BD2F9E">
              <w:rPr>
                <w:spacing w:val="20"/>
              </w:rPr>
              <w:t>Dirección Ejecutiva</w:t>
            </w:r>
          </w:p>
        </w:tc>
      </w:tr>
      <w:tr w:rsidR="00551725" w:rsidRPr="0031365A" w14:paraId="68D95858" w14:textId="77777777" w:rsidTr="00854B83">
        <w:trPr>
          <w:cnfStyle w:val="000000100000" w:firstRow="0" w:lastRow="0" w:firstColumn="0" w:lastColumn="0" w:oddVBand="0" w:evenVBand="0" w:oddHBand="1" w:evenHBand="0" w:firstRowFirstColumn="0" w:firstRowLastColumn="0" w:lastRowFirstColumn="0" w:lastRowLastColumn="0"/>
          <w:trHeight w:val="426"/>
        </w:trPr>
        <w:tc>
          <w:tcPr>
            <w:tcW w:w="562" w:type="dxa"/>
            <w:vAlign w:val="center"/>
          </w:tcPr>
          <w:p w14:paraId="3AD87CEB" w14:textId="4B90B88C" w:rsidR="00551725" w:rsidRPr="00BD2F9E" w:rsidRDefault="00551725" w:rsidP="00551725">
            <w:pPr>
              <w:ind w:left="-18"/>
              <w:jc w:val="center"/>
              <w:rPr>
                <w:spacing w:val="20"/>
              </w:rPr>
            </w:pPr>
            <w:r w:rsidRPr="00BD2F9E">
              <w:rPr>
                <w:spacing w:val="20"/>
              </w:rPr>
              <w:t>7</w:t>
            </w:r>
          </w:p>
        </w:tc>
        <w:tc>
          <w:tcPr>
            <w:tcW w:w="3261" w:type="dxa"/>
            <w:vAlign w:val="center"/>
          </w:tcPr>
          <w:p w14:paraId="1E3D0F6D" w14:textId="7DC864C5" w:rsidR="00551725" w:rsidRPr="00BD2F9E" w:rsidRDefault="00551725" w:rsidP="00551725">
            <w:pPr>
              <w:spacing w:before="240" w:line="276" w:lineRule="auto"/>
              <w:jc w:val="center"/>
              <w:rPr>
                <w:spacing w:val="20"/>
              </w:rPr>
            </w:pPr>
            <w:r w:rsidRPr="00BD2F9E">
              <w:rPr>
                <w:spacing w:val="20"/>
              </w:rPr>
              <w:t>Julio Cesar Lizardo Gomez</w:t>
            </w:r>
          </w:p>
        </w:tc>
        <w:tc>
          <w:tcPr>
            <w:tcW w:w="1559" w:type="dxa"/>
            <w:vAlign w:val="center"/>
          </w:tcPr>
          <w:p w14:paraId="27858A16" w14:textId="29675B65" w:rsidR="00551725" w:rsidRPr="00BD2F9E" w:rsidRDefault="00551725" w:rsidP="00551725">
            <w:pPr>
              <w:spacing w:before="240" w:line="276" w:lineRule="auto"/>
              <w:jc w:val="center"/>
              <w:rPr>
                <w:spacing w:val="20"/>
              </w:rPr>
            </w:pPr>
            <w:r w:rsidRPr="00BD2F9E">
              <w:rPr>
                <w:spacing w:val="20"/>
              </w:rPr>
              <w:t>Director Regional</w:t>
            </w:r>
          </w:p>
        </w:tc>
        <w:tc>
          <w:tcPr>
            <w:tcW w:w="2693" w:type="dxa"/>
            <w:vAlign w:val="center"/>
          </w:tcPr>
          <w:p w14:paraId="490F3E64" w14:textId="197C8CA1" w:rsidR="00551725" w:rsidRPr="00BD2F9E" w:rsidRDefault="00551725" w:rsidP="00551725">
            <w:pPr>
              <w:spacing w:before="240" w:line="276" w:lineRule="auto"/>
              <w:jc w:val="center"/>
              <w:rPr>
                <w:spacing w:val="20"/>
              </w:rPr>
            </w:pPr>
            <w:r w:rsidRPr="00BD2F9E">
              <w:rPr>
                <w:spacing w:val="20"/>
              </w:rPr>
              <w:t>Dirección Ejecutiva</w:t>
            </w:r>
          </w:p>
        </w:tc>
      </w:tr>
      <w:tr w:rsidR="00551725" w:rsidRPr="0031365A" w14:paraId="0EAD5C5F" w14:textId="77777777" w:rsidTr="00854B83">
        <w:trPr>
          <w:trHeight w:val="567"/>
        </w:trPr>
        <w:tc>
          <w:tcPr>
            <w:tcW w:w="562" w:type="dxa"/>
            <w:vAlign w:val="center"/>
          </w:tcPr>
          <w:p w14:paraId="751F15E3" w14:textId="1E72B860" w:rsidR="00551725" w:rsidRPr="00BD2F9E" w:rsidRDefault="00551725" w:rsidP="00551725">
            <w:pPr>
              <w:ind w:left="-18"/>
              <w:jc w:val="center"/>
              <w:rPr>
                <w:spacing w:val="20"/>
              </w:rPr>
            </w:pPr>
            <w:r w:rsidRPr="00BD2F9E">
              <w:rPr>
                <w:spacing w:val="20"/>
              </w:rPr>
              <w:t>8</w:t>
            </w:r>
          </w:p>
        </w:tc>
        <w:tc>
          <w:tcPr>
            <w:tcW w:w="3261" w:type="dxa"/>
            <w:vAlign w:val="center"/>
          </w:tcPr>
          <w:p w14:paraId="44979136" w14:textId="780DE006" w:rsidR="00551725" w:rsidRPr="00BD2F9E" w:rsidRDefault="00551725" w:rsidP="00551725">
            <w:pPr>
              <w:spacing w:before="240" w:line="276" w:lineRule="auto"/>
              <w:jc w:val="center"/>
              <w:rPr>
                <w:spacing w:val="20"/>
              </w:rPr>
            </w:pPr>
            <w:r w:rsidRPr="00BD2F9E">
              <w:rPr>
                <w:spacing w:val="20"/>
              </w:rPr>
              <w:t>Pedro Federico Quezada Canario</w:t>
            </w:r>
          </w:p>
        </w:tc>
        <w:tc>
          <w:tcPr>
            <w:tcW w:w="1559" w:type="dxa"/>
            <w:vAlign w:val="center"/>
          </w:tcPr>
          <w:p w14:paraId="05AAA641" w14:textId="109F3C28" w:rsidR="00551725" w:rsidRPr="00BD2F9E" w:rsidRDefault="00551725" w:rsidP="00551725">
            <w:pPr>
              <w:spacing w:before="240" w:line="276" w:lineRule="auto"/>
              <w:jc w:val="center"/>
              <w:rPr>
                <w:spacing w:val="20"/>
              </w:rPr>
            </w:pPr>
            <w:r w:rsidRPr="00BD2F9E">
              <w:rPr>
                <w:spacing w:val="20"/>
              </w:rPr>
              <w:t>Director Regional</w:t>
            </w:r>
          </w:p>
        </w:tc>
        <w:tc>
          <w:tcPr>
            <w:tcW w:w="2693" w:type="dxa"/>
            <w:vAlign w:val="center"/>
          </w:tcPr>
          <w:p w14:paraId="7EB8B2B9" w14:textId="1CCDFA9A" w:rsidR="00551725" w:rsidRPr="00BD2F9E" w:rsidRDefault="00551725" w:rsidP="00551725">
            <w:pPr>
              <w:spacing w:before="240" w:line="276" w:lineRule="auto"/>
              <w:jc w:val="center"/>
              <w:rPr>
                <w:spacing w:val="20"/>
              </w:rPr>
            </w:pPr>
            <w:r w:rsidRPr="00BD2F9E">
              <w:rPr>
                <w:spacing w:val="20"/>
              </w:rPr>
              <w:t>Dirección Ejecutiva</w:t>
            </w:r>
          </w:p>
        </w:tc>
      </w:tr>
      <w:tr w:rsidR="00551725" w:rsidRPr="0031365A" w14:paraId="63812286" w14:textId="77777777" w:rsidTr="00854B83">
        <w:trPr>
          <w:cnfStyle w:val="000000100000" w:firstRow="0" w:lastRow="0" w:firstColumn="0" w:lastColumn="0" w:oddVBand="0" w:evenVBand="0" w:oddHBand="1" w:evenHBand="0" w:firstRowFirstColumn="0" w:firstRowLastColumn="0" w:lastRowFirstColumn="0" w:lastRowLastColumn="0"/>
          <w:trHeight w:val="422"/>
        </w:trPr>
        <w:tc>
          <w:tcPr>
            <w:tcW w:w="562" w:type="dxa"/>
            <w:vAlign w:val="center"/>
          </w:tcPr>
          <w:p w14:paraId="7A4EA92A" w14:textId="63193A47" w:rsidR="00551725" w:rsidRPr="00BD2F9E" w:rsidRDefault="00551725" w:rsidP="00551725">
            <w:pPr>
              <w:ind w:left="-18"/>
              <w:jc w:val="center"/>
              <w:rPr>
                <w:spacing w:val="20"/>
              </w:rPr>
            </w:pPr>
            <w:r w:rsidRPr="00BD2F9E">
              <w:rPr>
                <w:spacing w:val="20"/>
              </w:rPr>
              <w:t>9</w:t>
            </w:r>
          </w:p>
        </w:tc>
        <w:tc>
          <w:tcPr>
            <w:tcW w:w="3261" w:type="dxa"/>
            <w:vAlign w:val="center"/>
          </w:tcPr>
          <w:p w14:paraId="36BCAE83" w14:textId="77777777" w:rsidR="00551725" w:rsidRPr="00BD2F9E" w:rsidRDefault="00551725" w:rsidP="00551725">
            <w:pPr>
              <w:spacing w:before="240" w:line="276" w:lineRule="auto"/>
              <w:jc w:val="center"/>
              <w:rPr>
                <w:spacing w:val="20"/>
              </w:rPr>
            </w:pPr>
            <w:r w:rsidRPr="00BD2F9E">
              <w:rPr>
                <w:spacing w:val="20"/>
              </w:rPr>
              <w:t>Rafael Blandino</w:t>
            </w:r>
          </w:p>
        </w:tc>
        <w:tc>
          <w:tcPr>
            <w:tcW w:w="1559" w:type="dxa"/>
            <w:vAlign w:val="center"/>
          </w:tcPr>
          <w:p w14:paraId="7F7FB3F9"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6128563C" w14:textId="77777777" w:rsidR="00551725" w:rsidRPr="00BD2F9E" w:rsidRDefault="00551725" w:rsidP="00551725">
            <w:pPr>
              <w:spacing w:before="240" w:line="276" w:lineRule="auto"/>
              <w:jc w:val="center"/>
              <w:rPr>
                <w:spacing w:val="20"/>
              </w:rPr>
            </w:pPr>
            <w:r w:rsidRPr="00BD2F9E">
              <w:rPr>
                <w:spacing w:val="20"/>
              </w:rPr>
              <w:t>Dirección Comercial</w:t>
            </w:r>
          </w:p>
        </w:tc>
      </w:tr>
      <w:tr w:rsidR="00551725" w:rsidRPr="0031365A" w14:paraId="72860EB4" w14:textId="77777777" w:rsidTr="00854B83">
        <w:trPr>
          <w:trHeight w:val="431"/>
        </w:trPr>
        <w:tc>
          <w:tcPr>
            <w:tcW w:w="562" w:type="dxa"/>
            <w:vAlign w:val="center"/>
          </w:tcPr>
          <w:p w14:paraId="6C1649A4" w14:textId="15590AC4" w:rsidR="00551725" w:rsidRPr="00BD2F9E" w:rsidRDefault="00551725" w:rsidP="00551725">
            <w:pPr>
              <w:ind w:left="-18"/>
              <w:jc w:val="center"/>
              <w:rPr>
                <w:spacing w:val="20"/>
              </w:rPr>
            </w:pPr>
            <w:r w:rsidRPr="00BD2F9E">
              <w:rPr>
                <w:spacing w:val="20"/>
              </w:rPr>
              <w:t>10</w:t>
            </w:r>
          </w:p>
        </w:tc>
        <w:tc>
          <w:tcPr>
            <w:tcW w:w="3261" w:type="dxa"/>
            <w:vAlign w:val="center"/>
          </w:tcPr>
          <w:p w14:paraId="2E14060D" w14:textId="77777777" w:rsidR="00551725" w:rsidRPr="00BD2F9E" w:rsidRDefault="00551725" w:rsidP="00551725">
            <w:pPr>
              <w:spacing w:before="240" w:line="276" w:lineRule="auto"/>
              <w:jc w:val="center"/>
              <w:rPr>
                <w:spacing w:val="20"/>
              </w:rPr>
            </w:pPr>
            <w:r w:rsidRPr="00BD2F9E">
              <w:rPr>
                <w:spacing w:val="20"/>
              </w:rPr>
              <w:t>Christie Violeta Jordan Leal</w:t>
            </w:r>
          </w:p>
        </w:tc>
        <w:tc>
          <w:tcPr>
            <w:tcW w:w="1559" w:type="dxa"/>
            <w:vAlign w:val="center"/>
          </w:tcPr>
          <w:p w14:paraId="5138E2BC"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0E5F211D" w14:textId="77777777" w:rsidR="00551725" w:rsidRPr="00BD2F9E" w:rsidRDefault="00551725" w:rsidP="00551725">
            <w:pPr>
              <w:spacing w:before="240" w:line="276" w:lineRule="auto"/>
              <w:jc w:val="center"/>
              <w:rPr>
                <w:spacing w:val="20"/>
              </w:rPr>
            </w:pPr>
            <w:r w:rsidRPr="00BD2F9E">
              <w:rPr>
                <w:spacing w:val="20"/>
              </w:rPr>
              <w:t>Dirección De Planificación</w:t>
            </w:r>
          </w:p>
        </w:tc>
      </w:tr>
      <w:tr w:rsidR="00551725" w:rsidRPr="0078667A" w14:paraId="3A0EFE14" w14:textId="77777777" w:rsidTr="00854B83">
        <w:trPr>
          <w:cnfStyle w:val="000000100000" w:firstRow="0" w:lastRow="0" w:firstColumn="0" w:lastColumn="0" w:oddVBand="0" w:evenVBand="0" w:oddHBand="1" w:evenHBand="0" w:firstRowFirstColumn="0" w:firstRowLastColumn="0" w:lastRowFirstColumn="0" w:lastRowLastColumn="0"/>
          <w:trHeight w:val="622"/>
        </w:trPr>
        <w:tc>
          <w:tcPr>
            <w:tcW w:w="562" w:type="dxa"/>
            <w:vAlign w:val="center"/>
          </w:tcPr>
          <w:p w14:paraId="1BEEFFEF" w14:textId="4F116D27" w:rsidR="00551725" w:rsidRPr="00BD2F9E" w:rsidRDefault="00551725" w:rsidP="00551725">
            <w:pPr>
              <w:ind w:left="-18"/>
              <w:jc w:val="center"/>
              <w:rPr>
                <w:spacing w:val="20"/>
              </w:rPr>
            </w:pPr>
            <w:r w:rsidRPr="00BD2F9E">
              <w:rPr>
                <w:spacing w:val="20"/>
              </w:rPr>
              <w:t>11</w:t>
            </w:r>
          </w:p>
        </w:tc>
        <w:tc>
          <w:tcPr>
            <w:tcW w:w="3261" w:type="dxa"/>
            <w:vAlign w:val="center"/>
          </w:tcPr>
          <w:p w14:paraId="3ADD4712" w14:textId="77777777" w:rsidR="00551725" w:rsidRPr="00BD2F9E" w:rsidRDefault="00551725" w:rsidP="00551725">
            <w:pPr>
              <w:spacing w:before="240" w:line="276" w:lineRule="auto"/>
              <w:jc w:val="center"/>
              <w:rPr>
                <w:spacing w:val="20"/>
              </w:rPr>
            </w:pPr>
            <w:r w:rsidRPr="00BD2F9E">
              <w:rPr>
                <w:spacing w:val="20"/>
              </w:rPr>
              <w:t>Marcos Gregorio De Jesús Vásquez Jimenez</w:t>
            </w:r>
          </w:p>
        </w:tc>
        <w:tc>
          <w:tcPr>
            <w:tcW w:w="1559" w:type="dxa"/>
            <w:vAlign w:val="center"/>
          </w:tcPr>
          <w:p w14:paraId="55FC4FCF"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4B8EA2F9" w14:textId="77777777" w:rsidR="00551725" w:rsidRPr="00BD2F9E" w:rsidRDefault="00551725" w:rsidP="00551725">
            <w:pPr>
              <w:spacing w:before="240" w:line="276" w:lineRule="auto"/>
              <w:jc w:val="center"/>
              <w:rPr>
                <w:spacing w:val="20"/>
              </w:rPr>
            </w:pPr>
            <w:r w:rsidRPr="00BD2F9E">
              <w:rPr>
                <w:spacing w:val="20"/>
              </w:rPr>
              <w:t>Dirección De Tecnologia De La Información Y Comunicaciones</w:t>
            </w:r>
          </w:p>
        </w:tc>
      </w:tr>
      <w:tr w:rsidR="00551725" w:rsidRPr="0031365A" w14:paraId="3F7AC1C8" w14:textId="77777777" w:rsidTr="00854B83">
        <w:trPr>
          <w:trHeight w:val="422"/>
        </w:trPr>
        <w:tc>
          <w:tcPr>
            <w:tcW w:w="562" w:type="dxa"/>
            <w:vAlign w:val="center"/>
          </w:tcPr>
          <w:p w14:paraId="6C361403" w14:textId="59EB95CE" w:rsidR="00551725" w:rsidRPr="00BD2F9E" w:rsidRDefault="00551725" w:rsidP="00551725">
            <w:pPr>
              <w:ind w:left="-18"/>
              <w:jc w:val="center"/>
              <w:rPr>
                <w:spacing w:val="20"/>
              </w:rPr>
            </w:pPr>
            <w:r w:rsidRPr="00BD2F9E">
              <w:rPr>
                <w:spacing w:val="20"/>
              </w:rPr>
              <w:t>12</w:t>
            </w:r>
          </w:p>
        </w:tc>
        <w:tc>
          <w:tcPr>
            <w:tcW w:w="3261" w:type="dxa"/>
            <w:vAlign w:val="center"/>
          </w:tcPr>
          <w:p w14:paraId="71AAB39E" w14:textId="77777777" w:rsidR="00551725" w:rsidRPr="00BD2F9E" w:rsidRDefault="00551725" w:rsidP="00551725">
            <w:pPr>
              <w:spacing w:before="240" w:line="276" w:lineRule="auto"/>
              <w:jc w:val="center"/>
              <w:rPr>
                <w:spacing w:val="20"/>
              </w:rPr>
            </w:pPr>
            <w:r w:rsidRPr="00BD2F9E">
              <w:rPr>
                <w:spacing w:val="20"/>
              </w:rPr>
              <w:t>Francia Dileidy Aquino Ledesma</w:t>
            </w:r>
          </w:p>
        </w:tc>
        <w:tc>
          <w:tcPr>
            <w:tcW w:w="1559" w:type="dxa"/>
            <w:vAlign w:val="center"/>
          </w:tcPr>
          <w:p w14:paraId="3CB9B068"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3AB150EF" w14:textId="77777777" w:rsidR="00551725" w:rsidRPr="00BD2F9E" w:rsidRDefault="00551725" w:rsidP="00551725">
            <w:pPr>
              <w:spacing w:before="240" w:line="276" w:lineRule="auto"/>
              <w:jc w:val="center"/>
              <w:rPr>
                <w:spacing w:val="20"/>
              </w:rPr>
            </w:pPr>
            <w:r w:rsidRPr="00BD2F9E">
              <w:rPr>
                <w:spacing w:val="20"/>
              </w:rPr>
              <w:t>Dirección Financiera</w:t>
            </w:r>
          </w:p>
        </w:tc>
      </w:tr>
      <w:tr w:rsidR="00551725" w:rsidRPr="0031365A" w14:paraId="2A8E7081" w14:textId="77777777" w:rsidTr="00854B83">
        <w:trPr>
          <w:cnfStyle w:val="000000100000" w:firstRow="0" w:lastRow="0" w:firstColumn="0" w:lastColumn="0" w:oddVBand="0" w:evenVBand="0" w:oddHBand="1" w:evenHBand="0" w:firstRowFirstColumn="0" w:firstRowLastColumn="0" w:lastRowFirstColumn="0" w:lastRowLastColumn="0"/>
          <w:trHeight w:val="426"/>
        </w:trPr>
        <w:tc>
          <w:tcPr>
            <w:tcW w:w="562" w:type="dxa"/>
            <w:vAlign w:val="center"/>
          </w:tcPr>
          <w:p w14:paraId="6368F124" w14:textId="28B22EC1" w:rsidR="00551725" w:rsidRPr="00BD2F9E" w:rsidRDefault="00551725" w:rsidP="00551725">
            <w:pPr>
              <w:ind w:left="-18"/>
              <w:jc w:val="center"/>
              <w:rPr>
                <w:spacing w:val="20"/>
              </w:rPr>
            </w:pPr>
            <w:r w:rsidRPr="00BD2F9E">
              <w:rPr>
                <w:spacing w:val="20"/>
              </w:rPr>
              <w:t>13</w:t>
            </w:r>
          </w:p>
        </w:tc>
        <w:tc>
          <w:tcPr>
            <w:tcW w:w="3261" w:type="dxa"/>
            <w:vAlign w:val="center"/>
          </w:tcPr>
          <w:p w14:paraId="4BF7E9F7" w14:textId="45182EB7" w:rsidR="00551725" w:rsidRPr="00BD2F9E" w:rsidRDefault="00551725" w:rsidP="00551725">
            <w:pPr>
              <w:spacing w:before="240" w:line="276" w:lineRule="auto"/>
              <w:jc w:val="center"/>
              <w:rPr>
                <w:spacing w:val="20"/>
              </w:rPr>
            </w:pPr>
            <w:r w:rsidRPr="00BD2F9E">
              <w:rPr>
                <w:spacing w:val="20"/>
              </w:rPr>
              <w:t>Freddy Poche</w:t>
            </w:r>
          </w:p>
        </w:tc>
        <w:tc>
          <w:tcPr>
            <w:tcW w:w="1559" w:type="dxa"/>
            <w:vAlign w:val="center"/>
          </w:tcPr>
          <w:p w14:paraId="00D77430"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6491058A" w14:textId="0BCA5252" w:rsidR="00551725" w:rsidRPr="00BD2F9E" w:rsidRDefault="00551725" w:rsidP="00551725">
            <w:pPr>
              <w:spacing w:before="240" w:line="276" w:lineRule="auto"/>
              <w:jc w:val="center"/>
              <w:rPr>
                <w:spacing w:val="20"/>
              </w:rPr>
            </w:pPr>
            <w:r w:rsidRPr="00BD2F9E">
              <w:rPr>
                <w:spacing w:val="20"/>
              </w:rPr>
              <w:t>Dirección Calidad del Agua</w:t>
            </w:r>
          </w:p>
        </w:tc>
      </w:tr>
      <w:tr w:rsidR="00551725" w:rsidRPr="0031365A" w14:paraId="74788111" w14:textId="77777777" w:rsidTr="00854B83">
        <w:trPr>
          <w:trHeight w:val="426"/>
        </w:trPr>
        <w:tc>
          <w:tcPr>
            <w:tcW w:w="562" w:type="dxa"/>
            <w:vAlign w:val="center"/>
          </w:tcPr>
          <w:p w14:paraId="2F357394" w14:textId="2CAF65C5" w:rsidR="00551725" w:rsidRPr="00BD2F9E" w:rsidRDefault="00551725" w:rsidP="00551725">
            <w:pPr>
              <w:ind w:left="-18"/>
              <w:jc w:val="center"/>
            </w:pPr>
            <w:r w:rsidRPr="00BD2F9E">
              <w:t>14</w:t>
            </w:r>
          </w:p>
        </w:tc>
        <w:tc>
          <w:tcPr>
            <w:tcW w:w="3261" w:type="dxa"/>
            <w:vAlign w:val="center"/>
          </w:tcPr>
          <w:p w14:paraId="309FCA56" w14:textId="3D81AFA9" w:rsidR="00551725" w:rsidRPr="00BD2F9E" w:rsidRDefault="00551725" w:rsidP="00551725">
            <w:pPr>
              <w:spacing w:before="240" w:line="276" w:lineRule="auto"/>
              <w:jc w:val="center"/>
              <w:rPr>
                <w:spacing w:val="20"/>
              </w:rPr>
            </w:pPr>
            <w:r w:rsidRPr="00BD2F9E">
              <w:rPr>
                <w:spacing w:val="20"/>
              </w:rPr>
              <w:t>Freddy Poche</w:t>
            </w:r>
          </w:p>
        </w:tc>
        <w:tc>
          <w:tcPr>
            <w:tcW w:w="1559" w:type="dxa"/>
            <w:vAlign w:val="center"/>
          </w:tcPr>
          <w:p w14:paraId="7D220959" w14:textId="4CE118DE" w:rsidR="00551725" w:rsidRPr="00BD2F9E" w:rsidRDefault="00551725" w:rsidP="00551725">
            <w:pPr>
              <w:spacing w:before="240" w:line="276" w:lineRule="auto"/>
              <w:jc w:val="center"/>
              <w:rPr>
                <w:spacing w:val="20"/>
              </w:rPr>
            </w:pPr>
            <w:r w:rsidRPr="00BD2F9E">
              <w:rPr>
                <w:spacing w:val="20"/>
              </w:rPr>
              <w:t>Director Interino(A)</w:t>
            </w:r>
          </w:p>
        </w:tc>
        <w:tc>
          <w:tcPr>
            <w:tcW w:w="2693" w:type="dxa"/>
            <w:vAlign w:val="center"/>
          </w:tcPr>
          <w:p w14:paraId="1DCD9FCF" w14:textId="33DAD7C9" w:rsidR="00551725" w:rsidRPr="00BD2F9E" w:rsidRDefault="00551725" w:rsidP="00551725">
            <w:pPr>
              <w:spacing w:before="240" w:line="276" w:lineRule="auto"/>
              <w:jc w:val="center"/>
              <w:rPr>
                <w:spacing w:val="20"/>
              </w:rPr>
            </w:pPr>
            <w:r w:rsidRPr="00BD2F9E">
              <w:rPr>
                <w:spacing w:val="20"/>
              </w:rPr>
              <w:t>Dirección Aguas Residuales</w:t>
            </w:r>
          </w:p>
        </w:tc>
      </w:tr>
      <w:tr w:rsidR="00551725" w:rsidRPr="0078667A" w14:paraId="4247F79A" w14:textId="77777777" w:rsidTr="00854B83">
        <w:trPr>
          <w:cnfStyle w:val="000000100000" w:firstRow="0" w:lastRow="0" w:firstColumn="0" w:lastColumn="0" w:oddVBand="0" w:evenVBand="0" w:oddHBand="1" w:evenHBand="0" w:firstRowFirstColumn="0" w:firstRowLastColumn="0" w:lastRowFirstColumn="0" w:lastRowLastColumn="0"/>
          <w:trHeight w:val="426"/>
        </w:trPr>
        <w:tc>
          <w:tcPr>
            <w:tcW w:w="562" w:type="dxa"/>
            <w:vAlign w:val="center"/>
          </w:tcPr>
          <w:p w14:paraId="357EBCFC" w14:textId="59B10145" w:rsidR="00551725" w:rsidRPr="00BD2F9E" w:rsidRDefault="00551725" w:rsidP="00551725">
            <w:pPr>
              <w:ind w:left="-18"/>
              <w:jc w:val="center"/>
              <w:rPr>
                <w:spacing w:val="20"/>
              </w:rPr>
            </w:pPr>
            <w:r w:rsidRPr="00BD2F9E">
              <w:rPr>
                <w:spacing w:val="20"/>
              </w:rPr>
              <w:lastRenderedPageBreak/>
              <w:t>15</w:t>
            </w:r>
          </w:p>
        </w:tc>
        <w:tc>
          <w:tcPr>
            <w:tcW w:w="3261" w:type="dxa"/>
            <w:vAlign w:val="center"/>
          </w:tcPr>
          <w:p w14:paraId="5A24EB42" w14:textId="22BBC93E" w:rsidR="00551725" w:rsidRPr="00BD2F9E" w:rsidRDefault="00551725" w:rsidP="00551725">
            <w:pPr>
              <w:spacing w:before="240" w:line="276" w:lineRule="auto"/>
              <w:jc w:val="center"/>
              <w:rPr>
                <w:spacing w:val="20"/>
              </w:rPr>
            </w:pPr>
            <w:r w:rsidRPr="00BD2F9E">
              <w:rPr>
                <w:spacing w:val="20"/>
              </w:rPr>
              <w:t>Nicolás Grullón</w:t>
            </w:r>
          </w:p>
        </w:tc>
        <w:tc>
          <w:tcPr>
            <w:tcW w:w="1559" w:type="dxa"/>
            <w:vAlign w:val="center"/>
          </w:tcPr>
          <w:p w14:paraId="55622967"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31DB39DF" w14:textId="684F63E2" w:rsidR="00551725" w:rsidRPr="00BD2F9E" w:rsidRDefault="00551725" w:rsidP="00551725">
            <w:pPr>
              <w:spacing w:before="240" w:line="276" w:lineRule="auto"/>
              <w:jc w:val="center"/>
              <w:rPr>
                <w:spacing w:val="20"/>
              </w:rPr>
            </w:pPr>
            <w:r w:rsidRPr="00BD2F9E">
              <w:rPr>
                <w:spacing w:val="20"/>
              </w:rPr>
              <w:t>Dirección De Ejecución de Programas Y Proyectos Inversión</w:t>
            </w:r>
          </w:p>
        </w:tc>
      </w:tr>
      <w:tr w:rsidR="00551725" w:rsidRPr="0031365A" w14:paraId="45AA84A2" w14:textId="77777777" w:rsidTr="00854B83">
        <w:trPr>
          <w:trHeight w:val="426"/>
        </w:trPr>
        <w:tc>
          <w:tcPr>
            <w:tcW w:w="562" w:type="dxa"/>
            <w:vAlign w:val="center"/>
          </w:tcPr>
          <w:p w14:paraId="5DF2B5BF" w14:textId="6150BB1C" w:rsidR="00551725" w:rsidRPr="00BD2F9E" w:rsidRDefault="00551725" w:rsidP="00551725">
            <w:pPr>
              <w:ind w:left="-18"/>
              <w:jc w:val="center"/>
              <w:rPr>
                <w:spacing w:val="20"/>
              </w:rPr>
            </w:pPr>
            <w:r w:rsidRPr="00BD2F9E">
              <w:rPr>
                <w:spacing w:val="20"/>
              </w:rPr>
              <w:t>16</w:t>
            </w:r>
          </w:p>
        </w:tc>
        <w:tc>
          <w:tcPr>
            <w:tcW w:w="3261" w:type="dxa"/>
            <w:vAlign w:val="center"/>
          </w:tcPr>
          <w:p w14:paraId="43334251" w14:textId="70726A1E" w:rsidR="00551725" w:rsidRPr="00BD2F9E" w:rsidRDefault="00551725" w:rsidP="00551725">
            <w:pPr>
              <w:spacing w:before="240" w:line="276" w:lineRule="auto"/>
              <w:jc w:val="center"/>
              <w:rPr>
                <w:spacing w:val="20"/>
              </w:rPr>
            </w:pPr>
            <w:r w:rsidRPr="00BD2F9E">
              <w:rPr>
                <w:spacing w:val="20"/>
              </w:rPr>
              <w:t>Gustavo Lemoine</w:t>
            </w:r>
          </w:p>
        </w:tc>
        <w:tc>
          <w:tcPr>
            <w:tcW w:w="1559" w:type="dxa"/>
            <w:vAlign w:val="center"/>
          </w:tcPr>
          <w:p w14:paraId="208406C7"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0404C29C" w14:textId="77777777" w:rsidR="00551725" w:rsidRPr="00BD2F9E" w:rsidRDefault="00551725" w:rsidP="00551725">
            <w:pPr>
              <w:spacing w:before="240" w:line="276" w:lineRule="auto"/>
              <w:jc w:val="center"/>
              <w:rPr>
                <w:spacing w:val="20"/>
              </w:rPr>
            </w:pPr>
            <w:r w:rsidRPr="00BD2F9E">
              <w:rPr>
                <w:spacing w:val="20"/>
              </w:rPr>
              <w:t>Dirección De Ingeniería</w:t>
            </w:r>
          </w:p>
        </w:tc>
      </w:tr>
      <w:tr w:rsidR="00551725" w:rsidRPr="0031365A" w14:paraId="75BE4510" w14:textId="77777777" w:rsidTr="00854B83">
        <w:trPr>
          <w:cnfStyle w:val="000000100000" w:firstRow="0" w:lastRow="0" w:firstColumn="0" w:lastColumn="0" w:oddVBand="0" w:evenVBand="0" w:oddHBand="1" w:evenHBand="0" w:firstRowFirstColumn="0" w:firstRowLastColumn="0" w:lastRowFirstColumn="0" w:lastRowLastColumn="0"/>
          <w:trHeight w:val="540"/>
        </w:trPr>
        <w:tc>
          <w:tcPr>
            <w:tcW w:w="562" w:type="dxa"/>
            <w:vAlign w:val="center"/>
          </w:tcPr>
          <w:p w14:paraId="39AF09E7" w14:textId="5CB3ADE6" w:rsidR="00551725" w:rsidRPr="00BD2F9E" w:rsidRDefault="00551725" w:rsidP="00551725">
            <w:pPr>
              <w:ind w:left="-18"/>
              <w:jc w:val="center"/>
              <w:rPr>
                <w:spacing w:val="20"/>
              </w:rPr>
            </w:pPr>
            <w:r w:rsidRPr="00BD2F9E">
              <w:rPr>
                <w:spacing w:val="20"/>
              </w:rPr>
              <w:t>17</w:t>
            </w:r>
          </w:p>
        </w:tc>
        <w:tc>
          <w:tcPr>
            <w:tcW w:w="3261" w:type="dxa"/>
            <w:vAlign w:val="center"/>
          </w:tcPr>
          <w:p w14:paraId="0B1BAE99" w14:textId="77777777" w:rsidR="00551725" w:rsidRPr="00BD2F9E" w:rsidRDefault="00551725" w:rsidP="00551725">
            <w:pPr>
              <w:spacing w:before="240" w:line="276" w:lineRule="auto"/>
              <w:jc w:val="center"/>
              <w:rPr>
                <w:spacing w:val="20"/>
              </w:rPr>
            </w:pPr>
            <w:r w:rsidRPr="00BD2F9E">
              <w:rPr>
                <w:spacing w:val="20"/>
              </w:rPr>
              <w:t>Ludwig Alexander Alvarez Imbert</w:t>
            </w:r>
          </w:p>
        </w:tc>
        <w:tc>
          <w:tcPr>
            <w:tcW w:w="1559" w:type="dxa"/>
            <w:vAlign w:val="center"/>
          </w:tcPr>
          <w:p w14:paraId="4005E897"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3DB8CDDC" w14:textId="77777777" w:rsidR="00551725" w:rsidRPr="00BD2F9E" w:rsidRDefault="00551725" w:rsidP="00551725">
            <w:pPr>
              <w:spacing w:before="240" w:line="276" w:lineRule="auto"/>
              <w:jc w:val="center"/>
              <w:rPr>
                <w:spacing w:val="20"/>
              </w:rPr>
            </w:pPr>
            <w:r w:rsidRPr="00BD2F9E">
              <w:rPr>
                <w:spacing w:val="20"/>
              </w:rPr>
              <w:t>Dirección De Desarrollo Provincial</w:t>
            </w:r>
          </w:p>
        </w:tc>
      </w:tr>
      <w:tr w:rsidR="00551725" w:rsidRPr="0031365A" w14:paraId="7935230B" w14:textId="77777777" w:rsidTr="00854B83">
        <w:trPr>
          <w:trHeight w:val="426"/>
        </w:trPr>
        <w:tc>
          <w:tcPr>
            <w:tcW w:w="562" w:type="dxa"/>
            <w:vAlign w:val="center"/>
          </w:tcPr>
          <w:p w14:paraId="1F6C7658" w14:textId="29133DC7" w:rsidR="00551725" w:rsidRPr="00BD2F9E" w:rsidRDefault="00551725" w:rsidP="00551725">
            <w:pPr>
              <w:ind w:left="-18"/>
              <w:jc w:val="center"/>
              <w:rPr>
                <w:spacing w:val="20"/>
              </w:rPr>
            </w:pPr>
            <w:r w:rsidRPr="00BD2F9E">
              <w:rPr>
                <w:spacing w:val="20"/>
              </w:rPr>
              <w:t>18</w:t>
            </w:r>
          </w:p>
        </w:tc>
        <w:tc>
          <w:tcPr>
            <w:tcW w:w="3261" w:type="dxa"/>
            <w:vAlign w:val="center"/>
          </w:tcPr>
          <w:p w14:paraId="1F04C771" w14:textId="77777777" w:rsidR="00551725" w:rsidRPr="00BD2F9E" w:rsidRDefault="00551725" w:rsidP="00551725">
            <w:pPr>
              <w:spacing w:before="240" w:line="276" w:lineRule="auto"/>
              <w:jc w:val="center"/>
              <w:rPr>
                <w:spacing w:val="20"/>
              </w:rPr>
            </w:pPr>
            <w:r w:rsidRPr="00BD2F9E">
              <w:rPr>
                <w:spacing w:val="20"/>
              </w:rPr>
              <w:t>Luis José Popa Peralta</w:t>
            </w:r>
          </w:p>
        </w:tc>
        <w:tc>
          <w:tcPr>
            <w:tcW w:w="1559" w:type="dxa"/>
            <w:vAlign w:val="center"/>
          </w:tcPr>
          <w:p w14:paraId="1563F9BE"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3770B0A3" w14:textId="4FCA93B5" w:rsidR="00551725" w:rsidRPr="00BD2F9E" w:rsidRDefault="00551725" w:rsidP="00551725">
            <w:pPr>
              <w:spacing w:before="240" w:line="276" w:lineRule="auto"/>
              <w:jc w:val="center"/>
              <w:rPr>
                <w:spacing w:val="20"/>
              </w:rPr>
            </w:pPr>
            <w:r w:rsidRPr="00BD2F9E">
              <w:rPr>
                <w:spacing w:val="20"/>
              </w:rPr>
              <w:t>Dirección De Aguas Potables</w:t>
            </w:r>
          </w:p>
        </w:tc>
      </w:tr>
      <w:tr w:rsidR="00551725" w:rsidRPr="0078667A" w14:paraId="2236BD27" w14:textId="77777777" w:rsidTr="00854B83">
        <w:trPr>
          <w:cnfStyle w:val="000000100000" w:firstRow="0" w:lastRow="0" w:firstColumn="0" w:lastColumn="0" w:oddVBand="0" w:evenVBand="0" w:oddHBand="1" w:evenHBand="0" w:firstRowFirstColumn="0" w:firstRowLastColumn="0" w:lastRowFirstColumn="0" w:lastRowLastColumn="0"/>
          <w:trHeight w:val="426"/>
        </w:trPr>
        <w:tc>
          <w:tcPr>
            <w:tcW w:w="562" w:type="dxa"/>
            <w:vAlign w:val="center"/>
          </w:tcPr>
          <w:p w14:paraId="068E684B" w14:textId="6C390662" w:rsidR="00551725" w:rsidRPr="00BD2F9E" w:rsidRDefault="00551725" w:rsidP="00551725">
            <w:pPr>
              <w:ind w:left="-18"/>
              <w:jc w:val="center"/>
              <w:rPr>
                <w:spacing w:val="20"/>
              </w:rPr>
            </w:pPr>
            <w:r w:rsidRPr="00BD2F9E">
              <w:rPr>
                <w:spacing w:val="20"/>
              </w:rPr>
              <w:t>19</w:t>
            </w:r>
          </w:p>
        </w:tc>
        <w:tc>
          <w:tcPr>
            <w:tcW w:w="3261" w:type="dxa"/>
            <w:vAlign w:val="center"/>
          </w:tcPr>
          <w:p w14:paraId="2043AC23" w14:textId="2A1D91FB" w:rsidR="00551725" w:rsidRPr="00BD2F9E" w:rsidRDefault="00551725" w:rsidP="00551725">
            <w:pPr>
              <w:spacing w:before="240" w:line="276" w:lineRule="auto"/>
              <w:jc w:val="center"/>
              <w:rPr>
                <w:spacing w:val="20"/>
              </w:rPr>
            </w:pPr>
            <w:r w:rsidRPr="00BD2F9E">
              <w:rPr>
                <w:spacing w:val="20"/>
              </w:rPr>
              <w:t>René García</w:t>
            </w:r>
          </w:p>
        </w:tc>
        <w:tc>
          <w:tcPr>
            <w:tcW w:w="1559" w:type="dxa"/>
            <w:vAlign w:val="center"/>
          </w:tcPr>
          <w:p w14:paraId="5F2F789B"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3B32AD7F" w14:textId="6B3AAA77" w:rsidR="00551725" w:rsidRPr="00BD2F9E" w:rsidRDefault="00551725" w:rsidP="00551725">
            <w:pPr>
              <w:spacing w:before="240" w:line="276" w:lineRule="auto"/>
              <w:jc w:val="center"/>
              <w:rPr>
                <w:spacing w:val="20"/>
              </w:rPr>
            </w:pPr>
            <w:r w:rsidRPr="00BD2F9E">
              <w:rPr>
                <w:spacing w:val="20"/>
              </w:rPr>
              <w:t>Dirección De Supervisión Y Fiscalización de Obras</w:t>
            </w:r>
          </w:p>
        </w:tc>
      </w:tr>
      <w:tr w:rsidR="00551725" w:rsidRPr="0031365A" w14:paraId="7EDB1AAE" w14:textId="77777777" w:rsidTr="00854B83">
        <w:trPr>
          <w:trHeight w:val="558"/>
        </w:trPr>
        <w:tc>
          <w:tcPr>
            <w:tcW w:w="562" w:type="dxa"/>
            <w:vAlign w:val="center"/>
          </w:tcPr>
          <w:p w14:paraId="290336BE" w14:textId="56EA75AA" w:rsidR="00551725" w:rsidRPr="00BD2F9E" w:rsidRDefault="00551725" w:rsidP="00551725">
            <w:pPr>
              <w:ind w:left="-18"/>
              <w:jc w:val="center"/>
              <w:rPr>
                <w:spacing w:val="20"/>
              </w:rPr>
            </w:pPr>
            <w:r w:rsidRPr="00BD2F9E">
              <w:rPr>
                <w:spacing w:val="20"/>
              </w:rPr>
              <w:t>20</w:t>
            </w:r>
          </w:p>
        </w:tc>
        <w:tc>
          <w:tcPr>
            <w:tcW w:w="3261" w:type="dxa"/>
            <w:vAlign w:val="center"/>
          </w:tcPr>
          <w:p w14:paraId="7B57EBFD" w14:textId="77777777" w:rsidR="00551725" w:rsidRPr="00BD2F9E" w:rsidRDefault="00551725" w:rsidP="00551725">
            <w:pPr>
              <w:spacing w:before="240" w:line="276" w:lineRule="auto"/>
              <w:jc w:val="center"/>
              <w:rPr>
                <w:spacing w:val="20"/>
              </w:rPr>
            </w:pPr>
            <w:r w:rsidRPr="00BD2F9E">
              <w:rPr>
                <w:spacing w:val="20"/>
              </w:rPr>
              <w:t>Abel Alejandro Hernández Romero</w:t>
            </w:r>
          </w:p>
        </w:tc>
        <w:tc>
          <w:tcPr>
            <w:tcW w:w="1559" w:type="dxa"/>
            <w:vAlign w:val="center"/>
          </w:tcPr>
          <w:p w14:paraId="7705485C"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20B5F094" w14:textId="77777777" w:rsidR="00551725" w:rsidRPr="00BD2F9E" w:rsidRDefault="00551725" w:rsidP="00551725">
            <w:pPr>
              <w:spacing w:before="240" w:line="276" w:lineRule="auto"/>
              <w:jc w:val="center"/>
              <w:rPr>
                <w:spacing w:val="20"/>
              </w:rPr>
            </w:pPr>
            <w:r w:rsidRPr="00BD2F9E">
              <w:rPr>
                <w:spacing w:val="20"/>
              </w:rPr>
              <w:t>Dirección Administrativa</w:t>
            </w:r>
          </w:p>
        </w:tc>
      </w:tr>
      <w:tr w:rsidR="00551725" w:rsidRPr="0031365A" w14:paraId="474D619D" w14:textId="77777777" w:rsidTr="00854B83">
        <w:trPr>
          <w:cnfStyle w:val="000000100000" w:firstRow="0" w:lastRow="0" w:firstColumn="0" w:lastColumn="0" w:oddVBand="0" w:evenVBand="0" w:oddHBand="1" w:evenHBand="0" w:firstRowFirstColumn="0" w:firstRowLastColumn="0" w:lastRowFirstColumn="0" w:lastRowLastColumn="0"/>
          <w:trHeight w:val="395"/>
        </w:trPr>
        <w:tc>
          <w:tcPr>
            <w:tcW w:w="562" w:type="dxa"/>
            <w:vAlign w:val="center"/>
          </w:tcPr>
          <w:p w14:paraId="369B78E7" w14:textId="07348366" w:rsidR="00551725" w:rsidRPr="00BD2F9E" w:rsidRDefault="00551725" w:rsidP="00551725">
            <w:pPr>
              <w:ind w:left="-18"/>
              <w:jc w:val="center"/>
              <w:rPr>
                <w:spacing w:val="20"/>
              </w:rPr>
            </w:pPr>
            <w:r w:rsidRPr="00BD2F9E">
              <w:rPr>
                <w:spacing w:val="20"/>
              </w:rPr>
              <w:t>21</w:t>
            </w:r>
          </w:p>
        </w:tc>
        <w:tc>
          <w:tcPr>
            <w:tcW w:w="3261" w:type="dxa"/>
            <w:vAlign w:val="center"/>
          </w:tcPr>
          <w:p w14:paraId="0579FAC8" w14:textId="77777777" w:rsidR="00551725" w:rsidRPr="00BD2F9E" w:rsidRDefault="00551725" w:rsidP="00551725">
            <w:pPr>
              <w:spacing w:before="240" w:line="276" w:lineRule="auto"/>
              <w:jc w:val="center"/>
              <w:rPr>
                <w:spacing w:val="20"/>
              </w:rPr>
            </w:pPr>
            <w:r w:rsidRPr="00BD2F9E">
              <w:rPr>
                <w:spacing w:val="20"/>
              </w:rPr>
              <w:t>Yanet Margarita Binet Paulino</w:t>
            </w:r>
          </w:p>
        </w:tc>
        <w:tc>
          <w:tcPr>
            <w:tcW w:w="1559" w:type="dxa"/>
            <w:vAlign w:val="center"/>
          </w:tcPr>
          <w:p w14:paraId="33967B5C" w14:textId="7777777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2F0754CF" w14:textId="77777777" w:rsidR="00551725" w:rsidRPr="00BD2F9E" w:rsidRDefault="00551725" w:rsidP="00551725">
            <w:pPr>
              <w:spacing w:before="240" w:line="276" w:lineRule="auto"/>
              <w:jc w:val="center"/>
              <w:rPr>
                <w:spacing w:val="20"/>
              </w:rPr>
            </w:pPr>
            <w:r w:rsidRPr="00BD2F9E">
              <w:rPr>
                <w:spacing w:val="20"/>
              </w:rPr>
              <w:t>Dirección De Recursos Humanos</w:t>
            </w:r>
          </w:p>
        </w:tc>
      </w:tr>
      <w:tr w:rsidR="00551725" w:rsidRPr="0031365A" w14:paraId="0A948ECA" w14:textId="77777777" w:rsidTr="00854B83">
        <w:trPr>
          <w:trHeight w:val="395"/>
        </w:trPr>
        <w:tc>
          <w:tcPr>
            <w:tcW w:w="562" w:type="dxa"/>
            <w:vAlign w:val="center"/>
          </w:tcPr>
          <w:p w14:paraId="5EE368A6" w14:textId="6FB1B585" w:rsidR="00551725" w:rsidRPr="00BD2F9E" w:rsidRDefault="00551725" w:rsidP="00551725">
            <w:pPr>
              <w:ind w:left="-18"/>
              <w:jc w:val="center"/>
            </w:pPr>
            <w:r w:rsidRPr="00BD2F9E">
              <w:t>22</w:t>
            </w:r>
          </w:p>
        </w:tc>
        <w:tc>
          <w:tcPr>
            <w:tcW w:w="3261" w:type="dxa"/>
            <w:vAlign w:val="center"/>
          </w:tcPr>
          <w:p w14:paraId="5532940D" w14:textId="60E87DB2" w:rsidR="00551725" w:rsidRPr="00BD2F9E" w:rsidRDefault="00551725" w:rsidP="00551725">
            <w:pPr>
              <w:spacing w:before="240" w:line="276" w:lineRule="auto"/>
              <w:jc w:val="center"/>
              <w:rPr>
                <w:spacing w:val="20"/>
              </w:rPr>
            </w:pPr>
            <w:r w:rsidRPr="00BD2F9E">
              <w:rPr>
                <w:spacing w:val="20"/>
              </w:rPr>
              <w:t>Juan Carlos Ortiz</w:t>
            </w:r>
          </w:p>
        </w:tc>
        <w:tc>
          <w:tcPr>
            <w:tcW w:w="1559" w:type="dxa"/>
            <w:vAlign w:val="center"/>
          </w:tcPr>
          <w:p w14:paraId="10669835" w14:textId="5C6035F7" w:rsidR="00551725" w:rsidRPr="00BD2F9E" w:rsidRDefault="00551725" w:rsidP="00551725">
            <w:pPr>
              <w:spacing w:before="240" w:line="276" w:lineRule="auto"/>
              <w:jc w:val="center"/>
              <w:rPr>
                <w:spacing w:val="20"/>
              </w:rPr>
            </w:pPr>
            <w:r w:rsidRPr="00BD2F9E">
              <w:rPr>
                <w:spacing w:val="20"/>
              </w:rPr>
              <w:t>Director (A)</w:t>
            </w:r>
          </w:p>
        </w:tc>
        <w:tc>
          <w:tcPr>
            <w:tcW w:w="2693" w:type="dxa"/>
            <w:vAlign w:val="center"/>
          </w:tcPr>
          <w:p w14:paraId="4AE9E8CB" w14:textId="4FF02AD0" w:rsidR="00551725" w:rsidRPr="00BD2F9E" w:rsidRDefault="00551725" w:rsidP="00551725">
            <w:pPr>
              <w:spacing w:before="240" w:line="276" w:lineRule="auto"/>
              <w:jc w:val="center"/>
              <w:rPr>
                <w:spacing w:val="20"/>
              </w:rPr>
            </w:pPr>
            <w:r w:rsidRPr="00BD2F9E">
              <w:rPr>
                <w:spacing w:val="20"/>
              </w:rPr>
              <w:t xml:space="preserve">Dirección de Electromecánica </w:t>
            </w:r>
          </w:p>
        </w:tc>
      </w:tr>
      <w:tr w:rsidR="00551725" w:rsidRPr="0031365A" w14:paraId="58FC4A6F" w14:textId="77777777" w:rsidTr="00854B83">
        <w:trPr>
          <w:cnfStyle w:val="000000100000" w:firstRow="0" w:lastRow="0" w:firstColumn="0" w:lastColumn="0" w:oddVBand="0" w:evenVBand="0" w:oddHBand="1" w:evenHBand="0" w:firstRowFirstColumn="0" w:firstRowLastColumn="0" w:lastRowFirstColumn="0" w:lastRowLastColumn="0"/>
          <w:trHeight w:val="395"/>
        </w:trPr>
        <w:tc>
          <w:tcPr>
            <w:tcW w:w="562" w:type="dxa"/>
            <w:vAlign w:val="center"/>
          </w:tcPr>
          <w:p w14:paraId="6901CE9A" w14:textId="30BB08FB" w:rsidR="00551725" w:rsidRPr="00BD2F9E" w:rsidRDefault="00551725" w:rsidP="00551725">
            <w:pPr>
              <w:ind w:left="-18"/>
              <w:jc w:val="center"/>
            </w:pPr>
            <w:r w:rsidRPr="00BD2F9E">
              <w:t>23</w:t>
            </w:r>
          </w:p>
        </w:tc>
        <w:tc>
          <w:tcPr>
            <w:tcW w:w="3261" w:type="dxa"/>
          </w:tcPr>
          <w:p w14:paraId="055FD6F8" w14:textId="018795C7" w:rsidR="00551725" w:rsidRPr="00BD2F9E" w:rsidRDefault="00551725" w:rsidP="00551725">
            <w:pPr>
              <w:spacing w:before="240" w:line="276" w:lineRule="auto"/>
              <w:jc w:val="center"/>
            </w:pPr>
            <w:r w:rsidRPr="00BD2F9E">
              <w:rPr>
                <w:spacing w:val="20"/>
              </w:rPr>
              <w:t>Wellington Jimenez</w:t>
            </w:r>
          </w:p>
        </w:tc>
        <w:tc>
          <w:tcPr>
            <w:tcW w:w="1559" w:type="dxa"/>
          </w:tcPr>
          <w:p w14:paraId="48C6A695" w14:textId="00F74C59" w:rsidR="00551725" w:rsidRPr="00BD2F9E" w:rsidRDefault="00551725" w:rsidP="00551725">
            <w:pPr>
              <w:spacing w:before="240" w:line="276" w:lineRule="auto"/>
              <w:jc w:val="center"/>
            </w:pPr>
            <w:r w:rsidRPr="00BD2F9E">
              <w:rPr>
                <w:spacing w:val="20"/>
              </w:rPr>
              <w:t>Director (A)</w:t>
            </w:r>
          </w:p>
        </w:tc>
        <w:tc>
          <w:tcPr>
            <w:tcW w:w="2693" w:type="dxa"/>
          </w:tcPr>
          <w:p w14:paraId="07F18EB4" w14:textId="3F2078A3" w:rsidR="00551725" w:rsidRPr="00BD2F9E" w:rsidRDefault="00551725" w:rsidP="00551725">
            <w:pPr>
              <w:spacing w:before="240" w:line="276" w:lineRule="auto"/>
              <w:jc w:val="center"/>
            </w:pPr>
            <w:r w:rsidRPr="00BD2F9E">
              <w:rPr>
                <w:spacing w:val="20"/>
              </w:rPr>
              <w:t>Departamento Jurídico</w:t>
            </w:r>
          </w:p>
        </w:tc>
      </w:tr>
      <w:tr w:rsidR="00551725" w:rsidRPr="0031365A" w14:paraId="0C7DD9D3" w14:textId="77777777" w:rsidTr="00854B83">
        <w:trPr>
          <w:trHeight w:val="541"/>
        </w:trPr>
        <w:tc>
          <w:tcPr>
            <w:tcW w:w="562" w:type="dxa"/>
            <w:vAlign w:val="center"/>
          </w:tcPr>
          <w:p w14:paraId="7EA6AAC2" w14:textId="0C7D8DD5" w:rsidR="00551725" w:rsidRPr="00BD2F9E" w:rsidRDefault="00551725" w:rsidP="00551725">
            <w:pPr>
              <w:ind w:left="-18"/>
              <w:jc w:val="center"/>
              <w:rPr>
                <w:spacing w:val="20"/>
              </w:rPr>
            </w:pPr>
            <w:r w:rsidRPr="00BD2F9E">
              <w:rPr>
                <w:spacing w:val="20"/>
              </w:rPr>
              <w:t>24</w:t>
            </w:r>
          </w:p>
        </w:tc>
        <w:tc>
          <w:tcPr>
            <w:tcW w:w="3261" w:type="dxa"/>
          </w:tcPr>
          <w:p w14:paraId="5AF1D5CD" w14:textId="77777777" w:rsidR="00551725" w:rsidRPr="00BD2F9E" w:rsidRDefault="00551725" w:rsidP="00551725">
            <w:pPr>
              <w:spacing w:before="240" w:line="276" w:lineRule="auto"/>
              <w:jc w:val="center"/>
              <w:rPr>
                <w:spacing w:val="20"/>
              </w:rPr>
            </w:pPr>
            <w:r w:rsidRPr="00BD2F9E">
              <w:rPr>
                <w:spacing w:val="20"/>
              </w:rPr>
              <w:t>Tania Yocelin Hidalgo Encarnación</w:t>
            </w:r>
          </w:p>
        </w:tc>
        <w:tc>
          <w:tcPr>
            <w:tcW w:w="1559" w:type="dxa"/>
          </w:tcPr>
          <w:p w14:paraId="0AA40719"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51B0F397" w14:textId="77777777" w:rsidR="00551725" w:rsidRPr="00BD2F9E" w:rsidRDefault="00551725" w:rsidP="00551725">
            <w:pPr>
              <w:spacing w:before="240" w:line="276" w:lineRule="auto"/>
              <w:jc w:val="center"/>
              <w:rPr>
                <w:spacing w:val="20"/>
              </w:rPr>
            </w:pPr>
            <w:r w:rsidRPr="00BD2F9E">
              <w:rPr>
                <w:spacing w:val="20"/>
              </w:rPr>
              <w:t>Departamento De Comunicaciones</w:t>
            </w:r>
          </w:p>
        </w:tc>
      </w:tr>
      <w:tr w:rsidR="00551725" w:rsidRPr="0078667A" w14:paraId="31A326BE"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531A31B1" w14:textId="104EEE4B" w:rsidR="00551725" w:rsidRPr="00BD2F9E" w:rsidRDefault="00551725" w:rsidP="00551725">
            <w:pPr>
              <w:ind w:left="-18"/>
              <w:jc w:val="center"/>
              <w:rPr>
                <w:spacing w:val="20"/>
              </w:rPr>
            </w:pPr>
            <w:r w:rsidRPr="00BD2F9E">
              <w:rPr>
                <w:spacing w:val="20"/>
              </w:rPr>
              <w:t>25</w:t>
            </w:r>
          </w:p>
        </w:tc>
        <w:tc>
          <w:tcPr>
            <w:tcW w:w="3261" w:type="dxa"/>
          </w:tcPr>
          <w:p w14:paraId="2EF13C6D" w14:textId="77777777" w:rsidR="00551725" w:rsidRPr="00BD2F9E" w:rsidRDefault="00551725" w:rsidP="00551725">
            <w:pPr>
              <w:spacing w:before="240" w:line="276" w:lineRule="auto"/>
              <w:jc w:val="center"/>
              <w:rPr>
                <w:spacing w:val="20"/>
              </w:rPr>
            </w:pPr>
            <w:r w:rsidRPr="00BD2F9E">
              <w:rPr>
                <w:spacing w:val="20"/>
              </w:rPr>
              <w:t>Liberta Santana Suero</w:t>
            </w:r>
          </w:p>
        </w:tc>
        <w:tc>
          <w:tcPr>
            <w:tcW w:w="1559" w:type="dxa"/>
          </w:tcPr>
          <w:p w14:paraId="77A7F55D"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017CF3D7" w14:textId="77777777" w:rsidR="00551725" w:rsidRPr="00BD2F9E" w:rsidRDefault="00551725" w:rsidP="00551725">
            <w:pPr>
              <w:spacing w:before="240" w:line="276" w:lineRule="auto"/>
              <w:jc w:val="center"/>
              <w:rPr>
                <w:spacing w:val="20"/>
              </w:rPr>
            </w:pPr>
            <w:r w:rsidRPr="00BD2F9E">
              <w:rPr>
                <w:spacing w:val="20"/>
              </w:rPr>
              <w:t>Departamento De Equidad De Género</w:t>
            </w:r>
          </w:p>
        </w:tc>
      </w:tr>
      <w:tr w:rsidR="00551725" w:rsidRPr="0078667A" w14:paraId="232535E0" w14:textId="77777777" w:rsidTr="00854B83">
        <w:trPr>
          <w:trHeight w:val="541"/>
        </w:trPr>
        <w:tc>
          <w:tcPr>
            <w:tcW w:w="562" w:type="dxa"/>
            <w:vAlign w:val="center"/>
          </w:tcPr>
          <w:p w14:paraId="5B12243C" w14:textId="45164C20" w:rsidR="00551725" w:rsidRPr="00BD2F9E" w:rsidRDefault="00551725" w:rsidP="00551725">
            <w:pPr>
              <w:ind w:left="-18"/>
              <w:jc w:val="center"/>
              <w:rPr>
                <w:spacing w:val="20"/>
              </w:rPr>
            </w:pPr>
            <w:r w:rsidRPr="00BD2F9E">
              <w:rPr>
                <w:spacing w:val="20"/>
              </w:rPr>
              <w:t>26</w:t>
            </w:r>
          </w:p>
        </w:tc>
        <w:tc>
          <w:tcPr>
            <w:tcW w:w="3261" w:type="dxa"/>
          </w:tcPr>
          <w:p w14:paraId="6204F5A3" w14:textId="77777777" w:rsidR="00551725" w:rsidRPr="00BD2F9E" w:rsidRDefault="00551725" w:rsidP="00551725">
            <w:pPr>
              <w:spacing w:before="240" w:line="276" w:lineRule="auto"/>
              <w:jc w:val="center"/>
              <w:rPr>
                <w:spacing w:val="20"/>
              </w:rPr>
            </w:pPr>
            <w:r w:rsidRPr="00BD2F9E">
              <w:rPr>
                <w:spacing w:val="20"/>
              </w:rPr>
              <w:t>Julisa Eusebio Curi</w:t>
            </w:r>
          </w:p>
        </w:tc>
        <w:tc>
          <w:tcPr>
            <w:tcW w:w="1559" w:type="dxa"/>
          </w:tcPr>
          <w:p w14:paraId="73505CA8"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6CFF8F31" w14:textId="77777777" w:rsidR="00551725" w:rsidRPr="00BD2F9E" w:rsidRDefault="00551725" w:rsidP="00551725">
            <w:pPr>
              <w:spacing w:before="240" w:line="276" w:lineRule="auto"/>
              <w:jc w:val="center"/>
              <w:rPr>
                <w:spacing w:val="20"/>
              </w:rPr>
            </w:pPr>
            <w:r w:rsidRPr="00BD2F9E">
              <w:rPr>
                <w:spacing w:val="20"/>
              </w:rPr>
              <w:t>Oficina De Acceso A La Información</w:t>
            </w:r>
          </w:p>
        </w:tc>
      </w:tr>
      <w:tr w:rsidR="00551725" w:rsidRPr="0078667A" w14:paraId="519DB065"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4CBE2C96" w14:textId="55529FCB" w:rsidR="00551725" w:rsidRPr="00BD2F9E" w:rsidRDefault="00551725" w:rsidP="00551725">
            <w:pPr>
              <w:ind w:left="-18"/>
              <w:jc w:val="center"/>
              <w:rPr>
                <w:spacing w:val="20"/>
              </w:rPr>
            </w:pPr>
            <w:r w:rsidRPr="00BD2F9E">
              <w:rPr>
                <w:spacing w:val="20"/>
              </w:rPr>
              <w:lastRenderedPageBreak/>
              <w:t>27</w:t>
            </w:r>
          </w:p>
        </w:tc>
        <w:tc>
          <w:tcPr>
            <w:tcW w:w="3261" w:type="dxa"/>
          </w:tcPr>
          <w:p w14:paraId="36C14E89" w14:textId="77777777" w:rsidR="00551725" w:rsidRPr="00BD2F9E" w:rsidRDefault="00551725" w:rsidP="00551725">
            <w:pPr>
              <w:spacing w:before="240" w:line="276" w:lineRule="auto"/>
              <w:jc w:val="center"/>
              <w:rPr>
                <w:spacing w:val="20"/>
              </w:rPr>
            </w:pPr>
            <w:r w:rsidRPr="00BD2F9E">
              <w:rPr>
                <w:spacing w:val="20"/>
              </w:rPr>
              <w:t>José Nicolás Caraballo De La Cruz</w:t>
            </w:r>
          </w:p>
        </w:tc>
        <w:tc>
          <w:tcPr>
            <w:tcW w:w="1559" w:type="dxa"/>
          </w:tcPr>
          <w:p w14:paraId="30EEA1A8"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4DBC733C" w14:textId="77777777" w:rsidR="00551725" w:rsidRPr="00BD2F9E" w:rsidRDefault="00551725" w:rsidP="00551725">
            <w:pPr>
              <w:spacing w:before="240" w:line="276" w:lineRule="auto"/>
              <w:jc w:val="center"/>
              <w:rPr>
                <w:spacing w:val="20"/>
              </w:rPr>
            </w:pPr>
            <w:r w:rsidRPr="00BD2F9E">
              <w:rPr>
                <w:spacing w:val="20"/>
              </w:rPr>
              <w:t>Departamento De Revisión Y Control</w:t>
            </w:r>
          </w:p>
        </w:tc>
      </w:tr>
      <w:tr w:rsidR="00551725" w:rsidRPr="0031365A" w14:paraId="693D76BB" w14:textId="77777777" w:rsidTr="00854B83">
        <w:trPr>
          <w:trHeight w:val="541"/>
        </w:trPr>
        <w:tc>
          <w:tcPr>
            <w:tcW w:w="562" w:type="dxa"/>
            <w:vAlign w:val="center"/>
          </w:tcPr>
          <w:p w14:paraId="2984E63D" w14:textId="321C2628" w:rsidR="00551725" w:rsidRPr="00BD2F9E" w:rsidRDefault="00551725" w:rsidP="00551725">
            <w:pPr>
              <w:ind w:left="-18"/>
              <w:jc w:val="center"/>
              <w:rPr>
                <w:spacing w:val="20"/>
              </w:rPr>
            </w:pPr>
            <w:r w:rsidRPr="00BD2F9E">
              <w:rPr>
                <w:spacing w:val="20"/>
              </w:rPr>
              <w:t>28</w:t>
            </w:r>
          </w:p>
        </w:tc>
        <w:tc>
          <w:tcPr>
            <w:tcW w:w="3261" w:type="dxa"/>
          </w:tcPr>
          <w:p w14:paraId="6A8179F0" w14:textId="77777777" w:rsidR="00551725" w:rsidRPr="00BD2F9E" w:rsidRDefault="00551725" w:rsidP="00551725">
            <w:pPr>
              <w:spacing w:before="240" w:line="276" w:lineRule="auto"/>
              <w:jc w:val="center"/>
              <w:rPr>
                <w:spacing w:val="20"/>
              </w:rPr>
            </w:pPr>
            <w:r w:rsidRPr="00BD2F9E">
              <w:rPr>
                <w:spacing w:val="20"/>
              </w:rPr>
              <w:t>Jaime Rafael Rodríguez Peña</w:t>
            </w:r>
          </w:p>
        </w:tc>
        <w:tc>
          <w:tcPr>
            <w:tcW w:w="1559" w:type="dxa"/>
          </w:tcPr>
          <w:p w14:paraId="042FECD8"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3D9DC939" w14:textId="77777777" w:rsidR="00551725" w:rsidRPr="00BD2F9E" w:rsidRDefault="00551725" w:rsidP="00551725">
            <w:pPr>
              <w:spacing w:before="240" w:line="276" w:lineRule="auto"/>
              <w:jc w:val="center"/>
              <w:rPr>
                <w:spacing w:val="20"/>
              </w:rPr>
            </w:pPr>
            <w:r w:rsidRPr="00BD2F9E">
              <w:rPr>
                <w:spacing w:val="20"/>
              </w:rPr>
              <w:t>Departamento De Estadísticas</w:t>
            </w:r>
          </w:p>
        </w:tc>
      </w:tr>
      <w:tr w:rsidR="00551725" w:rsidRPr="0078667A" w14:paraId="6275E509"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7600DAC4" w14:textId="05EF3697" w:rsidR="00551725" w:rsidRPr="00BD2F9E" w:rsidRDefault="00551725" w:rsidP="00551725">
            <w:pPr>
              <w:ind w:left="-18"/>
              <w:jc w:val="center"/>
              <w:rPr>
                <w:spacing w:val="20"/>
              </w:rPr>
            </w:pPr>
            <w:r w:rsidRPr="00BD2F9E">
              <w:rPr>
                <w:spacing w:val="20"/>
              </w:rPr>
              <w:t>29</w:t>
            </w:r>
          </w:p>
        </w:tc>
        <w:tc>
          <w:tcPr>
            <w:tcW w:w="3261" w:type="dxa"/>
          </w:tcPr>
          <w:p w14:paraId="19D5948E" w14:textId="77777777" w:rsidR="00551725" w:rsidRPr="00BD2F9E" w:rsidRDefault="00551725" w:rsidP="00551725">
            <w:pPr>
              <w:spacing w:before="240" w:line="276" w:lineRule="auto"/>
              <w:jc w:val="center"/>
              <w:rPr>
                <w:spacing w:val="20"/>
              </w:rPr>
            </w:pPr>
            <w:r w:rsidRPr="00BD2F9E">
              <w:rPr>
                <w:spacing w:val="20"/>
              </w:rPr>
              <w:t>Mario Hernández Sánchez</w:t>
            </w:r>
          </w:p>
        </w:tc>
        <w:tc>
          <w:tcPr>
            <w:tcW w:w="1559" w:type="dxa"/>
          </w:tcPr>
          <w:p w14:paraId="31B0CF19"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6705BECE" w14:textId="77777777" w:rsidR="00551725" w:rsidRPr="00BD2F9E" w:rsidRDefault="00551725" w:rsidP="00551725">
            <w:pPr>
              <w:spacing w:before="240" w:line="276" w:lineRule="auto"/>
              <w:jc w:val="center"/>
              <w:rPr>
                <w:spacing w:val="20"/>
              </w:rPr>
            </w:pPr>
            <w:r w:rsidRPr="00BD2F9E">
              <w:rPr>
                <w:spacing w:val="20"/>
              </w:rPr>
              <w:t>Departamento De Desarrollo Rural En APS</w:t>
            </w:r>
          </w:p>
        </w:tc>
      </w:tr>
      <w:tr w:rsidR="00551725" w:rsidRPr="0078667A" w14:paraId="4F805743" w14:textId="77777777" w:rsidTr="00854B83">
        <w:trPr>
          <w:trHeight w:val="541"/>
        </w:trPr>
        <w:tc>
          <w:tcPr>
            <w:tcW w:w="562" w:type="dxa"/>
            <w:vAlign w:val="center"/>
          </w:tcPr>
          <w:p w14:paraId="5FE0824E" w14:textId="1C9EE4F2" w:rsidR="00551725" w:rsidRPr="00BD2F9E" w:rsidRDefault="00551725" w:rsidP="00551725">
            <w:pPr>
              <w:ind w:left="-18"/>
              <w:jc w:val="center"/>
              <w:rPr>
                <w:spacing w:val="20"/>
              </w:rPr>
            </w:pPr>
            <w:r w:rsidRPr="00BD2F9E">
              <w:rPr>
                <w:spacing w:val="20"/>
              </w:rPr>
              <w:t>30</w:t>
            </w:r>
          </w:p>
        </w:tc>
        <w:tc>
          <w:tcPr>
            <w:tcW w:w="3261" w:type="dxa"/>
          </w:tcPr>
          <w:p w14:paraId="42F3C3BA" w14:textId="77777777" w:rsidR="00551725" w:rsidRPr="00BD2F9E" w:rsidRDefault="00551725" w:rsidP="00551725">
            <w:pPr>
              <w:spacing w:before="240" w:line="276" w:lineRule="auto"/>
              <w:jc w:val="center"/>
              <w:rPr>
                <w:spacing w:val="20"/>
              </w:rPr>
            </w:pPr>
            <w:r w:rsidRPr="00BD2F9E">
              <w:rPr>
                <w:spacing w:val="20"/>
              </w:rPr>
              <w:t>Juan Isidro Valerio Espinal</w:t>
            </w:r>
          </w:p>
        </w:tc>
        <w:tc>
          <w:tcPr>
            <w:tcW w:w="1559" w:type="dxa"/>
          </w:tcPr>
          <w:p w14:paraId="1CA884CC"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07FB51DE" w14:textId="77777777" w:rsidR="00551725" w:rsidRPr="00BD2F9E" w:rsidRDefault="00551725" w:rsidP="00551725">
            <w:pPr>
              <w:spacing w:before="240" w:line="276" w:lineRule="auto"/>
              <w:jc w:val="center"/>
              <w:rPr>
                <w:spacing w:val="20"/>
              </w:rPr>
            </w:pPr>
            <w:r w:rsidRPr="00BD2F9E">
              <w:rPr>
                <w:spacing w:val="20"/>
              </w:rPr>
              <w:t>Departamento De Administración De Servicios Tic</w:t>
            </w:r>
          </w:p>
        </w:tc>
      </w:tr>
      <w:tr w:rsidR="00551725" w:rsidRPr="0078667A" w14:paraId="4B5999CF"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09A0863A" w14:textId="752BF591" w:rsidR="00551725" w:rsidRPr="00BD2F9E" w:rsidRDefault="00551725" w:rsidP="00551725">
            <w:pPr>
              <w:ind w:left="-18"/>
              <w:jc w:val="center"/>
              <w:rPr>
                <w:spacing w:val="20"/>
              </w:rPr>
            </w:pPr>
            <w:r w:rsidRPr="00BD2F9E">
              <w:rPr>
                <w:spacing w:val="20"/>
              </w:rPr>
              <w:t>31</w:t>
            </w:r>
          </w:p>
        </w:tc>
        <w:tc>
          <w:tcPr>
            <w:tcW w:w="3261" w:type="dxa"/>
          </w:tcPr>
          <w:p w14:paraId="6E4A0D39" w14:textId="77777777" w:rsidR="00551725" w:rsidRPr="00BD2F9E" w:rsidRDefault="00551725" w:rsidP="00551725">
            <w:pPr>
              <w:spacing w:before="240" w:line="276" w:lineRule="auto"/>
              <w:jc w:val="center"/>
              <w:rPr>
                <w:spacing w:val="20"/>
              </w:rPr>
            </w:pPr>
            <w:r w:rsidRPr="00BD2F9E">
              <w:rPr>
                <w:spacing w:val="20"/>
              </w:rPr>
              <w:t>Rafael Edison Pérez</w:t>
            </w:r>
          </w:p>
        </w:tc>
        <w:tc>
          <w:tcPr>
            <w:tcW w:w="1559" w:type="dxa"/>
          </w:tcPr>
          <w:p w14:paraId="29EA3FB7"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1A9B1AA3" w14:textId="77777777" w:rsidR="00551725" w:rsidRPr="00BD2F9E" w:rsidRDefault="00551725" w:rsidP="00551725">
            <w:pPr>
              <w:spacing w:before="240" w:line="276" w:lineRule="auto"/>
              <w:jc w:val="center"/>
              <w:rPr>
                <w:spacing w:val="20"/>
              </w:rPr>
            </w:pPr>
            <w:r w:rsidRPr="00BD2F9E">
              <w:rPr>
                <w:spacing w:val="20"/>
              </w:rPr>
              <w:t>Departamento De Seguridad Y Monitoreo Tic</w:t>
            </w:r>
          </w:p>
        </w:tc>
      </w:tr>
      <w:tr w:rsidR="00551725" w:rsidRPr="0078667A" w14:paraId="6A4672D9" w14:textId="77777777" w:rsidTr="00854B83">
        <w:trPr>
          <w:trHeight w:val="541"/>
        </w:trPr>
        <w:tc>
          <w:tcPr>
            <w:tcW w:w="562" w:type="dxa"/>
            <w:vAlign w:val="center"/>
          </w:tcPr>
          <w:p w14:paraId="476E75B0" w14:textId="710F713C" w:rsidR="00551725" w:rsidRPr="00BD2F9E" w:rsidRDefault="00551725" w:rsidP="00551725">
            <w:pPr>
              <w:ind w:left="-18"/>
              <w:jc w:val="center"/>
              <w:rPr>
                <w:spacing w:val="20"/>
              </w:rPr>
            </w:pPr>
            <w:r w:rsidRPr="00BD2F9E">
              <w:rPr>
                <w:spacing w:val="20"/>
              </w:rPr>
              <w:t>32</w:t>
            </w:r>
          </w:p>
        </w:tc>
        <w:tc>
          <w:tcPr>
            <w:tcW w:w="3261" w:type="dxa"/>
          </w:tcPr>
          <w:p w14:paraId="73A5B275" w14:textId="77777777" w:rsidR="00551725" w:rsidRPr="00BD2F9E" w:rsidRDefault="00551725" w:rsidP="00551725">
            <w:pPr>
              <w:spacing w:before="240" w:line="276" w:lineRule="auto"/>
              <w:jc w:val="center"/>
              <w:rPr>
                <w:spacing w:val="20"/>
              </w:rPr>
            </w:pPr>
            <w:r w:rsidRPr="00BD2F9E">
              <w:rPr>
                <w:spacing w:val="20"/>
              </w:rPr>
              <w:t>Miguel Enrique Peña Rincón</w:t>
            </w:r>
          </w:p>
        </w:tc>
        <w:tc>
          <w:tcPr>
            <w:tcW w:w="1559" w:type="dxa"/>
          </w:tcPr>
          <w:p w14:paraId="36BC2452"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6ACA3454" w14:textId="77777777" w:rsidR="00551725" w:rsidRPr="00BD2F9E" w:rsidRDefault="00551725" w:rsidP="00551725">
            <w:pPr>
              <w:spacing w:before="240" w:line="276" w:lineRule="auto"/>
              <w:jc w:val="center"/>
              <w:rPr>
                <w:spacing w:val="20"/>
              </w:rPr>
            </w:pPr>
            <w:r w:rsidRPr="00BD2F9E">
              <w:rPr>
                <w:spacing w:val="20"/>
              </w:rPr>
              <w:t>Departamento De Desarrollo E Implementación De Sistema</w:t>
            </w:r>
          </w:p>
        </w:tc>
      </w:tr>
      <w:tr w:rsidR="00551725" w:rsidRPr="0031365A" w14:paraId="7F1AEEE8"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2BB0E43F" w14:textId="60F19F7F" w:rsidR="00551725" w:rsidRPr="00BD2F9E" w:rsidRDefault="00551725" w:rsidP="00551725">
            <w:pPr>
              <w:ind w:left="-18"/>
              <w:jc w:val="center"/>
              <w:rPr>
                <w:spacing w:val="20"/>
              </w:rPr>
            </w:pPr>
            <w:r w:rsidRPr="00BD2F9E">
              <w:rPr>
                <w:spacing w:val="20"/>
              </w:rPr>
              <w:t>33</w:t>
            </w:r>
          </w:p>
        </w:tc>
        <w:tc>
          <w:tcPr>
            <w:tcW w:w="3261" w:type="dxa"/>
          </w:tcPr>
          <w:p w14:paraId="3C311091" w14:textId="77777777" w:rsidR="00551725" w:rsidRPr="00BD2F9E" w:rsidRDefault="00551725" w:rsidP="00551725">
            <w:pPr>
              <w:spacing w:before="240" w:line="276" w:lineRule="auto"/>
              <w:jc w:val="center"/>
              <w:rPr>
                <w:spacing w:val="20"/>
              </w:rPr>
            </w:pPr>
            <w:r w:rsidRPr="00BD2F9E">
              <w:rPr>
                <w:spacing w:val="20"/>
              </w:rPr>
              <w:t>Alejandro De Los Santos Heredia</w:t>
            </w:r>
          </w:p>
        </w:tc>
        <w:tc>
          <w:tcPr>
            <w:tcW w:w="1559" w:type="dxa"/>
          </w:tcPr>
          <w:p w14:paraId="41554FAF"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00DED195" w14:textId="77777777" w:rsidR="00551725" w:rsidRPr="00BD2F9E" w:rsidRDefault="00551725" w:rsidP="00551725">
            <w:pPr>
              <w:spacing w:before="240" w:line="276" w:lineRule="auto"/>
              <w:jc w:val="center"/>
              <w:rPr>
                <w:spacing w:val="20"/>
              </w:rPr>
            </w:pPr>
            <w:r w:rsidRPr="00BD2F9E">
              <w:rPr>
                <w:spacing w:val="20"/>
              </w:rPr>
              <w:t>Departamento De Operaciones Tic</w:t>
            </w:r>
          </w:p>
        </w:tc>
      </w:tr>
      <w:tr w:rsidR="00551725" w:rsidRPr="0078667A" w14:paraId="6ED89ED6" w14:textId="77777777" w:rsidTr="00854B83">
        <w:trPr>
          <w:trHeight w:val="541"/>
        </w:trPr>
        <w:tc>
          <w:tcPr>
            <w:tcW w:w="562" w:type="dxa"/>
            <w:vAlign w:val="center"/>
          </w:tcPr>
          <w:p w14:paraId="474C39CF" w14:textId="631D2ED5" w:rsidR="00551725" w:rsidRPr="00BD2F9E" w:rsidRDefault="00551725" w:rsidP="00551725">
            <w:pPr>
              <w:ind w:left="-18"/>
              <w:jc w:val="center"/>
              <w:rPr>
                <w:spacing w:val="20"/>
              </w:rPr>
            </w:pPr>
            <w:r w:rsidRPr="00BD2F9E">
              <w:rPr>
                <w:spacing w:val="20"/>
              </w:rPr>
              <w:t>34</w:t>
            </w:r>
          </w:p>
        </w:tc>
        <w:tc>
          <w:tcPr>
            <w:tcW w:w="3261" w:type="dxa"/>
          </w:tcPr>
          <w:p w14:paraId="5252A56C" w14:textId="77777777" w:rsidR="00551725" w:rsidRPr="00BD2F9E" w:rsidRDefault="00551725" w:rsidP="00551725">
            <w:pPr>
              <w:spacing w:before="240" w:line="276" w:lineRule="auto"/>
              <w:jc w:val="center"/>
              <w:rPr>
                <w:spacing w:val="20"/>
              </w:rPr>
            </w:pPr>
            <w:r w:rsidRPr="00BD2F9E">
              <w:rPr>
                <w:spacing w:val="20"/>
              </w:rPr>
              <w:t>Maria Luz Alcantara Méndez</w:t>
            </w:r>
          </w:p>
        </w:tc>
        <w:tc>
          <w:tcPr>
            <w:tcW w:w="1559" w:type="dxa"/>
          </w:tcPr>
          <w:p w14:paraId="47A0F74D"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tcPr>
          <w:p w14:paraId="053C215D" w14:textId="77777777" w:rsidR="00551725" w:rsidRPr="00BD2F9E" w:rsidRDefault="00551725" w:rsidP="00551725">
            <w:pPr>
              <w:spacing w:before="240" w:line="276" w:lineRule="auto"/>
              <w:jc w:val="center"/>
              <w:rPr>
                <w:spacing w:val="20"/>
              </w:rPr>
            </w:pPr>
            <w:r w:rsidRPr="00BD2F9E">
              <w:rPr>
                <w:spacing w:val="20"/>
              </w:rPr>
              <w:t>Departamento De Aseguramiento De La Calidad</w:t>
            </w:r>
          </w:p>
        </w:tc>
      </w:tr>
      <w:tr w:rsidR="00551725" w:rsidRPr="0078667A" w14:paraId="25DE9FC1"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07525E79" w14:textId="302034F6" w:rsidR="00551725" w:rsidRPr="00BD2F9E" w:rsidRDefault="00551725" w:rsidP="00551725">
            <w:pPr>
              <w:ind w:left="-18"/>
              <w:jc w:val="center"/>
              <w:rPr>
                <w:spacing w:val="20"/>
              </w:rPr>
            </w:pPr>
            <w:r w:rsidRPr="00BD2F9E">
              <w:rPr>
                <w:spacing w:val="20"/>
              </w:rPr>
              <w:t>35</w:t>
            </w:r>
          </w:p>
        </w:tc>
        <w:tc>
          <w:tcPr>
            <w:tcW w:w="3261" w:type="dxa"/>
            <w:vAlign w:val="center"/>
          </w:tcPr>
          <w:p w14:paraId="7DFEFCA1" w14:textId="77777777" w:rsidR="00551725" w:rsidRPr="00BD2F9E" w:rsidRDefault="00551725" w:rsidP="00551725">
            <w:pPr>
              <w:spacing w:before="240" w:line="276" w:lineRule="auto"/>
              <w:jc w:val="center"/>
              <w:rPr>
                <w:spacing w:val="20"/>
              </w:rPr>
            </w:pPr>
            <w:proofErr w:type="spellStart"/>
            <w:r w:rsidRPr="00BD2F9E">
              <w:rPr>
                <w:spacing w:val="20"/>
              </w:rPr>
              <w:t>Crisdalenis</w:t>
            </w:r>
            <w:proofErr w:type="spellEnd"/>
            <w:r w:rsidRPr="00BD2F9E">
              <w:rPr>
                <w:spacing w:val="20"/>
              </w:rPr>
              <w:t xml:space="preserve"> Zabala Colón</w:t>
            </w:r>
          </w:p>
        </w:tc>
        <w:tc>
          <w:tcPr>
            <w:tcW w:w="1559" w:type="dxa"/>
            <w:vAlign w:val="center"/>
          </w:tcPr>
          <w:p w14:paraId="3A2EA0ED"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29E0886E" w14:textId="77777777" w:rsidR="00551725" w:rsidRPr="00BD2F9E" w:rsidRDefault="00551725" w:rsidP="00551725">
            <w:pPr>
              <w:spacing w:before="240" w:line="276" w:lineRule="auto"/>
              <w:jc w:val="center"/>
              <w:rPr>
                <w:spacing w:val="20"/>
              </w:rPr>
            </w:pPr>
            <w:r w:rsidRPr="00BD2F9E">
              <w:rPr>
                <w:spacing w:val="20"/>
              </w:rPr>
              <w:t>Departamento De Potabilización Del Agua</w:t>
            </w:r>
          </w:p>
        </w:tc>
      </w:tr>
      <w:tr w:rsidR="00551725" w:rsidRPr="0078667A" w14:paraId="261B6A75" w14:textId="77777777" w:rsidTr="00854B83">
        <w:trPr>
          <w:trHeight w:val="541"/>
        </w:trPr>
        <w:tc>
          <w:tcPr>
            <w:tcW w:w="562" w:type="dxa"/>
            <w:vAlign w:val="center"/>
          </w:tcPr>
          <w:p w14:paraId="68A38701" w14:textId="2DB66A75" w:rsidR="00551725" w:rsidRPr="00BD2F9E" w:rsidRDefault="00551725" w:rsidP="00551725">
            <w:pPr>
              <w:ind w:left="-18"/>
              <w:jc w:val="center"/>
              <w:rPr>
                <w:spacing w:val="20"/>
              </w:rPr>
            </w:pPr>
            <w:r w:rsidRPr="00BD2F9E">
              <w:rPr>
                <w:spacing w:val="20"/>
              </w:rPr>
              <w:t>36</w:t>
            </w:r>
          </w:p>
        </w:tc>
        <w:tc>
          <w:tcPr>
            <w:tcW w:w="3261" w:type="dxa"/>
            <w:vAlign w:val="center"/>
          </w:tcPr>
          <w:p w14:paraId="647F0DAC" w14:textId="1A32B139" w:rsidR="00551725" w:rsidRPr="00BD2F9E" w:rsidRDefault="00551725" w:rsidP="00551725">
            <w:pPr>
              <w:spacing w:before="240" w:line="276" w:lineRule="auto"/>
              <w:jc w:val="center"/>
              <w:rPr>
                <w:spacing w:val="20"/>
              </w:rPr>
            </w:pPr>
            <w:r w:rsidRPr="00BD2F9E">
              <w:rPr>
                <w:spacing w:val="20"/>
              </w:rPr>
              <w:t xml:space="preserve">Heriberta de la Rosa </w:t>
            </w:r>
          </w:p>
        </w:tc>
        <w:tc>
          <w:tcPr>
            <w:tcW w:w="1559" w:type="dxa"/>
            <w:vAlign w:val="center"/>
          </w:tcPr>
          <w:p w14:paraId="793C774B"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1FB96319" w14:textId="17FC7F8F" w:rsidR="00551725" w:rsidRPr="00BD2F9E" w:rsidRDefault="00551725" w:rsidP="00551725">
            <w:pPr>
              <w:spacing w:before="240" w:line="276" w:lineRule="auto"/>
              <w:jc w:val="center"/>
              <w:rPr>
                <w:spacing w:val="20"/>
              </w:rPr>
            </w:pPr>
            <w:r w:rsidRPr="00BD2F9E">
              <w:rPr>
                <w:spacing w:val="20"/>
              </w:rPr>
              <w:t>Departamento De Mantenimiento de Potabilización de Agua</w:t>
            </w:r>
          </w:p>
        </w:tc>
      </w:tr>
      <w:tr w:rsidR="00551725" w:rsidRPr="0078667A" w14:paraId="393ED545"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04CFE313" w14:textId="0C2F55BB" w:rsidR="00551725" w:rsidRPr="00BD2F9E" w:rsidRDefault="00551725" w:rsidP="00551725">
            <w:pPr>
              <w:ind w:left="-18"/>
              <w:jc w:val="center"/>
              <w:rPr>
                <w:spacing w:val="20"/>
              </w:rPr>
            </w:pPr>
            <w:r w:rsidRPr="00BD2F9E">
              <w:rPr>
                <w:spacing w:val="20"/>
              </w:rPr>
              <w:lastRenderedPageBreak/>
              <w:t>37</w:t>
            </w:r>
          </w:p>
        </w:tc>
        <w:tc>
          <w:tcPr>
            <w:tcW w:w="3261" w:type="dxa"/>
            <w:vAlign w:val="center"/>
          </w:tcPr>
          <w:p w14:paraId="3646F7D7" w14:textId="77777777" w:rsidR="00551725" w:rsidRPr="00BD2F9E" w:rsidRDefault="00551725" w:rsidP="00551725">
            <w:pPr>
              <w:spacing w:before="240" w:line="276" w:lineRule="auto"/>
              <w:jc w:val="center"/>
              <w:rPr>
                <w:spacing w:val="20"/>
              </w:rPr>
            </w:pPr>
            <w:r w:rsidRPr="00BD2F9E">
              <w:rPr>
                <w:spacing w:val="20"/>
              </w:rPr>
              <w:t>Rubén Darío Montero Ramírez</w:t>
            </w:r>
          </w:p>
        </w:tc>
        <w:tc>
          <w:tcPr>
            <w:tcW w:w="1559" w:type="dxa"/>
            <w:vAlign w:val="center"/>
          </w:tcPr>
          <w:p w14:paraId="5B9EC5D3"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75181DDE" w14:textId="77777777" w:rsidR="00551725" w:rsidRPr="00BD2F9E" w:rsidRDefault="00551725" w:rsidP="00551725">
            <w:pPr>
              <w:spacing w:before="240" w:line="276" w:lineRule="auto"/>
              <w:jc w:val="center"/>
              <w:rPr>
                <w:spacing w:val="20"/>
              </w:rPr>
            </w:pPr>
            <w:r w:rsidRPr="00BD2F9E">
              <w:rPr>
                <w:spacing w:val="20"/>
              </w:rPr>
              <w:t>Departamento De Diseño De Sistema De Acueductos</w:t>
            </w:r>
          </w:p>
        </w:tc>
      </w:tr>
      <w:tr w:rsidR="00551725" w:rsidRPr="0031365A" w14:paraId="4CA62E4D" w14:textId="77777777" w:rsidTr="00854B83">
        <w:trPr>
          <w:trHeight w:val="541"/>
        </w:trPr>
        <w:tc>
          <w:tcPr>
            <w:tcW w:w="562" w:type="dxa"/>
            <w:vAlign w:val="center"/>
          </w:tcPr>
          <w:p w14:paraId="3A888937" w14:textId="2F0396D1" w:rsidR="00551725" w:rsidRPr="00BD2F9E" w:rsidRDefault="00551725" w:rsidP="00551725">
            <w:pPr>
              <w:ind w:left="-18"/>
              <w:jc w:val="center"/>
              <w:rPr>
                <w:spacing w:val="20"/>
              </w:rPr>
            </w:pPr>
            <w:r w:rsidRPr="00BD2F9E">
              <w:rPr>
                <w:spacing w:val="20"/>
              </w:rPr>
              <w:t>38</w:t>
            </w:r>
          </w:p>
        </w:tc>
        <w:tc>
          <w:tcPr>
            <w:tcW w:w="3261" w:type="dxa"/>
            <w:vAlign w:val="center"/>
          </w:tcPr>
          <w:p w14:paraId="2304D1F5" w14:textId="77777777" w:rsidR="00551725" w:rsidRPr="00BD2F9E" w:rsidRDefault="00551725" w:rsidP="00551725">
            <w:pPr>
              <w:spacing w:before="240" w:line="276" w:lineRule="auto"/>
              <w:jc w:val="center"/>
              <w:rPr>
                <w:spacing w:val="20"/>
              </w:rPr>
            </w:pPr>
            <w:r w:rsidRPr="00BD2F9E">
              <w:rPr>
                <w:spacing w:val="20"/>
              </w:rPr>
              <w:t>Ricardo Alexander González Marrero</w:t>
            </w:r>
          </w:p>
        </w:tc>
        <w:tc>
          <w:tcPr>
            <w:tcW w:w="1559" w:type="dxa"/>
            <w:vAlign w:val="center"/>
          </w:tcPr>
          <w:p w14:paraId="0AF768B7"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5078FD9C" w14:textId="77777777" w:rsidR="00551725" w:rsidRPr="00BD2F9E" w:rsidRDefault="00551725" w:rsidP="00551725">
            <w:pPr>
              <w:spacing w:before="240" w:line="276" w:lineRule="auto"/>
              <w:jc w:val="center"/>
              <w:rPr>
                <w:spacing w:val="20"/>
              </w:rPr>
            </w:pPr>
            <w:r w:rsidRPr="00BD2F9E">
              <w:rPr>
                <w:spacing w:val="20"/>
              </w:rPr>
              <w:t>Departamento De Hidrología</w:t>
            </w:r>
          </w:p>
        </w:tc>
      </w:tr>
      <w:tr w:rsidR="00551725" w:rsidRPr="0031365A" w14:paraId="74CEABCE"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1E4B17A4" w14:textId="0DF17DFC" w:rsidR="00551725" w:rsidRPr="00BD2F9E" w:rsidRDefault="00551725" w:rsidP="00551725">
            <w:pPr>
              <w:ind w:left="-18"/>
              <w:jc w:val="center"/>
              <w:rPr>
                <w:spacing w:val="20"/>
              </w:rPr>
            </w:pPr>
            <w:r w:rsidRPr="00BD2F9E">
              <w:rPr>
                <w:spacing w:val="20"/>
              </w:rPr>
              <w:t>39</w:t>
            </w:r>
          </w:p>
        </w:tc>
        <w:tc>
          <w:tcPr>
            <w:tcW w:w="3261" w:type="dxa"/>
            <w:vAlign w:val="center"/>
          </w:tcPr>
          <w:p w14:paraId="41D6B5FC" w14:textId="77777777" w:rsidR="00551725" w:rsidRPr="00BD2F9E" w:rsidRDefault="00551725" w:rsidP="00551725">
            <w:pPr>
              <w:spacing w:before="240" w:line="276" w:lineRule="auto"/>
              <w:jc w:val="center"/>
              <w:rPr>
                <w:spacing w:val="20"/>
              </w:rPr>
            </w:pPr>
            <w:r w:rsidRPr="00BD2F9E">
              <w:rPr>
                <w:spacing w:val="20"/>
              </w:rPr>
              <w:t>Luis Ovidio Nivar Cabrera</w:t>
            </w:r>
          </w:p>
        </w:tc>
        <w:tc>
          <w:tcPr>
            <w:tcW w:w="1559" w:type="dxa"/>
            <w:vAlign w:val="center"/>
          </w:tcPr>
          <w:p w14:paraId="6510625B"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409A26C8" w14:textId="77777777" w:rsidR="00551725" w:rsidRPr="00BD2F9E" w:rsidRDefault="00551725" w:rsidP="00551725">
            <w:pPr>
              <w:spacing w:before="240" w:line="276" w:lineRule="auto"/>
              <w:jc w:val="center"/>
              <w:rPr>
                <w:spacing w:val="20"/>
              </w:rPr>
            </w:pPr>
            <w:r w:rsidRPr="00BD2F9E">
              <w:rPr>
                <w:spacing w:val="20"/>
              </w:rPr>
              <w:t>Departamento De Mantenimiento Electromecánico</w:t>
            </w:r>
          </w:p>
        </w:tc>
      </w:tr>
      <w:tr w:rsidR="00551725" w:rsidRPr="0078667A" w14:paraId="4B7395A7" w14:textId="77777777" w:rsidTr="00854B83">
        <w:trPr>
          <w:trHeight w:val="541"/>
        </w:trPr>
        <w:tc>
          <w:tcPr>
            <w:tcW w:w="562" w:type="dxa"/>
            <w:vAlign w:val="center"/>
          </w:tcPr>
          <w:p w14:paraId="37A20648" w14:textId="05E9AB08" w:rsidR="00551725" w:rsidRPr="00BD2F9E" w:rsidRDefault="00551725" w:rsidP="00551725">
            <w:pPr>
              <w:ind w:left="-18"/>
              <w:jc w:val="center"/>
              <w:rPr>
                <w:spacing w:val="20"/>
              </w:rPr>
            </w:pPr>
            <w:r w:rsidRPr="00BD2F9E">
              <w:rPr>
                <w:spacing w:val="20"/>
              </w:rPr>
              <w:t>40</w:t>
            </w:r>
          </w:p>
        </w:tc>
        <w:tc>
          <w:tcPr>
            <w:tcW w:w="3261" w:type="dxa"/>
            <w:vAlign w:val="center"/>
          </w:tcPr>
          <w:p w14:paraId="5DD7C927" w14:textId="77777777" w:rsidR="00551725" w:rsidRPr="00BD2F9E" w:rsidRDefault="00551725" w:rsidP="00551725">
            <w:pPr>
              <w:spacing w:before="240" w:line="276" w:lineRule="auto"/>
              <w:jc w:val="center"/>
              <w:rPr>
                <w:spacing w:val="20"/>
              </w:rPr>
            </w:pPr>
            <w:r w:rsidRPr="00BD2F9E">
              <w:rPr>
                <w:spacing w:val="20"/>
              </w:rPr>
              <w:t>César Manrrique Donastorg Cabral</w:t>
            </w:r>
          </w:p>
        </w:tc>
        <w:tc>
          <w:tcPr>
            <w:tcW w:w="1559" w:type="dxa"/>
            <w:vAlign w:val="center"/>
          </w:tcPr>
          <w:p w14:paraId="3A4CC492"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2E1DE1FE" w14:textId="77777777" w:rsidR="00551725" w:rsidRPr="00BD2F9E" w:rsidRDefault="00551725" w:rsidP="00551725">
            <w:pPr>
              <w:spacing w:before="240" w:line="276" w:lineRule="auto"/>
              <w:jc w:val="center"/>
              <w:rPr>
                <w:spacing w:val="20"/>
              </w:rPr>
            </w:pPr>
            <w:r w:rsidRPr="00BD2F9E">
              <w:rPr>
                <w:spacing w:val="20"/>
              </w:rPr>
              <w:t>Departamento De Mantenimiento De Infraestructura Civil</w:t>
            </w:r>
          </w:p>
        </w:tc>
      </w:tr>
      <w:tr w:rsidR="00551725" w:rsidRPr="0031365A" w14:paraId="33CA11A7"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2C411357" w14:textId="34ED6743" w:rsidR="00551725" w:rsidRPr="00BD2F9E" w:rsidRDefault="00551725" w:rsidP="00551725">
            <w:pPr>
              <w:ind w:left="-18"/>
              <w:jc w:val="center"/>
              <w:rPr>
                <w:spacing w:val="20"/>
              </w:rPr>
            </w:pPr>
            <w:r w:rsidRPr="00BD2F9E">
              <w:rPr>
                <w:spacing w:val="20"/>
              </w:rPr>
              <w:t>41</w:t>
            </w:r>
          </w:p>
        </w:tc>
        <w:tc>
          <w:tcPr>
            <w:tcW w:w="3261" w:type="dxa"/>
            <w:vAlign w:val="center"/>
          </w:tcPr>
          <w:p w14:paraId="578FCB1E" w14:textId="77777777" w:rsidR="00551725" w:rsidRPr="00BD2F9E" w:rsidRDefault="00551725" w:rsidP="00551725">
            <w:pPr>
              <w:spacing w:before="240" w:line="276" w:lineRule="auto"/>
              <w:jc w:val="center"/>
              <w:rPr>
                <w:spacing w:val="20"/>
              </w:rPr>
            </w:pPr>
            <w:r w:rsidRPr="00BD2F9E">
              <w:rPr>
                <w:spacing w:val="20"/>
              </w:rPr>
              <w:t>Rigoberto Estevez Espinal</w:t>
            </w:r>
          </w:p>
        </w:tc>
        <w:tc>
          <w:tcPr>
            <w:tcW w:w="1559" w:type="dxa"/>
            <w:vAlign w:val="center"/>
          </w:tcPr>
          <w:p w14:paraId="427027EC"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63B86365" w14:textId="77777777" w:rsidR="00551725" w:rsidRPr="00BD2F9E" w:rsidRDefault="00551725" w:rsidP="00551725">
            <w:pPr>
              <w:spacing w:before="240" w:line="276" w:lineRule="auto"/>
              <w:jc w:val="center"/>
              <w:rPr>
                <w:spacing w:val="20"/>
              </w:rPr>
            </w:pPr>
            <w:r w:rsidRPr="00BD2F9E">
              <w:rPr>
                <w:spacing w:val="20"/>
              </w:rPr>
              <w:t>Departamento De Control Operaciones</w:t>
            </w:r>
          </w:p>
        </w:tc>
      </w:tr>
      <w:tr w:rsidR="00551725" w:rsidRPr="0078667A" w14:paraId="5D2F5A4C" w14:textId="77777777" w:rsidTr="00854B83">
        <w:trPr>
          <w:trHeight w:val="541"/>
        </w:trPr>
        <w:tc>
          <w:tcPr>
            <w:tcW w:w="562" w:type="dxa"/>
            <w:vAlign w:val="center"/>
          </w:tcPr>
          <w:p w14:paraId="6A140616" w14:textId="7ACE145A" w:rsidR="00551725" w:rsidRPr="00BD2F9E" w:rsidRDefault="00551725" w:rsidP="00551725">
            <w:pPr>
              <w:ind w:left="-18"/>
              <w:jc w:val="center"/>
              <w:rPr>
                <w:spacing w:val="20"/>
              </w:rPr>
            </w:pPr>
            <w:r w:rsidRPr="00BD2F9E">
              <w:rPr>
                <w:spacing w:val="20"/>
              </w:rPr>
              <w:t>42</w:t>
            </w:r>
          </w:p>
        </w:tc>
        <w:tc>
          <w:tcPr>
            <w:tcW w:w="3261" w:type="dxa"/>
            <w:vAlign w:val="center"/>
          </w:tcPr>
          <w:p w14:paraId="1D3A72B4" w14:textId="77777777" w:rsidR="00551725" w:rsidRPr="00BD2F9E" w:rsidRDefault="00551725" w:rsidP="00551725">
            <w:pPr>
              <w:spacing w:before="240" w:line="276" w:lineRule="auto"/>
              <w:jc w:val="center"/>
              <w:rPr>
                <w:spacing w:val="20"/>
              </w:rPr>
            </w:pPr>
            <w:r w:rsidRPr="00BD2F9E">
              <w:rPr>
                <w:spacing w:val="20"/>
              </w:rPr>
              <w:t>Aleyda Dahiana Olivares Arias</w:t>
            </w:r>
          </w:p>
        </w:tc>
        <w:tc>
          <w:tcPr>
            <w:tcW w:w="1559" w:type="dxa"/>
            <w:vAlign w:val="center"/>
          </w:tcPr>
          <w:p w14:paraId="664F2EC4"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06C20B12" w14:textId="77777777" w:rsidR="00551725" w:rsidRPr="00BD2F9E" w:rsidRDefault="00551725" w:rsidP="00551725">
            <w:pPr>
              <w:spacing w:before="240" w:line="276" w:lineRule="auto"/>
              <w:jc w:val="center"/>
              <w:rPr>
                <w:spacing w:val="20"/>
              </w:rPr>
            </w:pPr>
            <w:r w:rsidRPr="00BD2F9E">
              <w:rPr>
                <w:spacing w:val="20"/>
              </w:rPr>
              <w:t>Departamento De Comercialización Y Marketing</w:t>
            </w:r>
          </w:p>
        </w:tc>
      </w:tr>
      <w:tr w:rsidR="00551725" w:rsidRPr="0078667A" w14:paraId="0890DDDF"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7CA80E9D" w14:textId="72E47B89" w:rsidR="00551725" w:rsidRPr="00BD2F9E" w:rsidRDefault="00551725" w:rsidP="00551725">
            <w:pPr>
              <w:ind w:left="-18"/>
              <w:jc w:val="center"/>
              <w:rPr>
                <w:spacing w:val="20"/>
              </w:rPr>
            </w:pPr>
            <w:r w:rsidRPr="00BD2F9E">
              <w:rPr>
                <w:spacing w:val="20"/>
              </w:rPr>
              <w:t>43</w:t>
            </w:r>
          </w:p>
        </w:tc>
        <w:tc>
          <w:tcPr>
            <w:tcW w:w="3261" w:type="dxa"/>
            <w:vAlign w:val="center"/>
          </w:tcPr>
          <w:p w14:paraId="5645AAA6" w14:textId="77777777" w:rsidR="00551725" w:rsidRPr="00BD2F9E" w:rsidRDefault="00551725" w:rsidP="00551725">
            <w:pPr>
              <w:spacing w:before="240" w:line="276" w:lineRule="auto"/>
              <w:jc w:val="center"/>
              <w:rPr>
                <w:spacing w:val="20"/>
              </w:rPr>
            </w:pPr>
            <w:r w:rsidRPr="00BD2F9E">
              <w:rPr>
                <w:spacing w:val="20"/>
              </w:rPr>
              <w:t>Bellmy Jisbell Zapata Betances</w:t>
            </w:r>
          </w:p>
        </w:tc>
        <w:tc>
          <w:tcPr>
            <w:tcW w:w="1559" w:type="dxa"/>
            <w:vAlign w:val="center"/>
          </w:tcPr>
          <w:p w14:paraId="49B087D5"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1457D4F1" w14:textId="77777777" w:rsidR="00551725" w:rsidRPr="00BD2F9E" w:rsidRDefault="00551725" w:rsidP="00551725">
            <w:pPr>
              <w:spacing w:before="240" w:line="276" w:lineRule="auto"/>
              <w:jc w:val="center"/>
              <w:rPr>
                <w:spacing w:val="20"/>
              </w:rPr>
            </w:pPr>
            <w:r w:rsidRPr="00BD2F9E">
              <w:rPr>
                <w:spacing w:val="20"/>
              </w:rPr>
              <w:t>Departamento De Catastro De Usuarios Y  Cartografía</w:t>
            </w:r>
          </w:p>
        </w:tc>
      </w:tr>
      <w:tr w:rsidR="00551725" w:rsidRPr="0078667A" w14:paraId="18C72773" w14:textId="77777777" w:rsidTr="00854B83">
        <w:trPr>
          <w:trHeight w:val="541"/>
        </w:trPr>
        <w:tc>
          <w:tcPr>
            <w:tcW w:w="562" w:type="dxa"/>
            <w:vAlign w:val="center"/>
          </w:tcPr>
          <w:p w14:paraId="389C6FF5" w14:textId="0743A1B2" w:rsidR="00551725" w:rsidRPr="00BD2F9E" w:rsidRDefault="00551725" w:rsidP="00551725">
            <w:pPr>
              <w:ind w:left="-18"/>
              <w:jc w:val="center"/>
              <w:rPr>
                <w:spacing w:val="20"/>
              </w:rPr>
            </w:pPr>
            <w:r w:rsidRPr="00BD2F9E">
              <w:rPr>
                <w:spacing w:val="20"/>
              </w:rPr>
              <w:t>44</w:t>
            </w:r>
          </w:p>
        </w:tc>
        <w:tc>
          <w:tcPr>
            <w:tcW w:w="3261" w:type="dxa"/>
            <w:vAlign w:val="center"/>
          </w:tcPr>
          <w:p w14:paraId="647FC977" w14:textId="77777777" w:rsidR="00551725" w:rsidRPr="00BD2F9E" w:rsidRDefault="00551725" w:rsidP="00551725">
            <w:pPr>
              <w:spacing w:before="240" w:line="276" w:lineRule="auto"/>
              <w:jc w:val="center"/>
              <w:rPr>
                <w:spacing w:val="20"/>
              </w:rPr>
            </w:pPr>
            <w:r w:rsidRPr="00BD2F9E">
              <w:rPr>
                <w:spacing w:val="20"/>
              </w:rPr>
              <w:t>Cristhie Geraldine Aguasvivas Oleaga De Moreta</w:t>
            </w:r>
          </w:p>
        </w:tc>
        <w:tc>
          <w:tcPr>
            <w:tcW w:w="1559" w:type="dxa"/>
            <w:vAlign w:val="center"/>
          </w:tcPr>
          <w:p w14:paraId="1560D4AB"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3ECB4FF4" w14:textId="77777777" w:rsidR="00551725" w:rsidRPr="00BD2F9E" w:rsidRDefault="00551725" w:rsidP="00551725">
            <w:pPr>
              <w:spacing w:before="240" w:line="276" w:lineRule="auto"/>
              <w:jc w:val="center"/>
              <w:rPr>
                <w:spacing w:val="20"/>
              </w:rPr>
            </w:pPr>
            <w:r w:rsidRPr="00BD2F9E">
              <w:rPr>
                <w:spacing w:val="20"/>
              </w:rPr>
              <w:t>Departamento De  Medición De Consumo</w:t>
            </w:r>
          </w:p>
        </w:tc>
      </w:tr>
      <w:tr w:rsidR="00551725" w:rsidRPr="0031365A" w14:paraId="6916364D"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2B411828" w14:textId="5159F6FB" w:rsidR="00551725" w:rsidRPr="00BD2F9E" w:rsidRDefault="00551725" w:rsidP="00551725">
            <w:pPr>
              <w:ind w:left="-18"/>
              <w:jc w:val="center"/>
              <w:rPr>
                <w:spacing w:val="20"/>
              </w:rPr>
            </w:pPr>
            <w:r w:rsidRPr="00BD2F9E">
              <w:rPr>
                <w:spacing w:val="20"/>
              </w:rPr>
              <w:t>45</w:t>
            </w:r>
          </w:p>
        </w:tc>
        <w:tc>
          <w:tcPr>
            <w:tcW w:w="3261" w:type="dxa"/>
            <w:vAlign w:val="center"/>
          </w:tcPr>
          <w:p w14:paraId="7B4884E7" w14:textId="77777777" w:rsidR="00551725" w:rsidRPr="00BD2F9E" w:rsidRDefault="00551725" w:rsidP="00551725">
            <w:pPr>
              <w:spacing w:before="240" w:line="276" w:lineRule="auto"/>
              <w:jc w:val="center"/>
              <w:rPr>
                <w:spacing w:val="20"/>
              </w:rPr>
            </w:pPr>
            <w:r w:rsidRPr="00BD2F9E">
              <w:rPr>
                <w:spacing w:val="20"/>
              </w:rPr>
              <w:t>Octavio Antonio De La Maza Chalas</w:t>
            </w:r>
          </w:p>
        </w:tc>
        <w:tc>
          <w:tcPr>
            <w:tcW w:w="1559" w:type="dxa"/>
            <w:vAlign w:val="center"/>
          </w:tcPr>
          <w:p w14:paraId="281F91F9"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5E2FC144" w14:textId="77777777" w:rsidR="00551725" w:rsidRPr="00BD2F9E" w:rsidRDefault="00551725" w:rsidP="00551725">
            <w:pPr>
              <w:spacing w:before="240" w:line="276" w:lineRule="auto"/>
              <w:jc w:val="center"/>
              <w:rPr>
                <w:spacing w:val="20"/>
              </w:rPr>
            </w:pPr>
            <w:r w:rsidRPr="00BD2F9E">
              <w:rPr>
                <w:spacing w:val="20"/>
              </w:rPr>
              <w:t>Departamento Administrativo</w:t>
            </w:r>
          </w:p>
        </w:tc>
      </w:tr>
      <w:tr w:rsidR="00551725" w:rsidRPr="0031365A" w14:paraId="4E142142" w14:textId="77777777" w:rsidTr="00854B83">
        <w:trPr>
          <w:trHeight w:val="541"/>
        </w:trPr>
        <w:tc>
          <w:tcPr>
            <w:tcW w:w="562" w:type="dxa"/>
            <w:vAlign w:val="center"/>
          </w:tcPr>
          <w:p w14:paraId="142E17B2" w14:textId="5A9EA2D7" w:rsidR="00551725" w:rsidRPr="00BD2F9E" w:rsidRDefault="00551725" w:rsidP="00551725">
            <w:pPr>
              <w:ind w:left="-18"/>
              <w:jc w:val="center"/>
              <w:rPr>
                <w:spacing w:val="20"/>
              </w:rPr>
            </w:pPr>
            <w:r w:rsidRPr="00BD2F9E">
              <w:rPr>
                <w:spacing w:val="20"/>
              </w:rPr>
              <w:t>46</w:t>
            </w:r>
          </w:p>
        </w:tc>
        <w:tc>
          <w:tcPr>
            <w:tcW w:w="3261" w:type="dxa"/>
            <w:vAlign w:val="center"/>
          </w:tcPr>
          <w:p w14:paraId="474FB479" w14:textId="77777777" w:rsidR="00551725" w:rsidRPr="00BD2F9E" w:rsidRDefault="00551725" w:rsidP="00551725">
            <w:pPr>
              <w:spacing w:before="240" w:line="276" w:lineRule="auto"/>
              <w:jc w:val="center"/>
              <w:rPr>
                <w:spacing w:val="20"/>
              </w:rPr>
            </w:pPr>
            <w:r w:rsidRPr="00BD2F9E">
              <w:rPr>
                <w:spacing w:val="20"/>
              </w:rPr>
              <w:t>Claudia Alexandra Reyes Cruz</w:t>
            </w:r>
          </w:p>
        </w:tc>
        <w:tc>
          <w:tcPr>
            <w:tcW w:w="1559" w:type="dxa"/>
            <w:vAlign w:val="center"/>
          </w:tcPr>
          <w:p w14:paraId="57CB5142"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2DF93FDF" w14:textId="77777777" w:rsidR="00551725" w:rsidRPr="00BD2F9E" w:rsidRDefault="00551725" w:rsidP="00551725">
            <w:pPr>
              <w:spacing w:before="240" w:line="276" w:lineRule="auto"/>
              <w:jc w:val="center"/>
              <w:rPr>
                <w:spacing w:val="20"/>
              </w:rPr>
            </w:pPr>
            <w:r w:rsidRPr="00BD2F9E">
              <w:rPr>
                <w:spacing w:val="20"/>
              </w:rPr>
              <w:t>Departamento De Compras</w:t>
            </w:r>
          </w:p>
        </w:tc>
      </w:tr>
      <w:tr w:rsidR="00551725" w:rsidRPr="0031365A" w14:paraId="6E945BF2"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754CB33F" w14:textId="770D0BA6" w:rsidR="00551725" w:rsidRPr="00BD2F9E" w:rsidRDefault="00551725" w:rsidP="00551725">
            <w:pPr>
              <w:ind w:left="-18"/>
              <w:jc w:val="center"/>
              <w:rPr>
                <w:spacing w:val="20"/>
              </w:rPr>
            </w:pPr>
            <w:r w:rsidRPr="00BD2F9E">
              <w:rPr>
                <w:spacing w:val="20"/>
              </w:rPr>
              <w:t>47</w:t>
            </w:r>
          </w:p>
        </w:tc>
        <w:tc>
          <w:tcPr>
            <w:tcW w:w="3261" w:type="dxa"/>
            <w:vAlign w:val="center"/>
          </w:tcPr>
          <w:p w14:paraId="1A8562AA" w14:textId="77777777" w:rsidR="00551725" w:rsidRPr="00BD2F9E" w:rsidRDefault="00551725" w:rsidP="00551725">
            <w:pPr>
              <w:spacing w:before="240" w:line="276" w:lineRule="auto"/>
              <w:jc w:val="center"/>
              <w:rPr>
                <w:spacing w:val="20"/>
              </w:rPr>
            </w:pPr>
            <w:r w:rsidRPr="00BD2F9E">
              <w:rPr>
                <w:spacing w:val="20"/>
              </w:rPr>
              <w:t>Rafael Eliseo Ramírez Peña</w:t>
            </w:r>
          </w:p>
        </w:tc>
        <w:tc>
          <w:tcPr>
            <w:tcW w:w="1559" w:type="dxa"/>
            <w:vAlign w:val="center"/>
          </w:tcPr>
          <w:p w14:paraId="0A26C118"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0BCA6514" w14:textId="77777777" w:rsidR="00551725" w:rsidRPr="00BD2F9E" w:rsidRDefault="00551725" w:rsidP="00551725">
            <w:pPr>
              <w:spacing w:before="240" w:line="276" w:lineRule="auto"/>
              <w:jc w:val="center"/>
              <w:rPr>
                <w:spacing w:val="20"/>
              </w:rPr>
            </w:pPr>
            <w:r w:rsidRPr="00BD2F9E">
              <w:rPr>
                <w:spacing w:val="20"/>
              </w:rPr>
              <w:t>Departamento De Contabilidad</w:t>
            </w:r>
          </w:p>
        </w:tc>
      </w:tr>
      <w:tr w:rsidR="00551725" w:rsidRPr="0031365A" w14:paraId="5C2D460A" w14:textId="77777777" w:rsidTr="00854B83">
        <w:trPr>
          <w:trHeight w:val="541"/>
        </w:trPr>
        <w:tc>
          <w:tcPr>
            <w:tcW w:w="562" w:type="dxa"/>
            <w:vAlign w:val="center"/>
          </w:tcPr>
          <w:p w14:paraId="4C984F25" w14:textId="4E01DF3A" w:rsidR="00551725" w:rsidRPr="00BD2F9E" w:rsidRDefault="00551725" w:rsidP="00551725">
            <w:pPr>
              <w:ind w:left="-18"/>
              <w:jc w:val="center"/>
              <w:rPr>
                <w:spacing w:val="20"/>
              </w:rPr>
            </w:pPr>
            <w:r w:rsidRPr="00BD2F9E">
              <w:rPr>
                <w:spacing w:val="20"/>
              </w:rPr>
              <w:lastRenderedPageBreak/>
              <w:t>48</w:t>
            </w:r>
          </w:p>
        </w:tc>
        <w:tc>
          <w:tcPr>
            <w:tcW w:w="3261" w:type="dxa"/>
            <w:vAlign w:val="center"/>
          </w:tcPr>
          <w:p w14:paraId="0A211E94" w14:textId="77777777" w:rsidR="00551725" w:rsidRPr="00BD2F9E" w:rsidRDefault="00551725" w:rsidP="00551725">
            <w:pPr>
              <w:spacing w:before="240" w:line="276" w:lineRule="auto"/>
              <w:jc w:val="center"/>
              <w:rPr>
                <w:spacing w:val="20"/>
              </w:rPr>
            </w:pPr>
            <w:r w:rsidRPr="00BD2F9E">
              <w:rPr>
                <w:spacing w:val="20"/>
              </w:rPr>
              <w:t>Deyris Reyes Ramírez</w:t>
            </w:r>
          </w:p>
        </w:tc>
        <w:tc>
          <w:tcPr>
            <w:tcW w:w="1559" w:type="dxa"/>
            <w:vAlign w:val="center"/>
          </w:tcPr>
          <w:p w14:paraId="339EC8F7"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6D908438" w14:textId="77777777" w:rsidR="00551725" w:rsidRPr="00BD2F9E" w:rsidRDefault="00551725" w:rsidP="00551725">
            <w:pPr>
              <w:spacing w:before="240" w:line="276" w:lineRule="auto"/>
              <w:jc w:val="center"/>
              <w:rPr>
                <w:spacing w:val="20"/>
              </w:rPr>
            </w:pPr>
            <w:r w:rsidRPr="00BD2F9E">
              <w:rPr>
                <w:spacing w:val="20"/>
              </w:rPr>
              <w:t>Departamento De  Presupuesto</w:t>
            </w:r>
          </w:p>
        </w:tc>
      </w:tr>
      <w:tr w:rsidR="00551725" w:rsidRPr="0031365A" w14:paraId="60DB30B9"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4FE4C479" w14:textId="76B30CED" w:rsidR="00551725" w:rsidRPr="00BD2F9E" w:rsidRDefault="00551725" w:rsidP="00551725">
            <w:pPr>
              <w:ind w:left="-18"/>
              <w:jc w:val="center"/>
              <w:rPr>
                <w:spacing w:val="20"/>
              </w:rPr>
            </w:pPr>
            <w:r w:rsidRPr="00BD2F9E">
              <w:rPr>
                <w:spacing w:val="20"/>
              </w:rPr>
              <w:t>49</w:t>
            </w:r>
          </w:p>
        </w:tc>
        <w:tc>
          <w:tcPr>
            <w:tcW w:w="3261" w:type="dxa"/>
            <w:vAlign w:val="center"/>
          </w:tcPr>
          <w:p w14:paraId="165243CE" w14:textId="77777777" w:rsidR="00551725" w:rsidRPr="00BD2F9E" w:rsidRDefault="00551725" w:rsidP="00551725">
            <w:pPr>
              <w:spacing w:before="240" w:line="276" w:lineRule="auto"/>
              <w:jc w:val="center"/>
              <w:rPr>
                <w:spacing w:val="20"/>
              </w:rPr>
            </w:pPr>
            <w:r w:rsidRPr="00BD2F9E">
              <w:rPr>
                <w:spacing w:val="20"/>
              </w:rPr>
              <w:t>Danilo Antonio Villa Espinal</w:t>
            </w:r>
          </w:p>
        </w:tc>
        <w:tc>
          <w:tcPr>
            <w:tcW w:w="1559" w:type="dxa"/>
            <w:vAlign w:val="center"/>
          </w:tcPr>
          <w:p w14:paraId="6CFFF440"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324A20DB" w14:textId="77777777" w:rsidR="00551725" w:rsidRPr="00BD2F9E" w:rsidRDefault="00551725" w:rsidP="00551725">
            <w:pPr>
              <w:spacing w:before="240" w:line="276" w:lineRule="auto"/>
              <w:jc w:val="center"/>
              <w:rPr>
                <w:spacing w:val="20"/>
              </w:rPr>
            </w:pPr>
            <w:r w:rsidRPr="00BD2F9E">
              <w:rPr>
                <w:spacing w:val="20"/>
              </w:rPr>
              <w:t>Departamento Financiero</w:t>
            </w:r>
          </w:p>
        </w:tc>
      </w:tr>
      <w:tr w:rsidR="00551725" w:rsidRPr="0078667A" w14:paraId="0ADE9FBF" w14:textId="77777777" w:rsidTr="00854B83">
        <w:trPr>
          <w:trHeight w:val="541"/>
        </w:trPr>
        <w:tc>
          <w:tcPr>
            <w:tcW w:w="562" w:type="dxa"/>
            <w:vAlign w:val="center"/>
          </w:tcPr>
          <w:p w14:paraId="53E907C4" w14:textId="1EBA7A7A" w:rsidR="00551725" w:rsidRPr="00BD2F9E" w:rsidRDefault="00551725" w:rsidP="00551725">
            <w:pPr>
              <w:ind w:left="-18"/>
              <w:jc w:val="center"/>
              <w:rPr>
                <w:spacing w:val="20"/>
              </w:rPr>
            </w:pPr>
            <w:r w:rsidRPr="00BD2F9E">
              <w:rPr>
                <w:spacing w:val="20"/>
              </w:rPr>
              <w:t>50</w:t>
            </w:r>
          </w:p>
        </w:tc>
        <w:tc>
          <w:tcPr>
            <w:tcW w:w="3261" w:type="dxa"/>
            <w:vAlign w:val="center"/>
          </w:tcPr>
          <w:p w14:paraId="2DDBCCE3" w14:textId="77777777" w:rsidR="00551725" w:rsidRPr="00BD2F9E" w:rsidRDefault="00551725" w:rsidP="00551725">
            <w:pPr>
              <w:spacing w:before="240" w:line="276" w:lineRule="auto"/>
              <w:jc w:val="center"/>
              <w:rPr>
                <w:spacing w:val="20"/>
                <w:lang w:val="en-US"/>
              </w:rPr>
            </w:pPr>
            <w:r w:rsidRPr="00BD2F9E">
              <w:rPr>
                <w:spacing w:val="20"/>
                <w:lang w:val="en-US"/>
              </w:rPr>
              <w:t>Edgar Ramon Ramses Diaz Sanchez</w:t>
            </w:r>
          </w:p>
        </w:tc>
        <w:tc>
          <w:tcPr>
            <w:tcW w:w="1559" w:type="dxa"/>
            <w:vAlign w:val="center"/>
          </w:tcPr>
          <w:p w14:paraId="644FDC68"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66C7679B" w14:textId="77777777" w:rsidR="00551725" w:rsidRPr="00BD2F9E" w:rsidRDefault="00551725" w:rsidP="00551725">
            <w:pPr>
              <w:spacing w:before="240" w:line="276" w:lineRule="auto"/>
              <w:jc w:val="center"/>
              <w:rPr>
                <w:spacing w:val="20"/>
              </w:rPr>
            </w:pPr>
            <w:r w:rsidRPr="00BD2F9E">
              <w:rPr>
                <w:spacing w:val="20"/>
              </w:rPr>
              <w:t>Departamento De Supervisión De Obras Civiles</w:t>
            </w:r>
          </w:p>
        </w:tc>
      </w:tr>
      <w:tr w:rsidR="00551725" w:rsidRPr="0078667A" w14:paraId="6A4F437C"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19A30E39" w14:textId="4AE878B9" w:rsidR="00551725" w:rsidRPr="00BD2F9E" w:rsidRDefault="00551725" w:rsidP="00551725">
            <w:pPr>
              <w:ind w:left="-18"/>
              <w:jc w:val="center"/>
              <w:rPr>
                <w:spacing w:val="20"/>
              </w:rPr>
            </w:pPr>
            <w:r w:rsidRPr="00BD2F9E">
              <w:rPr>
                <w:spacing w:val="20"/>
              </w:rPr>
              <w:t>51</w:t>
            </w:r>
          </w:p>
        </w:tc>
        <w:tc>
          <w:tcPr>
            <w:tcW w:w="3261" w:type="dxa"/>
            <w:vAlign w:val="center"/>
          </w:tcPr>
          <w:p w14:paraId="1F655E27" w14:textId="77777777" w:rsidR="00551725" w:rsidRPr="00BD2F9E" w:rsidRDefault="00551725" w:rsidP="00551725">
            <w:pPr>
              <w:spacing w:before="240" w:line="276" w:lineRule="auto"/>
              <w:jc w:val="center"/>
              <w:rPr>
                <w:spacing w:val="20"/>
              </w:rPr>
            </w:pPr>
            <w:r w:rsidRPr="00BD2F9E">
              <w:rPr>
                <w:spacing w:val="20"/>
              </w:rPr>
              <w:t>Rocio Del Carmen Santos Espinal De Monegro</w:t>
            </w:r>
          </w:p>
        </w:tc>
        <w:tc>
          <w:tcPr>
            <w:tcW w:w="1559" w:type="dxa"/>
            <w:vAlign w:val="center"/>
          </w:tcPr>
          <w:p w14:paraId="0ED9AF8D"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50305C3C" w14:textId="77777777" w:rsidR="00551725" w:rsidRPr="00BD2F9E" w:rsidRDefault="00551725" w:rsidP="00551725">
            <w:pPr>
              <w:spacing w:before="240" w:line="276" w:lineRule="auto"/>
              <w:jc w:val="center"/>
              <w:rPr>
                <w:spacing w:val="20"/>
              </w:rPr>
            </w:pPr>
            <w:r w:rsidRPr="00BD2F9E">
              <w:rPr>
                <w:spacing w:val="20"/>
              </w:rPr>
              <w:t>Departamento De Control De Obras</w:t>
            </w:r>
          </w:p>
        </w:tc>
      </w:tr>
      <w:tr w:rsidR="00551725" w:rsidRPr="0078667A" w14:paraId="37AD2AFC" w14:textId="77777777" w:rsidTr="00854B83">
        <w:trPr>
          <w:trHeight w:val="541"/>
        </w:trPr>
        <w:tc>
          <w:tcPr>
            <w:tcW w:w="562" w:type="dxa"/>
            <w:vAlign w:val="center"/>
          </w:tcPr>
          <w:p w14:paraId="7DDCD624" w14:textId="44696191" w:rsidR="00551725" w:rsidRPr="00BD2F9E" w:rsidRDefault="00551725" w:rsidP="00551725">
            <w:pPr>
              <w:ind w:left="-18"/>
              <w:jc w:val="center"/>
              <w:rPr>
                <w:spacing w:val="20"/>
              </w:rPr>
            </w:pPr>
            <w:r w:rsidRPr="00BD2F9E">
              <w:rPr>
                <w:spacing w:val="20"/>
              </w:rPr>
              <w:t>52</w:t>
            </w:r>
          </w:p>
        </w:tc>
        <w:tc>
          <w:tcPr>
            <w:tcW w:w="3261" w:type="dxa"/>
            <w:vAlign w:val="center"/>
          </w:tcPr>
          <w:p w14:paraId="1C102B13" w14:textId="77777777" w:rsidR="00551725" w:rsidRPr="00BD2F9E" w:rsidRDefault="00551725" w:rsidP="00551725">
            <w:pPr>
              <w:spacing w:before="240" w:line="276" w:lineRule="auto"/>
              <w:jc w:val="center"/>
              <w:rPr>
                <w:spacing w:val="20"/>
              </w:rPr>
            </w:pPr>
            <w:r w:rsidRPr="00BD2F9E">
              <w:rPr>
                <w:spacing w:val="20"/>
              </w:rPr>
              <w:t>José De Jesús Gomez Hernández</w:t>
            </w:r>
          </w:p>
        </w:tc>
        <w:tc>
          <w:tcPr>
            <w:tcW w:w="1559" w:type="dxa"/>
            <w:vAlign w:val="center"/>
          </w:tcPr>
          <w:p w14:paraId="33514574"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4FE24CE7" w14:textId="77777777" w:rsidR="00551725" w:rsidRPr="00BD2F9E" w:rsidRDefault="00551725" w:rsidP="00551725">
            <w:pPr>
              <w:spacing w:before="240" w:line="276" w:lineRule="auto"/>
              <w:jc w:val="center"/>
              <w:rPr>
                <w:spacing w:val="20"/>
              </w:rPr>
            </w:pPr>
            <w:r w:rsidRPr="00BD2F9E">
              <w:rPr>
                <w:spacing w:val="20"/>
              </w:rPr>
              <w:t>Departamento De Fiscalización De Obras</w:t>
            </w:r>
          </w:p>
        </w:tc>
      </w:tr>
      <w:tr w:rsidR="00551725" w:rsidRPr="0078667A" w14:paraId="5ECABC9B"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0956E310" w14:textId="58F7FCE5" w:rsidR="00551725" w:rsidRPr="00BD2F9E" w:rsidRDefault="00551725" w:rsidP="00551725">
            <w:pPr>
              <w:ind w:left="-18"/>
              <w:jc w:val="center"/>
              <w:rPr>
                <w:spacing w:val="20"/>
              </w:rPr>
            </w:pPr>
            <w:r w:rsidRPr="00BD2F9E">
              <w:rPr>
                <w:spacing w:val="20"/>
              </w:rPr>
              <w:t>53</w:t>
            </w:r>
          </w:p>
        </w:tc>
        <w:tc>
          <w:tcPr>
            <w:tcW w:w="3261" w:type="dxa"/>
            <w:vAlign w:val="center"/>
          </w:tcPr>
          <w:p w14:paraId="6551844C" w14:textId="77777777" w:rsidR="00551725" w:rsidRPr="00BD2F9E" w:rsidRDefault="00551725" w:rsidP="00551725">
            <w:pPr>
              <w:spacing w:before="240" w:line="276" w:lineRule="auto"/>
              <w:jc w:val="center"/>
              <w:rPr>
                <w:spacing w:val="20"/>
              </w:rPr>
            </w:pPr>
            <w:r w:rsidRPr="00BD2F9E">
              <w:rPr>
                <w:spacing w:val="20"/>
              </w:rPr>
              <w:t>Freddy Nicolás Feliciano Castaño</w:t>
            </w:r>
          </w:p>
        </w:tc>
        <w:tc>
          <w:tcPr>
            <w:tcW w:w="1559" w:type="dxa"/>
            <w:vAlign w:val="center"/>
          </w:tcPr>
          <w:p w14:paraId="034D4D40"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47994A78" w14:textId="77777777" w:rsidR="00551725" w:rsidRPr="00BD2F9E" w:rsidRDefault="00551725" w:rsidP="00551725">
            <w:pPr>
              <w:spacing w:before="240" w:line="276" w:lineRule="auto"/>
              <w:jc w:val="center"/>
              <w:rPr>
                <w:spacing w:val="20"/>
              </w:rPr>
            </w:pPr>
            <w:r w:rsidRPr="00BD2F9E">
              <w:rPr>
                <w:spacing w:val="20"/>
              </w:rPr>
              <w:t>Departamento De Formulación, Monitoreo Y Evaluación De Planes, Programas Y Proyectos</w:t>
            </w:r>
          </w:p>
        </w:tc>
      </w:tr>
      <w:tr w:rsidR="00551725" w:rsidRPr="0031365A" w14:paraId="50A19997" w14:textId="77777777" w:rsidTr="00854B83">
        <w:trPr>
          <w:trHeight w:val="541"/>
        </w:trPr>
        <w:tc>
          <w:tcPr>
            <w:tcW w:w="562" w:type="dxa"/>
            <w:vAlign w:val="center"/>
          </w:tcPr>
          <w:p w14:paraId="22B25D14" w14:textId="05C8FB29" w:rsidR="00551725" w:rsidRPr="00BD2F9E" w:rsidRDefault="00551725" w:rsidP="00551725">
            <w:pPr>
              <w:ind w:left="-18"/>
              <w:jc w:val="center"/>
              <w:rPr>
                <w:spacing w:val="20"/>
              </w:rPr>
            </w:pPr>
            <w:r w:rsidRPr="00BD2F9E">
              <w:rPr>
                <w:spacing w:val="20"/>
              </w:rPr>
              <w:t>54</w:t>
            </w:r>
          </w:p>
        </w:tc>
        <w:tc>
          <w:tcPr>
            <w:tcW w:w="3261" w:type="dxa"/>
            <w:vAlign w:val="center"/>
          </w:tcPr>
          <w:p w14:paraId="2FA988C8" w14:textId="77777777" w:rsidR="00551725" w:rsidRPr="00BD2F9E" w:rsidRDefault="00551725" w:rsidP="00551725">
            <w:pPr>
              <w:spacing w:before="240" w:line="276" w:lineRule="auto"/>
              <w:jc w:val="center"/>
              <w:rPr>
                <w:spacing w:val="20"/>
              </w:rPr>
            </w:pPr>
            <w:r w:rsidRPr="00BD2F9E">
              <w:rPr>
                <w:spacing w:val="20"/>
              </w:rPr>
              <w:t>Bertha Josefina Mejia Lugo</w:t>
            </w:r>
          </w:p>
        </w:tc>
        <w:tc>
          <w:tcPr>
            <w:tcW w:w="1559" w:type="dxa"/>
            <w:vAlign w:val="center"/>
          </w:tcPr>
          <w:p w14:paraId="15F12332"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5EDFF407" w14:textId="77777777" w:rsidR="00551725" w:rsidRPr="00BD2F9E" w:rsidRDefault="00551725" w:rsidP="00551725">
            <w:pPr>
              <w:spacing w:before="240" w:line="276" w:lineRule="auto"/>
              <w:jc w:val="center"/>
              <w:rPr>
                <w:spacing w:val="20"/>
              </w:rPr>
            </w:pPr>
            <w:r w:rsidRPr="00BD2F9E">
              <w:rPr>
                <w:spacing w:val="20"/>
              </w:rPr>
              <w:t>Departamento De Cooperación Internacional</w:t>
            </w:r>
          </w:p>
        </w:tc>
      </w:tr>
      <w:tr w:rsidR="00551725" w:rsidRPr="0078667A" w14:paraId="7E3C2EBD"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628E2905" w14:textId="40E134F7" w:rsidR="00551725" w:rsidRPr="00BD2F9E" w:rsidRDefault="00551725" w:rsidP="00551725">
            <w:pPr>
              <w:ind w:left="-18"/>
              <w:jc w:val="center"/>
              <w:rPr>
                <w:spacing w:val="20"/>
              </w:rPr>
            </w:pPr>
            <w:r w:rsidRPr="00BD2F9E">
              <w:rPr>
                <w:spacing w:val="20"/>
              </w:rPr>
              <w:t>55</w:t>
            </w:r>
          </w:p>
        </w:tc>
        <w:tc>
          <w:tcPr>
            <w:tcW w:w="3261" w:type="dxa"/>
            <w:vAlign w:val="center"/>
          </w:tcPr>
          <w:p w14:paraId="02C885A1" w14:textId="77777777" w:rsidR="00551725" w:rsidRPr="00BD2F9E" w:rsidRDefault="00551725" w:rsidP="00551725">
            <w:pPr>
              <w:spacing w:before="240" w:line="276" w:lineRule="auto"/>
              <w:jc w:val="center"/>
              <w:rPr>
                <w:spacing w:val="20"/>
              </w:rPr>
            </w:pPr>
            <w:r w:rsidRPr="00BD2F9E">
              <w:rPr>
                <w:spacing w:val="20"/>
              </w:rPr>
              <w:t>Wilson Gabriel Martinez Sifre</w:t>
            </w:r>
          </w:p>
        </w:tc>
        <w:tc>
          <w:tcPr>
            <w:tcW w:w="1559" w:type="dxa"/>
            <w:vAlign w:val="center"/>
          </w:tcPr>
          <w:p w14:paraId="61BB18AD"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61AE7E9D" w14:textId="77777777" w:rsidR="00551725" w:rsidRPr="00BD2F9E" w:rsidRDefault="00551725" w:rsidP="00551725">
            <w:pPr>
              <w:spacing w:before="240" w:line="276" w:lineRule="auto"/>
              <w:jc w:val="center"/>
              <w:rPr>
                <w:spacing w:val="20"/>
              </w:rPr>
            </w:pPr>
            <w:r w:rsidRPr="00BD2F9E">
              <w:rPr>
                <w:spacing w:val="20"/>
              </w:rPr>
              <w:t>Departamento De Calidad En La Gestión</w:t>
            </w:r>
          </w:p>
        </w:tc>
      </w:tr>
      <w:tr w:rsidR="00551725" w:rsidRPr="0031365A" w14:paraId="691BF37F" w14:textId="77777777" w:rsidTr="00854B83">
        <w:trPr>
          <w:trHeight w:val="541"/>
        </w:trPr>
        <w:tc>
          <w:tcPr>
            <w:tcW w:w="562" w:type="dxa"/>
            <w:vAlign w:val="center"/>
          </w:tcPr>
          <w:p w14:paraId="65DA0377" w14:textId="00F9C97D" w:rsidR="00551725" w:rsidRPr="00BD2F9E" w:rsidRDefault="00551725" w:rsidP="00551725">
            <w:pPr>
              <w:ind w:left="-18"/>
              <w:jc w:val="center"/>
              <w:rPr>
                <w:spacing w:val="20"/>
              </w:rPr>
            </w:pPr>
            <w:r w:rsidRPr="00BD2F9E">
              <w:rPr>
                <w:spacing w:val="20"/>
              </w:rPr>
              <w:t>56</w:t>
            </w:r>
          </w:p>
        </w:tc>
        <w:tc>
          <w:tcPr>
            <w:tcW w:w="3261" w:type="dxa"/>
            <w:vAlign w:val="center"/>
          </w:tcPr>
          <w:p w14:paraId="77C3E157" w14:textId="77777777" w:rsidR="00551725" w:rsidRPr="00BD2F9E" w:rsidRDefault="00551725" w:rsidP="00551725">
            <w:pPr>
              <w:spacing w:before="240" w:line="276" w:lineRule="auto"/>
              <w:jc w:val="center"/>
              <w:rPr>
                <w:spacing w:val="20"/>
              </w:rPr>
            </w:pPr>
            <w:r w:rsidRPr="00BD2F9E">
              <w:rPr>
                <w:spacing w:val="20"/>
              </w:rPr>
              <w:t>Saul Encarnación</w:t>
            </w:r>
          </w:p>
        </w:tc>
        <w:tc>
          <w:tcPr>
            <w:tcW w:w="1559" w:type="dxa"/>
            <w:vAlign w:val="center"/>
          </w:tcPr>
          <w:p w14:paraId="30A8C323"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5552EB5B" w14:textId="77777777" w:rsidR="00551725" w:rsidRPr="00BD2F9E" w:rsidRDefault="00551725" w:rsidP="00551725">
            <w:pPr>
              <w:spacing w:before="240" w:line="276" w:lineRule="auto"/>
              <w:jc w:val="center"/>
              <w:rPr>
                <w:spacing w:val="20"/>
              </w:rPr>
            </w:pPr>
            <w:r w:rsidRPr="00BD2F9E">
              <w:rPr>
                <w:spacing w:val="20"/>
              </w:rPr>
              <w:t>Departamento De Desarrollo Institucional</w:t>
            </w:r>
          </w:p>
        </w:tc>
      </w:tr>
      <w:tr w:rsidR="00551725" w:rsidRPr="0078667A" w14:paraId="13CBC477"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70594F7C" w14:textId="65ED68FA" w:rsidR="00551725" w:rsidRPr="00BD2F9E" w:rsidRDefault="00551725" w:rsidP="00551725">
            <w:pPr>
              <w:ind w:left="-18"/>
              <w:jc w:val="center"/>
              <w:rPr>
                <w:spacing w:val="20"/>
              </w:rPr>
            </w:pPr>
            <w:r w:rsidRPr="00BD2F9E">
              <w:rPr>
                <w:spacing w:val="20"/>
              </w:rPr>
              <w:t>57</w:t>
            </w:r>
          </w:p>
        </w:tc>
        <w:tc>
          <w:tcPr>
            <w:tcW w:w="3261" w:type="dxa"/>
            <w:vAlign w:val="center"/>
          </w:tcPr>
          <w:p w14:paraId="2D4B4E05" w14:textId="77777777" w:rsidR="00551725" w:rsidRPr="00BD2F9E" w:rsidRDefault="00551725" w:rsidP="00551725">
            <w:pPr>
              <w:spacing w:before="240" w:line="276" w:lineRule="auto"/>
              <w:jc w:val="center"/>
              <w:rPr>
                <w:spacing w:val="20"/>
              </w:rPr>
            </w:pPr>
            <w:r w:rsidRPr="00BD2F9E">
              <w:rPr>
                <w:spacing w:val="20"/>
              </w:rPr>
              <w:t>Ligia Carmen Sofía Ramírez Perez</w:t>
            </w:r>
          </w:p>
        </w:tc>
        <w:tc>
          <w:tcPr>
            <w:tcW w:w="1559" w:type="dxa"/>
            <w:vAlign w:val="center"/>
          </w:tcPr>
          <w:p w14:paraId="3CFCE6F7"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4D3560B4" w14:textId="77777777" w:rsidR="00551725" w:rsidRPr="00A959CF" w:rsidRDefault="00551725" w:rsidP="00551725">
            <w:pPr>
              <w:spacing w:before="240" w:line="276" w:lineRule="auto"/>
              <w:jc w:val="center"/>
              <w:rPr>
                <w:spacing w:val="20"/>
                <w:sz w:val="22"/>
              </w:rPr>
            </w:pPr>
            <w:r w:rsidRPr="00A959CF">
              <w:rPr>
                <w:spacing w:val="20"/>
                <w:sz w:val="22"/>
              </w:rPr>
              <w:t>Departamento De Reclutamiento Y Selección De Personal</w:t>
            </w:r>
          </w:p>
        </w:tc>
      </w:tr>
      <w:tr w:rsidR="00551725" w:rsidRPr="0078667A" w14:paraId="218A531C" w14:textId="77777777" w:rsidTr="00854B83">
        <w:trPr>
          <w:trHeight w:val="541"/>
        </w:trPr>
        <w:tc>
          <w:tcPr>
            <w:tcW w:w="562" w:type="dxa"/>
            <w:vAlign w:val="center"/>
          </w:tcPr>
          <w:p w14:paraId="0B3CD25D" w14:textId="077AACC1" w:rsidR="00551725" w:rsidRPr="00BD2F9E" w:rsidRDefault="00551725" w:rsidP="00551725">
            <w:pPr>
              <w:ind w:left="-18"/>
              <w:jc w:val="center"/>
              <w:rPr>
                <w:spacing w:val="20"/>
              </w:rPr>
            </w:pPr>
            <w:r w:rsidRPr="00BD2F9E">
              <w:rPr>
                <w:spacing w:val="20"/>
              </w:rPr>
              <w:lastRenderedPageBreak/>
              <w:t>58</w:t>
            </w:r>
          </w:p>
        </w:tc>
        <w:tc>
          <w:tcPr>
            <w:tcW w:w="3261" w:type="dxa"/>
            <w:vAlign w:val="center"/>
          </w:tcPr>
          <w:p w14:paraId="375EF80D" w14:textId="77777777" w:rsidR="00551725" w:rsidRPr="00BD2F9E" w:rsidRDefault="00551725" w:rsidP="00551725">
            <w:pPr>
              <w:spacing w:before="240" w:line="276" w:lineRule="auto"/>
              <w:jc w:val="center"/>
              <w:rPr>
                <w:spacing w:val="20"/>
              </w:rPr>
            </w:pPr>
            <w:proofErr w:type="spellStart"/>
            <w:r w:rsidRPr="00BD2F9E">
              <w:rPr>
                <w:spacing w:val="20"/>
              </w:rPr>
              <w:t>Candida</w:t>
            </w:r>
            <w:proofErr w:type="spellEnd"/>
            <w:r w:rsidRPr="00BD2F9E">
              <w:rPr>
                <w:spacing w:val="20"/>
              </w:rPr>
              <w:t xml:space="preserve"> </w:t>
            </w:r>
            <w:proofErr w:type="spellStart"/>
            <w:r w:rsidRPr="00BD2F9E">
              <w:rPr>
                <w:spacing w:val="20"/>
              </w:rPr>
              <w:t>Ynes</w:t>
            </w:r>
            <w:proofErr w:type="spellEnd"/>
            <w:r w:rsidRPr="00BD2F9E">
              <w:rPr>
                <w:spacing w:val="20"/>
              </w:rPr>
              <w:t xml:space="preserve"> De La Altagracia Ogando Montero</w:t>
            </w:r>
          </w:p>
        </w:tc>
        <w:tc>
          <w:tcPr>
            <w:tcW w:w="1559" w:type="dxa"/>
            <w:vAlign w:val="center"/>
          </w:tcPr>
          <w:p w14:paraId="515EE263"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401FDDBC" w14:textId="77777777" w:rsidR="00551725" w:rsidRPr="00BD2F9E" w:rsidRDefault="00551725" w:rsidP="00551725">
            <w:pPr>
              <w:spacing w:before="240" w:line="276" w:lineRule="auto"/>
              <w:jc w:val="center"/>
              <w:rPr>
                <w:spacing w:val="20"/>
              </w:rPr>
            </w:pPr>
            <w:r w:rsidRPr="00BD2F9E">
              <w:rPr>
                <w:spacing w:val="20"/>
              </w:rPr>
              <w:t>Departamento De Evaluación Del Desempeño Y Capacitación</w:t>
            </w:r>
          </w:p>
        </w:tc>
      </w:tr>
      <w:tr w:rsidR="00551725" w:rsidRPr="0078667A" w14:paraId="267AC673" w14:textId="77777777" w:rsidTr="00854B83">
        <w:trPr>
          <w:cnfStyle w:val="000000100000" w:firstRow="0" w:lastRow="0" w:firstColumn="0" w:lastColumn="0" w:oddVBand="0" w:evenVBand="0" w:oddHBand="1" w:evenHBand="0" w:firstRowFirstColumn="0" w:firstRowLastColumn="0" w:lastRowFirstColumn="0" w:lastRowLastColumn="0"/>
          <w:trHeight w:val="541"/>
        </w:trPr>
        <w:tc>
          <w:tcPr>
            <w:tcW w:w="562" w:type="dxa"/>
            <w:vAlign w:val="center"/>
          </w:tcPr>
          <w:p w14:paraId="52A31C88" w14:textId="086AE8A1" w:rsidR="00551725" w:rsidRPr="00BD2F9E" w:rsidRDefault="00551725" w:rsidP="00551725">
            <w:pPr>
              <w:ind w:left="-18"/>
              <w:jc w:val="center"/>
              <w:rPr>
                <w:spacing w:val="20"/>
              </w:rPr>
            </w:pPr>
            <w:r w:rsidRPr="00BD2F9E">
              <w:rPr>
                <w:spacing w:val="20"/>
              </w:rPr>
              <w:t>59</w:t>
            </w:r>
          </w:p>
        </w:tc>
        <w:tc>
          <w:tcPr>
            <w:tcW w:w="3261" w:type="dxa"/>
            <w:vAlign w:val="center"/>
          </w:tcPr>
          <w:p w14:paraId="568A728F" w14:textId="77777777" w:rsidR="00551725" w:rsidRPr="00BD2F9E" w:rsidRDefault="00551725" w:rsidP="00551725">
            <w:pPr>
              <w:spacing w:before="240" w:line="276" w:lineRule="auto"/>
              <w:jc w:val="center"/>
              <w:rPr>
                <w:spacing w:val="20"/>
              </w:rPr>
            </w:pPr>
            <w:r w:rsidRPr="00BD2F9E">
              <w:rPr>
                <w:spacing w:val="20"/>
              </w:rPr>
              <w:t>Naysa Alexandra Contreras Pichardo</w:t>
            </w:r>
          </w:p>
        </w:tc>
        <w:tc>
          <w:tcPr>
            <w:tcW w:w="1559" w:type="dxa"/>
            <w:vAlign w:val="center"/>
          </w:tcPr>
          <w:p w14:paraId="1859BA08"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454295D4" w14:textId="77777777" w:rsidR="00551725" w:rsidRPr="00BD2F9E" w:rsidRDefault="00551725" w:rsidP="00551725">
            <w:pPr>
              <w:spacing w:before="240" w:line="276" w:lineRule="auto"/>
              <w:jc w:val="center"/>
              <w:rPr>
                <w:spacing w:val="20"/>
              </w:rPr>
            </w:pPr>
            <w:r w:rsidRPr="00BD2F9E">
              <w:rPr>
                <w:spacing w:val="20"/>
              </w:rPr>
              <w:t>Departamento De Registro, Control Y Nóminas</w:t>
            </w:r>
          </w:p>
        </w:tc>
      </w:tr>
      <w:tr w:rsidR="00551725" w:rsidRPr="0078667A" w14:paraId="06E56685" w14:textId="77777777" w:rsidTr="00854B83">
        <w:trPr>
          <w:trHeight w:val="541"/>
        </w:trPr>
        <w:tc>
          <w:tcPr>
            <w:tcW w:w="562" w:type="dxa"/>
            <w:vAlign w:val="center"/>
          </w:tcPr>
          <w:p w14:paraId="4F1BFAD9" w14:textId="413C9D53" w:rsidR="00551725" w:rsidRPr="00BD2F9E" w:rsidRDefault="00551725" w:rsidP="00551725">
            <w:pPr>
              <w:ind w:left="-18"/>
              <w:jc w:val="center"/>
              <w:rPr>
                <w:spacing w:val="20"/>
              </w:rPr>
            </w:pPr>
            <w:r w:rsidRPr="00BD2F9E">
              <w:rPr>
                <w:spacing w:val="20"/>
              </w:rPr>
              <w:t>60</w:t>
            </w:r>
          </w:p>
        </w:tc>
        <w:tc>
          <w:tcPr>
            <w:tcW w:w="3261" w:type="dxa"/>
            <w:vAlign w:val="center"/>
          </w:tcPr>
          <w:p w14:paraId="7F734533" w14:textId="77777777" w:rsidR="00551725" w:rsidRPr="00BD2F9E" w:rsidRDefault="00551725" w:rsidP="00551725">
            <w:pPr>
              <w:spacing w:before="240" w:line="276" w:lineRule="auto"/>
              <w:jc w:val="center"/>
              <w:rPr>
                <w:spacing w:val="20"/>
              </w:rPr>
            </w:pPr>
            <w:r w:rsidRPr="00BD2F9E">
              <w:rPr>
                <w:spacing w:val="20"/>
              </w:rPr>
              <w:t>Candi Ester Peguero Mercedes</w:t>
            </w:r>
          </w:p>
        </w:tc>
        <w:tc>
          <w:tcPr>
            <w:tcW w:w="1559" w:type="dxa"/>
            <w:vAlign w:val="center"/>
          </w:tcPr>
          <w:p w14:paraId="0432A4BA" w14:textId="77777777" w:rsidR="00551725" w:rsidRPr="00BD2F9E" w:rsidRDefault="00551725" w:rsidP="00551725">
            <w:pPr>
              <w:spacing w:before="240" w:line="276" w:lineRule="auto"/>
              <w:jc w:val="center"/>
              <w:rPr>
                <w:spacing w:val="20"/>
              </w:rPr>
            </w:pPr>
            <w:r w:rsidRPr="00BD2F9E">
              <w:rPr>
                <w:spacing w:val="20"/>
              </w:rPr>
              <w:t>Encargado (A)</w:t>
            </w:r>
          </w:p>
        </w:tc>
        <w:tc>
          <w:tcPr>
            <w:tcW w:w="2693" w:type="dxa"/>
            <w:vAlign w:val="center"/>
          </w:tcPr>
          <w:p w14:paraId="25E615F7" w14:textId="77777777" w:rsidR="00551725" w:rsidRPr="00BD2F9E" w:rsidRDefault="00551725" w:rsidP="00551725">
            <w:pPr>
              <w:spacing w:before="240" w:line="276" w:lineRule="auto"/>
              <w:jc w:val="center"/>
              <w:rPr>
                <w:spacing w:val="20"/>
              </w:rPr>
            </w:pPr>
            <w:r w:rsidRPr="00BD2F9E">
              <w:rPr>
                <w:spacing w:val="20"/>
              </w:rPr>
              <w:t>Departamento Relaciones Laborales Y Sociales</w:t>
            </w:r>
          </w:p>
        </w:tc>
      </w:tr>
    </w:tbl>
    <w:p w14:paraId="299AC23A" w14:textId="77777777" w:rsidR="005B05C8" w:rsidRPr="00BD2F9E" w:rsidRDefault="005B05C8" w:rsidP="005B05C8">
      <w:pPr>
        <w:spacing w:line="360" w:lineRule="auto"/>
        <w:jc w:val="both"/>
        <w:rPr>
          <w:lang w:val="es-DO"/>
        </w:rPr>
      </w:pPr>
    </w:p>
    <w:p w14:paraId="0DAB5916" w14:textId="77777777" w:rsidR="00A959CF" w:rsidRDefault="005B05C8" w:rsidP="005B05C8">
      <w:pPr>
        <w:spacing w:line="360" w:lineRule="auto"/>
        <w:jc w:val="both"/>
        <w:rPr>
          <w:lang w:val="es-DO"/>
        </w:rPr>
        <w:sectPr w:rsidR="00A959CF" w:rsidSect="0007532E">
          <w:headerReference w:type="default" r:id="rId13"/>
          <w:footerReference w:type="default" r:id="rId14"/>
          <w:pgSz w:w="12240" w:h="15840"/>
          <w:pgMar w:top="1440" w:right="2160" w:bottom="1440" w:left="2160" w:header="720" w:footer="720" w:gutter="0"/>
          <w:pgNumType w:start="1"/>
          <w:cols w:space="720"/>
          <w:docGrid w:linePitch="360"/>
        </w:sectPr>
      </w:pPr>
      <w:r w:rsidRPr="00BD2F9E">
        <w:rPr>
          <w:lang w:val="es-DO"/>
        </w:rPr>
        <w:t xml:space="preserve">El Instituto Nacional de Aguas Potables y Alcantarillados (INAPA) ha implementado la nueva Estructura Organizativa el cual permite entender y ver de manera gráfica su composición y cómo se distribuyen las funciones y responsabilidades en la cadena de mando. </w:t>
      </w:r>
    </w:p>
    <w:p w14:paraId="069CEAD9" w14:textId="4096C76A" w:rsidR="00A959CF" w:rsidRDefault="003A1903" w:rsidP="003A1903">
      <w:pPr>
        <w:spacing w:line="360" w:lineRule="auto"/>
        <w:ind w:left="-426"/>
        <w:jc w:val="center"/>
        <w:rPr>
          <w:lang w:val="es-DO"/>
        </w:rPr>
      </w:pPr>
      <w:r>
        <w:object w:dxaOrig="19016" w:dyaOrig="15465" w14:anchorId="0A1790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45pt;height:407.65pt" o:ole="">
            <v:imagedata r:id="rId15" o:title=""/>
          </v:shape>
          <o:OLEObject Type="Embed" ProgID="Visio.Drawing.15" ShapeID="_x0000_i1025" DrawAspect="Content" ObjectID="_1828524566" r:id="rId16"/>
        </w:object>
      </w:r>
    </w:p>
    <w:p w14:paraId="53A34B1E" w14:textId="3FD26C98" w:rsidR="00A959CF" w:rsidRDefault="005B05C8" w:rsidP="003A1903">
      <w:pPr>
        <w:spacing w:line="360" w:lineRule="auto"/>
        <w:ind w:left="-426"/>
        <w:jc w:val="center"/>
        <w:rPr>
          <w:lang w:val="es-DO"/>
        </w:rPr>
        <w:sectPr w:rsidR="00A959CF" w:rsidSect="003A1903">
          <w:pgSz w:w="15840" w:h="12240" w:orient="landscape"/>
          <w:pgMar w:top="1276" w:right="1440" w:bottom="2160" w:left="1440" w:header="720" w:footer="720" w:gutter="0"/>
          <w:cols w:space="720"/>
          <w:docGrid w:linePitch="360"/>
        </w:sectPr>
      </w:pPr>
      <w:r w:rsidRPr="00BD2F9E">
        <w:rPr>
          <w:lang w:val="es-DO"/>
        </w:rPr>
        <w:t>(Ver anexo 1, “Estructura organizativa del INAPA”)</w:t>
      </w:r>
    </w:p>
    <w:p w14:paraId="77CC51A5" w14:textId="77777777" w:rsidR="005B05C8" w:rsidRPr="00BD2F9E" w:rsidRDefault="005B05C8" w:rsidP="003C4D58">
      <w:pPr>
        <w:pStyle w:val="Ttulo2"/>
        <w:spacing w:line="360" w:lineRule="auto"/>
        <w:jc w:val="both"/>
        <w:rPr>
          <w:rFonts w:eastAsia="Times New Roman" w:cs="Times New Roman"/>
          <w:b/>
          <w:color w:val="767171"/>
          <w:szCs w:val="24"/>
          <w:lang w:val="es-DO"/>
        </w:rPr>
      </w:pPr>
      <w:bookmarkStart w:id="16" w:name="_Toc185255585"/>
      <w:bookmarkStart w:id="17" w:name="_Toc217903667"/>
      <w:r w:rsidRPr="00BD2F9E">
        <w:rPr>
          <w:rFonts w:eastAsia="Times New Roman" w:cs="Times New Roman"/>
          <w:b/>
          <w:color w:val="767171"/>
          <w:szCs w:val="24"/>
          <w:lang w:val="es-DO"/>
        </w:rPr>
        <w:lastRenderedPageBreak/>
        <w:t>2.4 Planificación estratégica institucional</w:t>
      </w:r>
      <w:bookmarkEnd w:id="16"/>
      <w:bookmarkEnd w:id="17"/>
    </w:p>
    <w:p w14:paraId="642ECFB5" w14:textId="77777777" w:rsidR="005B05C8" w:rsidRPr="00BD2F9E" w:rsidRDefault="005B05C8" w:rsidP="005B05C8">
      <w:pPr>
        <w:spacing w:line="360" w:lineRule="auto"/>
        <w:jc w:val="both"/>
        <w:rPr>
          <w:lang w:val="es-DO"/>
        </w:rPr>
      </w:pPr>
      <w:r w:rsidRPr="00BD2F9E">
        <w:rPr>
          <w:lang w:val="es-DO"/>
        </w:rPr>
        <w:t>El INAPA cuenta con los siguientes Ejes Estratégicos y Objetivos:</w:t>
      </w:r>
    </w:p>
    <w:p w14:paraId="72E33116" w14:textId="41A9430B" w:rsidR="005B05C8" w:rsidRPr="00BD2F9E" w:rsidRDefault="005B05C8" w:rsidP="003C4D58">
      <w:pPr>
        <w:numPr>
          <w:ilvl w:val="0"/>
          <w:numId w:val="2"/>
        </w:numPr>
        <w:shd w:val="clear" w:color="auto" w:fill="FFFFFF"/>
        <w:spacing w:after="0" w:line="360" w:lineRule="auto"/>
        <w:jc w:val="both"/>
        <w:rPr>
          <w:lang w:val="es-DO"/>
        </w:rPr>
      </w:pPr>
      <w:r w:rsidRPr="00BD2F9E">
        <w:rPr>
          <w:lang w:val="es-DO"/>
        </w:rPr>
        <w:t>Ejes Estratégicos 1: Ampliar la cobertura y continuidad del servicio de agua potable.</w:t>
      </w:r>
    </w:p>
    <w:p w14:paraId="6D60754D" w14:textId="464A5101" w:rsidR="00234D73" w:rsidRPr="00BD2F9E" w:rsidRDefault="005B05C8" w:rsidP="003C4D58">
      <w:pPr>
        <w:numPr>
          <w:ilvl w:val="0"/>
          <w:numId w:val="2"/>
        </w:numPr>
        <w:shd w:val="clear" w:color="auto" w:fill="FFFFFF"/>
        <w:spacing w:after="0" w:line="360" w:lineRule="auto"/>
        <w:jc w:val="both"/>
        <w:rPr>
          <w:lang w:val="es-DO"/>
        </w:rPr>
      </w:pPr>
      <w:r w:rsidRPr="00BD2F9E">
        <w:rPr>
          <w:lang w:val="es-DO"/>
        </w:rPr>
        <w:t>Objetivo Estratégico 1: Mejorar la cobertura y calidad del servicio de agua potable.</w:t>
      </w:r>
    </w:p>
    <w:p w14:paraId="580799CE" w14:textId="77777777" w:rsidR="005B05C8" w:rsidRPr="00BD2F9E" w:rsidRDefault="005B05C8" w:rsidP="005B05C8">
      <w:pPr>
        <w:spacing w:line="360" w:lineRule="auto"/>
        <w:jc w:val="both"/>
        <w:rPr>
          <w:lang w:val="es-DO"/>
        </w:rPr>
      </w:pPr>
      <w:r w:rsidRPr="00BD2F9E">
        <w:rPr>
          <w:lang w:val="es-DO"/>
        </w:rPr>
        <w:t>Resultados esperados:</w:t>
      </w:r>
    </w:p>
    <w:p w14:paraId="36A4667A"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Ejecutada inversión en Sistemas de Acueductos.</w:t>
      </w:r>
    </w:p>
    <w:p w14:paraId="5BFC2CB6" w14:textId="63D60D7A" w:rsidR="005B05C8" w:rsidRPr="00BD2F9E" w:rsidRDefault="00322267" w:rsidP="005B05C8">
      <w:pPr>
        <w:numPr>
          <w:ilvl w:val="0"/>
          <w:numId w:val="2"/>
        </w:numPr>
        <w:shd w:val="clear" w:color="auto" w:fill="FFFFFF"/>
        <w:spacing w:after="0" w:line="360" w:lineRule="auto"/>
        <w:jc w:val="both"/>
        <w:rPr>
          <w:lang w:val="es-DO"/>
        </w:rPr>
      </w:pPr>
      <w:r w:rsidRPr="00BD2F9E">
        <w:rPr>
          <w:lang w:val="es-DO"/>
        </w:rPr>
        <w:t>Eficientizado</w:t>
      </w:r>
      <w:r w:rsidR="005B05C8" w:rsidRPr="00BD2F9E">
        <w:rPr>
          <w:lang w:val="es-DO"/>
        </w:rPr>
        <w:t xml:space="preserve"> los Sistemas de Agua Potable.</w:t>
      </w:r>
    </w:p>
    <w:p w14:paraId="744C2C83" w14:textId="40097BE3"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Aumentada la Calidad del Agua en los Acueductos.</w:t>
      </w:r>
    </w:p>
    <w:p w14:paraId="1B68E241" w14:textId="77777777" w:rsidR="00B57A89" w:rsidRPr="00BD2F9E" w:rsidRDefault="00B57A89" w:rsidP="005B05C8">
      <w:pPr>
        <w:spacing w:line="360" w:lineRule="auto"/>
        <w:jc w:val="both"/>
        <w:rPr>
          <w:lang w:val="es-DO"/>
        </w:rPr>
      </w:pPr>
    </w:p>
    <w:p w14:paraId="2DCECB26" w14:textId="798917F4" w:rsidR="005B05C8" w:rsidRPr="00BD2F9E" w:rsidRDefault="005B05C8" w:rsidP="005B05C8">
      <w:pPr>
        <w:spacing w:line="360" w:lineRule="auto"/>
        <w:jc w:val="both"/>
        <w:rPr>
          <w:lang w:val="es-DO"/>
        </w:rPr>
      </w:pPr>
      <w:r w:rsidRPr="00BD2F9E">
        <w:rPr>
          <w:lang w:val="es-DO"/>
        </w:rPr>
        <w:t>Eje Estratégico 2: Ampliar la Cobertura del Servicio de Saneamiento.</w:t>
      </w:r>
    </w:p>
    <w:p w14:paraId="71544C11" w14:textId="77777777" w:rsidR="005B05C8" w:rsidRPr="00BD2F9E" w:rsidRDefault="005B05C8" w:rsidP="005B05C8">
      <w:pPr>
        <w:spacing w:line="360" w:lineRule="auto"/>
        <w:jc w:val="both"/>
        <w:rPr>
          <w:lang w:val="es-DO"/>
        </w:rPr>
      </w:pPr>
      <w:r w:rsidRPr="00BD2F9E">
        <w:rPr>
          <w:lang w:val="es-DO"/>
        </w:rPr>
        <w:t>Objetivo Estratégico 2: Aumentar la cobertura del servicio de saneamiento.</w:t>
      </w:r>
    </w:p>
    <w:p w14:paraId="49F70B28" w14:textId="77777777" w:rsidR="005B05C8" w:rsidRPr="00BD2F9E" w:rsidRDefault="005B05C8" w:rsidP="005B05C8">
      <w:pPr>
        <w:spacing w:line="360" w:lineRule="auto"/>
        <w:jc w:val="both"/>
        <w:rPr>
          <w:lang w:val="es-DO"/>
        </w:rPr>
      </w:pPr>
      <w:r w:rsidRPr="00BD2F9E">
        <w:rPr>
          <w:lang w:val="es-DO"/>
        </w:rPr>
        <w:t>Resultados esperados:</w:t>
      </w:r>
    </w:p>
    <w:p w14:paraId="2573D56D"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Ejecutada inversión en Sistemas de Saneamiento.</w:t>
      </w:r>
    </w:p>
    <w:p w14:paraId="67CF6C8B" w14:textId="2E3F2AF7" w:rsidR="005B05C8" w:rsidRPr="00BD2F9E" w:rsidRDefault="00322267" w:rsidP="005B05C8">
      <w:pPr>
        <w:numPr>
          <w:ilvl w:val="0"/>
          <w:numId w:val="2"/>
        </w:numPr>
        <w:shd w:val="clear" w:color="auto" w:fill="FFFFFF"/>
        <w:spacing w:after="0" w:line="360" w:lineRule="auto"/>
        <w:jc w:val="both"/>
        <w:rPr>
          <w:lang w:val="es-DO"/>
        </w:rPr>
      </w:pPr>
      <w:r w:rsidRPr="00BD2F9E">
        <w:rPr>
          <w:lang w:val="es-DO"/>
        </w:rPr>
        <w:t>Eficientizado</w:t>
      </w:r>
      <w:r w:rsidR="005B05C8" w:rsidRPr="00BD2F9E">
        <w:rPr>
          <w:lang w:val="es-DO"/>
        </w:rPr>
        <w:t xml:space="preserve"> los Sistemas de Alcantarillados Sanitarios.</w:t>
      </w:r>
    </w:p>
    <w:p w14:paraId="1B84084F" w14:textId="77777777" w:rsidR="005B05C8" w:rsidRPr="00BD2F9E" w:rsidRDefault="005B05C8" w:rsidP="005B05C8">
      <w:pPr>
        <w:spacing w:line="360" w:lineRule="auto"/>
        <w:ind w:left="720"/>
        <w:jc w:val="both"/>
        <w:rPr>
          <w:lang w:val="es-DO"/>
        </w:rPr>
      </w:pPr>
    </w:p>
    <w:p w14:paraId="333F832F" w14:textId="77777777" w:rsidR="005B05C8" w:rsidRPr="00BD2F9E" w:rsidRDefault="005B05C8" w:rsidP="005B05C8">
      <w:pPr>
        <w:spacing w:line="360" w:lineRule="auto"/>
        <w:jc w:val="both"/>
        <w:rPr>
          <w:lang w:val="es-DO"/>
        </w:rPr>
      </w:pPr>
      <w:r w:rsidRPr="00BD2F9E">
        <w:rPr>
          <w:lang w:val="es-DO"/>
        </w:rPr>
        <w:t>Eje Estratégico 3: Fortalecer la Organización Institucionalmente y Hacer Eficiente la Gestión.</w:t>
      </w:r>
    </w:p>
    <w:p w14:paraId="26987CAA" w14:textId="77777777" w:rsidR="005B05C8" w:rsidRPr="00BD2F9E" w:rsidRDefault="005B05C8" w:rsidP="005B05C8">
      <w:pPr>
        <w:spacing w:line="360" w:lineRule="auto"/>
        <w:jc w:val="both"/>
        <w:rPr>
          <w:lang w:val="es-DO"/>
        </w:rPr>
      </w:pPr>
      <w:r w:rsidRPr="00BD2F9E">
        <w:rPr>
          <w:lang w:val="es-DO"/>
        </w:rPr>
        <w:t>Objetivo Estratégico 3: Mejorar el Desempeño y la Eficiencia de la Gestión Institucional.</w:t>
      </w:r>
    </w:p>
    <w:p w14:paraId="42F35063"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Asegurada la debida articulación entre la planificación estratégica y operativa</w:t>
      </w:r>
    </w:p>
    <w:p w14:paraId="0B5FBC83"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Mejorada la producción de Estados Financieros, Presupuestarios y Económicos para la Rendición de Cuentas y Gestión Financiera</w:t>
      </w:r>
    </w:p>
    <w:p w14:paraId="72CF9932"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lastRenderedPageBreak/>
        <w:t>Gestionado el Portal institucional de acuerdo a la Ley 200-04</w:t>
      </w:r>
    </w:p>
    <w:p w14:paraId="2135086E"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Implementada la Norma de Gestión de Calidad (ISO 9001: 2015) Programa Piloto Acueducto de Peravia</w:t>
      </w:r>
    </w:p>
    <w:p w14:paraId="0A9121C8" w14:textId="77777777" w:rsidR="005B05C8" w:rsidRPr="00BD2F9E" w:rsidRDefault="005B05C8" w:rsidP="005B05C8">
      <w:pPr>
        <w:numPr>
          <w:ilvl w:val="0"/>
          <w:numId w:val="2"/>
        </w:numPr>
        <w:spacing w:line="360" w:lineRule="auto"/>
        <w:ind w:left="284" w:firstLine="0"/>
        <w:jc w:val="both"/>
        <w:rPr>
          <w:lang w:val="es-DO"/>
        </w:rPr>
      </w:pPr>
      <w:r w:rsidRPr="00BD2F9E">
        <w:rPr>
          <w:lang w:val="es-DO"/>
        </w:rPr>
        <w:t xml:space="preserve">Implementada la Norma de gestión Antisoborno (ISO 37001: 2016) a los procesos de Formulación y Ejecución de proyectos APS y comercialización del servicio cuyas actividades se desarrollan en la Sede Central </w:t>
      </w:r>
    </w:p>
    <w:p w14:paraId="7CC9A382"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 xml:space="preserve">Fortalecida la organización institucionalmente y mejorada la gestión  </w:t>
      </w:r>
    </w:p>
    <w:p w14:paraId="5E92B8B9"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 xml:space="preserve"> Fortalecida la gestión integrada de procesos institucionales</w:t>
      </w:r>
    </w:p>
    <w:p w14:paraId="3DC56CD8"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 xml:space="preserve">Implementadas herramientas de calidad para la mejora continua de la gestión y los servicios </w:t>
      </w:r>
    </w:p>
    <w:p w14:paraId="59ED79ED"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Eficientizado el uso de los recursos tecnológicos</w:t>
      </w:r>
    </w:p>
    <w:p w14:paraId="066B62AD" w14:textId="77777777" w:rsidR="005B05C8" w:rsidRPr="00BD2F9E" w:rsidRDefault="005B05C8" w:rsidP="005B05C8">
      <w:pPr>
        <w:numPr>
          <w:ilvl w:val="0"/>
          <w:numId w:val="2"/>
        </w:numPr>
        <w:shd w:val="clear" w:color="auto" w:fill="FFFFFF"/>
        <w:spacing w:after="0" w:line="360" w:lineRule="auto"/>
        <w:jc w:val="both"/>
        <w:rPr>
          <w:lang w:val="es-DO"/>
        </w:rPr>
      </w:pPr>
      <w:r w:rsidRPr="00BD2F9E">
        <w:rPr>
          <w:lang w:val="es-DO"/>
        </w:rPr>
        <w:t>Gestionada de manera oportuna la información estadística para los clientes internos y externos a la institución.</w:t>
      </w:r>
    </w:p>
    <w:p w14:paraId="60B537B3" w14:textId="77777777" w:rsidR="005B05C8" w:rsidRPr="00BD2F9E" w:rsidRDefault="005B05C8" w:rsidP="005B05C8">
      <w:pPr>
        <w:spacing w:line="360" w:lineRule="auto"/>
        <w:ind w:left="720"/>
        <w:jc w:val="both"/>
        <w:rPr>
          <w:lang w:val="es-DO"/>
        </w:rPr>
      </w:pPr>
    </w:p>
    <w:p w14:paraId="2326B85A" w14:textId="77777777" w:rsidR="005B05C8" w:rsidRPr="00BD2F9E" w:rsidRDefault="005B05C8" w:rsidP="005B05C8">
      <w:pPr>
        <w:spacing w:line="360" w:lineRule="auto"/>
        <w:jc w:val="both"/>
        <w:rPr>
          <w:lang w:val="es-DO"/>
        </w:rPr>
      </w:pPr>
      <w:r w:rsidRPr="00BD2F9E">
        <w:rPr>
          <w:lang w:val="es-DO"/>
        </w:rPr>
        <w:t>Objetivo Estratégico 4: Lograr la Sostenibilidad Financiera de la Institución.</w:t>
      </w:r>
      <w:r w:rsidRPr="00BD2F9E">
        <w:rPr>
          <w:lang w:val="es-DO"/>
        </w:rPr>
        <w:br/>
        <w:t>Resultados esperados:</w:t>
      </w:r>
    </w:p>
    <w:p w14:paraId="1F7B24DF" w14:textId="77777777" w:rsidR="005B05C8" w:rsidRPr="00BD2F9E" w:rsidRDefault="005B05C8" w:rsidP="005B05C8">
      <w:pPr>
        <w:numPr>
          <w:ilvl w:val="0"/>
          <w:numId w:val="2"/>
        </w:numPr>
        <w:shd w:val="clear" w:color="auto" w:fill="FFFFFF"/>
        <w:spacing w:before="200" w:after="0" w:line="360" w:lineRule="auto"/>
        <w:jc w:val="both"/>
        <w:rPr>
          <w:lang w:val="es-DO"/>
        </w:rPr>
      </w:pPr>
      <w:r w:rsidRPr="00BD2F9E">
        <w:rPr>
          <w:lang w:val="es-DO"/>
        </w:rPr>
        <w:t>Incrementado el nivel de recaudaciones de manera sostenible.</w:t>
      </w:r>
    </w:p>
    <w:p w14:paraId="52424020" w14:textId="77777777" w:rsidR="005B05C8" w:rsidRPr="00BD2F9E" w:rsidRDefault="005B05C8" w:rsidP="005B05C8">
      <w:pPr>
        <w:numPr>
          <w:ilvl w:val="0"/>
          <w:numId w:val="2"/>
        </w:numPr>
        <w:shd w:val="clear" w:color="auto" w:fill="FFFFFF"/>
        <w:spacing w:after="200" w:line="360" w:lineRule="auto"/>
        <w:jc w:val="both"/>
        <w:rPr>
          <w:lang w:val="es-DO"/>
        </w:rPr>
      </w:pPr>
      <w:r w:rsidRPr="00BD2F9E">
        <w:rPr>
          <w:lang w:val="es-DO"/>
        </w:rPr>
        <w:t>Fortalecida la gestión comercial</w:t>
      </w:r>
    </w:p>
    <w:p w14:paraId="29C6F0AE" w14:textId="49B3776C" w:rsidR="00234D73" w:rsidRPr="00BD2F9E" w:rsidRDefault="00234D73">
      <w:pPr>
        <w:rPr>
          <w:lang w:val="es-DO"/>
        </w:rPr>
      </w:pPr>
      <w:r w:rsidRPr="00BD2F9E">
        <w:rPr>
          <w:lang w:val="es-DO"/>
        </w:rPr>
        <w:br w:type="page"/>
      </w:r>
    </w:p>
    <w:p w14:paraId="5E396B73" w14:textId="5617A3CB" w:rsidR="00654164" w:rsidRPr="00BD2F9E" w:rsidRDefault="00717DA8" w:rsidP="00654164">
      <w:pPr>
        <w:pStyle w:val="Ttulo1"/>
        <w:rPr>
          <w:rFonts w:cs="Times New Roman"/>
          <w:color w:val="767171"/>
          <w:lang w:val="es-DO"/>
        </w:rPr>
      </w:pPr>
      <w:bookmarkStart w:id="18" w:name="_Toc217903668"/>
      <w:r w:rsidRPr="00BD2F9E">
        <w:rPr>
          <w:rFonts w:cs="Times New Roman"/>
          <w:color w:val="767171"/>
          <w:lang w:val="es-DO"/>
        </w:rPr>
        <w:lastRenderedPageBreak/>
        <w:t xml:space="preserve">III. </w:t>
      </w:r>
      <w:r w:rsidR="00654164" w:rsidRPr="00BD2F9E">
        <w:rPr>
          <w:rFonts w:cs="Times New Roman"/>
          <w:color w:val="767171"/>
          <w:lang w:val="es-DO"/>
        </w:rPr>
        <w:t>RESULTADOS MISIONALES</w:t>
      </w:r>
      <w:bookmarkEnd w:id="18"/>
    </w:p>
    <w:p w14:paraId="5BDBF66A" w14:textId="77777777" w:rsidR="00654164" w:rsidRPr="00BD2F9E" w:rsidRDefault="00654164" w:rsidP="00654164">
      <w:pPr>
        <w:jc w:val="both"/>
        <w:rPr>
          <w:rFonts w:eastAsia="Calibri"/>
          <w:sz w:val="18"/>
          <w:lang w:val="es-DO"/>
        </w:rPr>
      </w:pPr>
      <w:r w:rsidRPr="00BD2F9E">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EB1EF86"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20891FF8" w14:textId="68844286" w:rsidR="00654164" w:rsidRPr="00BD2F9E" w:rsidRDefault="00654164" w:rsidP="00654164">
      <w:pPr>
        <w:jc w:val="center"/>
        <w:rPr>
          <w:rFonts w:eastAsia="Calibri"/>
          <w:szCs w:val="36"/>
          <w:lang w:val="es-DO"/>
        </w:rPr>
      </w:pPr>
      <w:r w:rsidRPr="00BD2F9E">
        <w:rPr>
          <w:rFonts w:eastAsia="Calibri"/>
          <w:szCs w:val="36"/>
          <w:lang w:val="es-DO"/>
        </w:rPr>
        <w:t xml:space="preserve">Memoria </w:t>
      </w:r>
      <w:r w:rsidR="009547F0" w:rsidRPr="00BD2F9E">
        <w:rPr>
          <w:rFonts w:eastAsia="Calibri"/>
          <w:szCs w:val="36"/>
          <w:lang w:val="es-DO"/>
        </w:rPr>
        <w:t>I</w:t>
      </w:r>
      <w:r w:rsidRPr="00BD2F9E">
        <w:rPr>
          <w:rFonts w:eastAsia="Calibri"/>
          <w:szCs w:val="36"/>
          <w:lang w:val="es-DO"/>
        </w:rPr>
        <w:t xml:space="preserve">nstitucional </w:t>
      </w:r>
      <w:r w:rsidR="007471AC" w:rsidRPr="00BD2F9E">
        <w:rPr>
          <w:rFonts w:eastAsia="Calibri"/>
          <w:szCs w:val="36"/>
          <w:lang w:val="es-DO"/>
        </w:rPr>
        <w:t>202</w:t>
      </w:r>
      <w:r w:rsidR="0051332F" w:rsidRPr="00BD2F9E">
        <w:rPr>
          <w:rFonts w:eastAsia="Calibri"/>
          <w:szCs w:val="36"/>
          <w:lang w:val="es-DO"/>
        </w:rPr>
        <w:t>5</w:t>
      </w:r>
    </w:p>
    <w:p w14:paraId="295DC0E6" w14:textId="77777777" w:rsidR="007935DB" w:rsidRPr="00BD2F9E" w:rsidRDefault="007935DB" w:rsidP="007935DB">
      <w:pPr>
        <w:autoSpaceDE w:val="0"/>
        <w:autoSpaceDN w:val="0"/>
        <w:adjustRightInd w:val="0"/>
        <w:spacing w:before="240" w:after="240" w:line="360" w:lineRule="auto"/>
        <w:jc w:val="both"/>
        <w:rPr>
          <w:lang w:val="es-DO"/>
        </w:rPr>
      </w:pPr>
      <w:r w:rsidRPr="00BD2F9E">
        <w:rPr>
          <w:lang w:val="es-DO"/>
        </w:rPr>
        <w:t>Con el objetivo de contribuir a la salud y calidad de vida de la población bajo nuestra jurisdicción, a través de la prestación de los servicios de agua potable y saneamiento, la institución ha realizado inversiones que van dirigidas hacia la mejora de los sistemas de agua potable y saneamiento, permitiendo ampliar la cobertura y calidad de los servicios brindados.</w:t>
      </w:r>
    </w:p>
    <w:p w14:paraId="0CBDF6CC" w14:textId="7DD7C3FB" w:rsidR="007935DB" w:rsidRPr="00BD2F9E" w:rsidRDefault="007935DB" w:rsidP="007935DB">
      <w:pPr>
        <w:autoSpaceDE w:val="0"/>
        <w:autoSpaceDN w:val="0"/>
        <w:adjustRightInd w:val="0"/>
        <w:spacing w:before="240" w:after="240" w:line="360" w:lineRule="auto"/>
        <w:jc w:val="both"/>
        <w:rPr>
          <w:b/>
          <w:lang w:val="es-DO"/>
        </w:rPr>
      </w:pPr>
      <w:r w:rsidRPr="00BD2F9E">
        <w:rPr>
          <w:lang w:val="es-DO"/>
        </w:rPr>
        <w:t xml:space="preserve">El INAPA ha realizado las gestiones pertinentes para entregar a la población dominicana a lo largo de este año, </w:t>
      </w:r>
      <w:r w:rsidR="00367877" w:rsidRPr="00BD2F9E">
        <w:rPr>
          <w:lang w:val="es-DO"/>
        </w:rPr>
        <w:t>diecisiete</w:t>
      </w:r>
      <w:r w:rsidRPr="00BD2F9E">
        <w:rPr>
          <w:b/>
          <w:bCs/>
          <w:lang w:val="es-DO"/>
        </w:rPr>
        <w:t xml:space="preserve"> (</w:t>
      </w:r>
      <w:r w:rsidR="00367877" w:rsidRPr="00BD2F9E">
        <w:rPr>
          <w:b/>
          <w:bCs/>
          <w:lang w:val="es-DO"/>
        </w:rPr>
        <w:t>17</w:t>
      </w:r>
      <w:r w:rsidRPr="00BD2F9E">
        <w:rPr>
          <w:b/>
          <w:bCs/>
          <w:lang w:val="es-DO"/>
        </w:rPr>
        <w:t>)</w:t>
      </w:r>
      <w:r w:rsidRPr="00BD2F9E">
        <w:rPr>
          <w:lang w:val="es-DO"/>
        </w:rPr>
        <w:t xml:space="preserve"> Sistemas de Agua Potable pertenecientes a las provincias de </w:t>
      </w:r>
      <w:r w:rsidR="00634D3C" w:rsidRPr="00BD2F9E">
        <w:rPr>
          <w:lang w:val="es-DO"/>
        </w:rPr>
        <w:t>Hato Mayor</w:t>
      </w:r>
      <w:r w:rsidRPr="00BD2F9E">
        <w:rPr>
          <w:lang w:val="es-DO"/>
        </w:rPr>
        <w:t>, San Pedro de Macorís, Sánchez Ramirez</w:t>
      </w:r>
      <w:r w:rsidR="00634D3C" w:rsidRPr="00BD2F9E">
        <w:rPr>
          <w:lang w:val="es-DO"/>
        </w:rPr>
        <w:t>, San Francisco de Macorís, Santiago, Azua</w:t>
      </w:r>
      <w:r w:rsidRPr="00BD2F9E">
        <w:rPr>
          <w:lang w:val="es-DO"/>
        </w:rPr>
        <w:t>, El Seibo</w:t>
      </w:r>
      <w:r w:rsidR="00634D3C" w:rsidRPr="00BD2F9E">
        <w:rPr>
          <w:lang w:val="es-DO"/>
        </w:rPr>
        <w:t>, Independencia</w:t>
      </w:r>
      <w:r w:rsidRPr="00BD2F9E">
        <w:rPr>
          <w:lang w:val="es-DO"/>
        </w:rPr>
        <w:t>,</w:t>
      </w:r>
      <w:r w:rsidR="00634D3C" w:rsidRPr="00BD2F9E">
        <w:rPr>
          <w:lang w:val="es-DO"/>
        </w:rPr>
        <w:t xml:space="preserve"> San Juan, Azua</w:t>
      </w:r>
      <w:r w:rsidRPr="00BD2F9E">
        <w:rPr>
          <w:lang w:val="es-DO"/>
        </w:rPr>
        <w:t xml:space="preserve"> con una inversión estimada de </w:t>
      </w:r>
      <w:r w:rsidRPr="00BD2F9E">
        <w:rPr>
          <w:b/>
          <w:bCs/>
          <w:lang w:val="es-DO"/>
        </w:rPr>
        <w:t>RD</w:t>
      </w:r>
      <w:r w:rsidRPr="00BD2F9E">
        <w:rPr>
          <w:b/>
          <w:lang w:val="es-DO"/>
        </w:rPr>
        <w:t>$</w:t>
      </w:r>
      <w:r w:rsidR="00367877" w:rsidRPr="00BD2F9E">
        <w:rPr>
          <w:b/>
          <w:lang w:val="es-DO"/>
        </w:rPr>
        <w:t>5,220,139,076.96</w:t>
      </w:r>
      <w:r w:rsidRPr="00BD2F9E">
        <w:rPr>
          <w:b/>
          <w:lang w:val="es-DO"/>
        </w:rPr>
        <w:t>,</w:t>
      </w:r>
      <w:r w:rsidRPr="00BD2F9E">
        <w:rPr>
          <w:lang w:val="es-DO"/>
        </w:rPr>
        <w:t xml:space="preserve"> impactando en la calidad de vida de </w:t>
      </w:r>
      <w:r w:rsidR="00367877" w:rsidRPr="00BD2F9E">
        <w:rPr>
          <w:b/>
          <w:lang w:val="es-DO"/>
        </w:rPr>
        <w:t>530,343</w:t>
      </w:r>
      <w:r w:rsidR="00367877" w:rsidRPr="00BD2F9E">
        <w:rPr>
          <w:lang w:val="es-DO"/>
        </w:rPr>
        <w:t xml:space="preserve"> </w:t>
      </w:r>
      <w:r w:rsidRPr="00BD2F9E">
        <w:rPr>
          <w:lang w:val="es-DO"/>
        </w:rPr>
        <w:t>habitantes. Dichos sistemas son:</w:t>
      </w:r>
    </w:p>
    <w:p w14:paraId="2666180F" w14:textId="77777777" w:rsidR="000C0F8A" w:rsidRPr="00BD2F9E" w:rsidRDefault="000C0F8A" w:rsidP="000C0F8A">
      <w:pPr>
        <w:autoSpaceDE w:val="0"/>
        <w:autoSpaceDN w:val="0"/>
        <w:adjustRightInd w:val="0"/>
        <w:spacing w:before="240" w:after="240" w:line="360" w:lineRule="auto"/>
        <w:jc w:val="both"/>
        <w:rPr>
          <w:lang w:val="es-DO"/>
        </w:rPr>
      </w:pPr>
      <w:r w:rsidRPr="00BD2F9E">
        <w:rPr>
          <w:lang w:val="es-DO"/>
        </w:rPr>
        <w:t>Proyectos Clave Finalizados en el Período 2025:</w:t>
      </w:r>
    </w:p>
    <w:p w14:paraId="35B5B198" w14:textId="77777777" w:rsidR="000C0F8A" w:rsidRPr="00BD2F9E" w:rsidRDefault="000C0F8A" w:rsidP="000C0F8A">
      <w:pPr>
        <w:pStyle w:val="Prrafodelista"/>
        <w:numPr>
          <w:ilvl w:val="0"/>
          <w:numId w:val="25"/>
        </w:numPr>
        <w:autoSpaceDE w:val="0"/>
        <w:autoSpaceDN w:val="0"/>
        <w:adjustRightInd w:val="0"/>
        <w:spacing w:before="240" w:after="240" w:line="360" w:lineRule="auto"/>
        <w:jc w:val="both"/>
        <w:rPr>
          <w:rFonts w:eastAsiaTheme="minorHAnsi"/>
          <w:spacing w:val="20"/>
        </w:rPr>
      </w:pPr>
      <w:r w:rsidRPr="00BD2F9E">
        <w:rPr>
          <w:rFonts w:eastAsiaTheme="minorHAnsi"/>
          <w:spacing w:val="20"/>
        </w:rPr>
        <w:t>Expansión de Redes en Hato Mayor: Se materializó una de las inversiones más significativas con la Ampliación de la Red de Distribución Zona Norte en Hato Mayor, completada en abril de 2025 con un monto de RD$ 406,816,503.85, beneficiando a 30,000 personas. Complementariamente, se inauguró en febrero la Construcción de Estación de Bombeo, Línea de Impulsión y Planta Depuradora del Alcantarillado Sanitario de Sabana de la Mar, representando un avance crucial en saneamiento con una inversión de RD$ 281,750,594.44.</w:t>
      </w:r>
    </w:p>
    <w:p w14:paraId="166AEC43" w14:textId="77777777" w:rsidR="000C0F8A" w:rsidRPr="00BD2F9E" w:rsidRDefault="000C0F8A" w:rsidP="000C0F8A">
      <w:pPr>
        <w:pStyle w:val="Prrafodelista"/>
        <w:numPr>
          <w:ilvl w:val="0"/>
          <w:numId w:val="25"/>
        </w:numPr>
        <w:autoSpaceDE w:val="0"/>
        <w:autoSpaceDN w:val="0"/>
        <w:adjustRightInd w:val="0"/>
        <w:spacing w:before="240" w:after="240" w:line="360" w:lineRule="auto"/>
        <w:jc w:val="both"/>
        <w:rPr>
          <w:rFonts w:eastAsiaTheme="minorHAnsi"/>
          <w:spacing w:val="20"/>
        </w:rPr>
      </w:pPr>
      <w:r w:rsidRPr="00BD2F9E">
        <w:rPr>
          <w:rFonts w:eastAsiaTheme="minorHAnsi"/>
          <w:spacing w:val="20"/>
        </w:rPr>
        <w:t xml:space="preserve">Fortalecimiento del Eje Cibao-Sur: En la provincia Sánchez Ramírez, se finalizó la Construcción de la Planta Potabilizadora de Filtración Rápida (40 LPS) para el </w:t>
      </w:r>
      <w:r w:rsidRPr="00BD2F9E">
        <w:rPr>
          <w:rFonts w:eastAsiaTheme="minorHAnsi"/>
          <w:spacing w:val="20"/>
        </w:rPr>
        <w:lastRenderedPageBreak/>
        <w:t>Acueducto La Gina y la Habilitación de la Planta Depuradora de Cotuí en febrero de 2025, con un monto de RD$ 252,236,047.43, beneficiando a 154,000 habitantes.</w:t>
      </w:r>
    </w:p>
    <w:p w14:paraId="1EF68A3A" w14:textId="77777777" w:rsidR="000C0F8A" w:rsidRPr="00BD2F9E" w:rsidRDefault="000C0F8A" w:rsidP="000C0F8A">
      <w:pPr>
        <w:pStyle w:val="Prrafodelista"/>
        <w:numPr>
          <w:ilvl w:val="0"/>
          <w:numId w:val="25"/>
        </w:numPr>
        <w:autoSpaceDE w:val="0"/>
        <w:autoSpaceDN w:val="0"/>
        <w:adjustRightInd w:val="0"/>
        <w:spacing w:before="240" w:after="240" w:line="360" w:lineRule="auto"/>
        <w:jc w:val="both"/>
      </w:pPr>
      <w:r w:rsidRPr="00BD2F9E">
        <w:rPr>
          <w:rFonts w:eastAsiaTheme="minorHAnsi"/>
          <w:spacing w:val="20"/>
        </w:rPr>
        <w:t>Mejora de Capacidad de Abastecimiento: En Azua, se completó en agosto de 2025 la Ampliación del Acueducto (Nuevo Campo de Pozos), con una inversión de RD$ 386,252,747.70. Además, se rehabilitó la Planta Potabilizadora de Sabana Yegua en abril de 2025, por RD$ 84,834,172.17.</w:t>
      </w:r>
    </w:p>
    <w:p w14:paraId="21267D96" w14:textId="6A173DF1" w:rsidR="007935DB" w:rsidRPr="00BD2F9E" w:rsidRDefault="000C0F8A" w:rsidP="000C0F8A">
      <w:pPr>
        <w:autoSpaceDE w:val="0"/>
        <w:autoSpaceDN w:val="0"/>
        <w:adjustRightInd w:val="0"/>
        <w:spacing w:before="240" w:after="240" w:line="360" w:lineRule="auto"/>
        <w:jc w:val="both"/>
        <w:rPr>
          <w:lang w:val="es-DO"/>
        </w:rPr>
      </w:pPr>
      <w:r w:rsidRPr="00BD2F9E">
        <w:rPr>
          <w:lang w:val="es-DO"/>
        </w:rPr>
        <w:t xml:space="preserve">Esta ejecución presupuestaria priorizada en 2025 demuestra el compromiso institucional con la </w:t>
      </w:r>
      <w:r w:rsidRPr="00BD2F9E">
        <w:rPr>
          <w:b/>
          <w:lang w:val="es-DO"/>
        </w:rPr>
        <w:t>Agenda 2030</w:t>
      </w:r>
      <w:r w:rsidRPr="00BD2F9E">
        <w:rPr>
          <w:lang w:val="es-DO"/>
        </w:rPr>
        <w:t xml:space="preserve">, logrando soluciones integrales y duraderas que elevan la calidad del servicio y la salud preventiva en las comunidades intervenidas. </w:t>
      </w:r>
      <w:r w:rsidR="007935DB" w:rsidRPr="00BD2F9E">
        <w:rPr>
          <w:lang w:val="es-DO"/>
        </w:rPr>
        <w:t>(Ver anexo No.2, “Proyectos finalizados en el 2025, Sistemas de Agua Potable y Saneamiento”).</w:t>
      </w:r>
    </w:p>
    <w:p w14:paraId="5CACB024" w14:textId="09F71D1E" w:rsidR="007935DB" w:rsidRPr="00BD2F9E" w:rsidRDefault="007935DB" w:rsidP="007935DB">
      <w:pPr>
        <w:autoSpaceDE w:val="0"/>
        <w:autoSpaceDN w:val="0"/>
        <w:adjustRightInd w:val="0"/>
        <w:spacing w:before="240" w:after="240" w:line="360" w:lineRule="auto"/>
        <w:jc w:val="both"/>
        <w:rPr>
          <w:lang w:val="es-DO"/>
        </w:rPr>
      </w:pPr>
      <w:r w:rsidRPr="00BD2F9E">
        <w:rPr>
          <w:lang w:val="es-DO"/>
        </w:rPr>
        <w:t xml:space="preserve">El INAPA dentro de su ardua labor de contribuir al logro de las metas establecidas de en la Agenda 2030 y sus Objetivos de Desarrollo Sostenible (ODS) específicamente con el objetivo No.6: “Garantizar la Disponibilidad de Agua y su Gestión Sostenible y Saneamiento para Todos”, tenemos en ejecución un total de </w:t>
      </w:r>
      <w:r w:rsidR="00F37285" w:rsidRPr="00BD2F9E">
        <w:rPr>
          <w:lang w:val="es-DO"/>
        </w:rPr>
        <w:t>131</w:t>
      </w:r>
      <w:r w:rsidRPr="00BD2F9E">
        <w:rPr>
          <w:lang w:val="es-DO"/>
        </w:rPr>
        <w:t xml:space="preserve"> obras de infraestructuras hidrosanitarias con una inversión ascendente a los RD$</w:t>
      </w:r>
      <w:r w:rsidR="00F37285" w:rsidRPr="00BD2F9E">
        <w:rPr>
          <w:lang w:val="es-DO"/>
        </w:rPr>
        <w:t xml:space="preserve">10,094 </w:t>
      </w:r>
      <w:r w:rsidRPr="00BD2F9E">
        <w:rPr>
          <w:lang w:val="es-DO"/>
        </w:rPr>
        <w:t>millones.</w:t>
      </w:r>
    </w:p>
    <w:p w14:paraId="3C3F28DB" w14:textId="1037ACA8" w:rsidR="007935DB" w:rsidRPr="00BD2F9E" w:rsidRDefault="007935DB" w:rsidP="007935DB">
      <w:pPr>
        <w:autoSpaceDE w:val="0"/>
        <w:autoSpaceDN w:val="0"/>
        <w:adjustRightInd w:val="0"/>
        <w:spacing w:before="240" w:after="240" w:line="360" w:lineRule="auto"/>
        <w:jc w:val="both"/>
        <w:rPr>
          <w:lang w:val="es-DO"/>
        </w:rPr>
      </w:pPr>
      <w:r w:rsidRPr="00BD2F9E">
        <w:rPr>
          <w:lang w:val="es-DO"/>
        </w:rPr>
        <w:t xml:space="preserve">Así mismo, han sido aprobados bajo las Normas Técnicas del Sistema Nacional de </w:t>
      </w:r>
      <w:r w:rsidR="00A038D5" w:rsidRPr="00BD2F9E">
        <w:rPr>
          <w:lang w:val="es-DO"/>
        </w:rPr>
        <w:t>Inversión Pública un total de 9</w:t>
      </w:r>
      <w:r w:rsidRPr="00BD2F9E">
        <w:rPr>
          <w:lang w:val="es-DO"/>
        </w:rPr>
        <w:t xml:space="preserve"> nuevos proyectos de inversión por un monto ascendente a RD$</w:t>
      </w:r>
      <w:r w:rsidR="00A038D5" w:rsidRPr="00BD2F9E">
        <w:rPr>
          <w:lang w:val="es-DO"/>
        </w:rPr>
        <w:t xml:space="preserve">50,990,268,516.29 </w:t>
      </w:r>
      <w:r w:rsidRPr="00BD2F9E">
        <w:rPr>
          <w:lang w:val="es-DO"/>
        </w:rPr>
        <w:t xml:space="preserve">los cuales impactarán en la calidad de vida de </w:t>
      </w:r>
      <w:r w:rsidR="00A038D5" w:rsidRPr="00BD2F9E">
        <w:rPr>
          <w:lang w:val="es-DO"/>
        </w:rPr>
        <w:t xml:space="preserve">1,329,392 </w:t>
      </w:r>
      <w:r w:rsidRPr="00BD2F9E">
        <w:rPr>
          <w:lang w:val="es-DO"/>
        </w:rPr>
        <w:t xml:space="preserve">habitantes, donde nuestra visión no solo ha sido proyectos tradicionales de infraestructura exclusivamente, nos hemos abocado en incluir nuevas tecnologías para poder llevar el servicio a comunidades que no podían ser abastecidas mediante sistemas convencionales, así como </w:t>
      </w:r>
      <w:r w:rsidRPr="00BD2F9E">
        <w:rPr>
          <w:lang w:val="es-DO"/>
        </w:rPr>
        <w:lastRenderedPageBreak/>
        <w:t>también, un centro de vigilancia constante con información en tiempo real, permitiendo el monitoreo de forma temprana de los sistemas para lograr reducir el desperdicio de agua, mejorar la calidad y eficiencia de los sistemas de agua, control de fugas y monitoreo del consumo en tiempo real.  En adición la evaluación y manejo de riesgos y la coordinación de la respuesta nacional ante</w:t>
      </w:r>
      <w:r w:rsidR="00234D73" w:rsidRPr="00BD2F9E">
        <w:rPr>
          <w:lang w:val="es-DO"/>
        </w:rPr>
        <w:t xml:space="preserve"> potenciales emergencias.</w:t>
      </w:r>
    </w:p>
    <w:p w14:paraId="5E0F3292" w14:textId="24F7EF06" w:rsidR="007935DB" w:rsidRPr="00BD2F9E" w:rsidRDefault="007935DB" w:rsidP="007935DB">
      <w:pPr>
        <w:autoSpaceDE w:val="0"/>
        <w:autoSpaceDN w:val="0"/>
        <w:adjustRightInd w:val="0"/>
        <w:spacing w:before="240" w:after="240" w:line="360" w:lineRule="auto"/>
        <w:jc w:val="both"/>
        <w:rPr>
          <w:lang w:val="es-DO"/>
        </w:rPr>
      </w:pPr>
      <w:r w:rsidRPr="00BD2F9E">
        <w:rPr>
          <w:lang w:val="es-DO"/>
        </w:rPr>
        <w:t>(Ver Anexo No.3, “Proyectos aprobados bajo las Normas Técnicas del Sistema de Inversión Pública enero y diciembre 2025”).</w:t>
      </w:r>
    </w:p>
    <w:p w14:paraId="08140327" w14:textId="77777777" w:rsidR="007935DB" w:rsidRPr="00BD2F9E" w:rsidRDefault="007935DB" w:rsidP="007935DB">
      <w:pPr>
        <w:pStyle w:val="Ttulo2"/>
        <w:spacing w:line="360" w:lineRule="auto"/>
        <w:ind w:left="360"/>
        <w:jc w:val="both"/>
        <w:rPr>
          <w:rFonts w:eastAsia="Times New Roman" w:cs="Times New Roman"/>
          <w:b/>
          <w:color w:val="767171"/>
          <w:szCs w:val="24"/>
          <w:lang w:val="es-DO"/>
        </w:rPr>
      </w:pPr>
      <w:bookmarkStart w:id="19" w:name="_Toc185255587"/>
      <w:bookmarkStart w:id="20" w:name="_Toc217903669"/>
      <w:r w:rsidRPr="00BD2F9E">
        <w:rPr>
          <w:rFonts w:eastAsia="Times New Roman" w:cs="Times New Roman"/>
          <w:b/>
          <w:color w:val="767171"/>
          <w:szCs w:val="24"/>
          <w:lang w:val="es-DO"/>
        </w:rPr>
        <w:t>3.1 Información Cuantitativa, cualitativa e indicadores de los procesos misionales</w:t>
      </w:r>
      <w:bookmarkEnd w:id="19"/>
      <w:bookmarkEnd w:id="20"/>
    </w:p>
    <w:p w14:paraId="02C9A92B" w14:textId="4A2588FA" w:rsidR="007935DB" w:rsidRPr="00BD2F9E" w:rsidRDefault="007935DB" w:rsidP="007935DB">
      <w:pPr>
        <w:autoSpaceDE w:val="0"/>
        <w:autoSpaceDN w:val="0"/>
        <w:adjustRightInd w:val="0"/>
        <w:spacing w:before="240" w:after="240" w:line="360" w:lineRule="auto"/>
        <w:jc w:val="both"/>
        <w:rPr>
          <w:lang w:val="es-DO"/>
        </w:rPr>
      </w:pPr>
      <w:r w:rsidRPr="00BD2F9E">
        <w:rPr>
          <w:lang w:val="es-DO"/>
        </w:rPr>
        <w:t>El abastecimiento de agua potable, la cobertura de potabilidad, la recolección de aguas residuales y su tratamiento, son los pilares claves de la misión institucional del INAPA. Durante este año, se han realizado mejoras y optimizaciones a los sistemas de abastecimiento de agua potable y saneamiento para aumentar de manera sustancial la calidad y cantidad de los servicios prestados. (Ver anexo 4, “Matriz de principales indicadores del Plan Operativo Anual (POA), ver anexo 5, “Matriz de logros relevantes y D</w:t>
      </w:r>
      <w:r w:rsidR="00061F23" w:rsidRPr="00BD2F9E">
        <w:rPr>
          <w:lang w:val="es-DO"/>
        </w:rPr>
        <w:t>atos cuantitativos mensuales”).</w:t>
      </w:r>
    </w:p>
    <w:p w14:paraId="01BDADB1" w14:textId="77777777" w:rsidR="00786D95" w:rsidRPr="00BD2F9E" w:rsidRDefault="00786D95" w:rsidP="00786D95">
      <w:pPr>
        <w:autoSpaceDE w:val="0"/>
        <w:autoSpaceDN w:val="0"/>
        <w:adjustRightInd w:val="0"/>
        <w:spacing w:before="240" w:after="240" w:line="360" w:lineRule="auto"/>
        <w:jc w:val="both"/>
        <w:rPr>
          <w:lang w:val="es-DO"/>
        </w:rPr>
      </w:pPr>
      <w:r w:rsidRPr="00BD2F9E">
        <w:rPr>
          <w:lang w:val="es-DO"/>
        </w:rPr>
        <w:t xml:space="preserve">Durante el período 2025, el Instituto Nacional de Aguas Potables y Alcantarillados (INAPA) consolidó su alineación con el </w:t>
      </w:r>
      <w:r w:rsidRPr="00BD2F9E">
        <w:rPr>
          <w:bCs/>
          <w:lang w:val="es-DO"/>
        </w:rPr>
        <w:t>Pacto Nacional por el Agua</w:t>
      </w:r>
      <w:r w:rsidRPr="00BD2F9E">
        <w:rPr>
          <w:lang w:val="es-DO"/>
        </w:rPr>
        <w:t xml:space="preserve"> y el </w:t>
      </w:r>
      <w:r w:rsidRPr="00BD2F9E">
        <w:rPr>
          <w:bCs/>
          <w:lang w:val="es-DO"/>
        </w:rPr>
        <w:t>ODS 6</w:t>
      </w:r>
      <w:r w:rsidRPr="00BD2F9E">
        <w:rPr>
          <w:lang w:val="es-DO"/>
        </w:rPr>
        <w:t xml:space="preserve">, logrando un incremento sostenido en la producción anual de agua potable que ascendió a </w:t>
      </w:r>
      <w:r w:rsidRPr="00BD2F9E">
        <w:rPr>
          <w:bCs/>
          <w:lang w:val="es-DO"/>
        </w:rPr>
        <w:t>614,758,276.88 m³</w:t>
      </w:r>
      <w:r w:rsidRPr="00BD2F9E">
        <w:rPr>
          <w:lang w:val="es-DO"/>
        </w:rPr>
        <w:t xml:space="preserve">, cifra superior a los </w:t>
      </w:r>
      <w:r w:rsidRPr="00BD2F9E">
        <w:rPr>
          <w:bCs/>
          <w:lang w:val="es-DO"/>
        </w:rPr>
        <w:t>609,002,221.32 m³</w:t>
      </w:r>
      <w:r w:rsidRPr="00BD2F9E">
        <w:rPr>
          <w:lang w:val="es-DO"/>
        </w:rPr>
        <w:t xml:space="preserve"> registrados en 2024; este desempeño operacional garantizó el acceso y la calidad del servicio a una población aproximada de </w:t>
      </w:r>
      <w:r w:rsidRPr="00BD2F9E">
        <w:rPr>
          <w:bCs/>
          <w:lang w:val="es-DO"/>
        </w:rPr>
        <w:t>4,750,000 habitantes</w:t>
      </w:r>
      <w:r w:rsidRPr="00BD2F9E">
        <w:rPr>
          <w:lang w:val="es-DO"/>
        </w:rPr>
        <w:t xml:space="preserve"> distribuidos en las 24 provincias bajo nuestra jurisdicción y sectores estratégicos de Santiago. Simultáneamente, la gestión de </w:t>
      </w:r>
      <w:r w:rsidRPr="00BD2F9E">
        <w:rPr>
          <w:lang w:val="es-DO"/>
        </w:rPr>
        <w:lastRenderedPageBreak/>
        <w:t xml:space="preserve">saneamiento ambiental alcanzó una recolección promedio mensual de </w:t>
      </w:r>
      <w:r w:rsidRPr="00BD2F9E">
        <w:rPr>
          <w:b/>
          <w:bCs/>
          <w:lang w:val="es-DO"/>
        </w:rPr>
        <w:t>5,511,019.16 m³</w:t>
      </w:r>
      <w:r w:rsidRPr="00BD2F9E">
        <w:rPr>
          <w:lang w:val="es-DO"/>
        </w:rPr>
        <w:t xml:space="preserve"> de aguas residuales, asegurando el tratamiento efectivo de </w:t>
      </w:r>
      <w:r w:rsidRPr="00BD2F9E">
        <w:rPr>
          <w:b/>
          <w:bCs/>
          <w:lang w:val="es-DO"/>
        </w:rPr>
        <w:t>2,750,335.06 m³</w:t>
      </w:r>
      <w:r w:rsidRPr="00BD2F9E">
        <w:rPr>
          <w:lang w:val="es-DO"/>
        </w:rPr>
        <w:t xml:space="preserve"> (49.91% del caudal colectado), una medida que ha sido determinante para la mitigación de riesgos sanitarios y la preservación de los ecosistemas en las comunidades intervenidas.</w:t>
      </w:r>
    </w:p>
    <w:p w14:paraId="50255687" w14:textId="74BE33AF" w:rsidR="00BF7A75" w:rsidRPr="00BD2F9E" w:rsidRDefault="00BF7A75" w:rsidP="00BF7A75">
      <w:pPr>
        <w:spacing w:line="360" w:lineRule="auto"/>
        <w:jc w:val="both"/>
        <w:rPr>
          <w:lang w:val="es-DO"/>
        </w:rPr>
      </w:pPr>
      <w:r w:rsidRPr="00BD2F9E">
        <w:rPr>
          <w:lang w:val="es-DO"/>
        </w:rPr>
        <w:t>Para garantizar la estabilidad del suministro en los hogares dominicanos, el INAPA desplegó una intensa operatividad técnica durante el período enero-</w:t>
      </w:r>
      <w:r w:rsidR="0078667A">
        <w:rPr>
          <w:lang w:val="es-DO"/>
        </w:rPr>
        <w:t>diciembre</w:t>
      </w:r>
      <w:r w:rsidRPr="00BD2F9E">
        <w:rPr>
          <w:lang w:val="es-DO"/>
        </w:rPr>
        <w:t xml:space="preserve"> de 2025. Los equipos operativos intervinieron y solucionaron un total de </w:t>
      </w:r>
      <w:r w:rsidRPr="00BD2F9E">
        <w:rPr>
          <w:b/>
          <w:bCs/>
          <w:lang w:val="es-DO"/>
        </w:rPr>
        <w:t>3,849 averías</w:t>
      </w:r>
      <w:r w:rsidRPr="00BD2F9E">
        <w:rPr>
          <w:lang w:val="es-DO"/>
        </w:rPr>
        <w:t xml:space="preserve"> en sistemas de acueductos críticos bajo nuestra jurisdicción.</w:t>
      </w:r>
    </w:p>
    <w:p w14:paraId="43754C83" w14:textId="77777777" w:rsidR="00BF7A75" w:rsidRPr="00BD2F9E" w:rsidRDefault="00BF7A75" w:rsidP="00BF7A75">
      <w:pPr>
        <w:spacing w:line="360" w:lineRule="auto"/>
        <w:jc w:val="both"/>
        <w:rPr>
          <w:lang w:val="es-DO"/>
        </w:rPr>
      </w:pPr>
      <w:r w:rsidRPr="00BD2F9E">
        <w:rPr>
          <w:lang w:val="es-DO"/>
        </w:rPr>
        <w:t xml:space="preserve">Estas intervenciones no se limitaron a reparaciones menores; abarcaron trabajos de alta complejidad técnica en infraestructuras de gran calado, con diámetros de tubería que oscilan desde </w:t>
      </w:r>
      <w:r w:rsidRPr="00BD2F9E">
        <w:rPr>
          <w:b/>
          <w:bCs/>
          <w:lang w:val="es-DO"/>
        </w:rPr>
        <w:t>Ø1/2” hasta Ø36”</w:t>
      </w:r>
      <w:r w:rsidRPr="00BD2F9E">
        <w:rPr>
          <w:lang w:val="es-DO"/>
        </w:rPr>
        <w:t xml:space="preserve">. Esta labor de ingeniería implicó una ejecución presupuestaria de </w:t>
      </w:r>
      <w:r w:rsidRPr="00BD2F9E">
        <w:rPr>
          <w:b/>
          <w:bCs/>
          <w:lang w:val="es-DO"/>
        </w:rPr>
        <w:t>RD$ 26,735,283.22</w:t>
      </w:r>
      <w:r w:rsidRPr="00BD2F9E">
        <w:rPr>
          <w:lang w:val="es-DO"/>
        </w:rPr>
        <w:t>, una inversión destinada exclusivamente a recuperar caudales y asegurar que el agua llegue con la presión adecuada a las comunidades, respondiendo con agilidad a las incidencias que comprometen el servicio.</w:t>
      </w:r>
    </w:p>
    <w:p w14:paraId="4B7D03A3" w14:textId="504ABA39" w:rsidR="00BF7A75" w:rsidRPr="00BD2F9E" w:rsidRDefault="00BF7A75" w:rsidP="00BF7A75">
      <w:pPr>
        <w:spacing w:line="360" w:lineRule="auto"/>
        <w:jc w:val="both"/>
        <w:rPr>
          <w:lang w:val="es-DO"/>
        </w:rPr>
      </w:pPr>
      <w:r w:rsidRPr="00BD2F9E">
        <w:rPr>
          <w:lang w:val="es-DO"/>
        </w:rPr>
        <w:t xml:space="preserve">El INAPA mantiene un riguroso monitoreo de la calidad del servicio a través del </w:t>
      </w:r>
      <w:r w:rsidRPr="00BD2F9E">
        <w:rPr>
          <w:b/>
          <w:bCs/>
          <w:lang w:val="es-DO"/>
        </w:rPr>
        <w:t>Índice de Potabilidad (IP)</w:t>
      </w:r>
      <w:r w:rsidRPr="00BD2F9E">
        <w:rPr>
          <w:lang w:val="es-DO"/>
        </w:rPr>
        <w:t xml:space="preserve">, un indicador fundamental que delimita el grado de aptitud del agua suministrada a los hogares dominicanos para el consumo humano. Este índice, crucial para el bienestar y la salud preventiva de la población, se calcula mediante el análisis estadístico del porcentaje de muestras de agua que resultan </w:t>
      </w:r>
      <w:r w:rsidRPr="00BD2F9E">
        <w:rPr>
          <w:b/>
          <w:bCs/>
          <w:lang w:val="es-DO"/>
        </w:rPr>
        <w:t>libres de elementos patógenos</w:t>
      </w:r>
      <w:r w:rsidRPr="00BD2F9E">
        <w:rPr>
          <w:lang w:val="es-DO"/>
        </w:rPr>
        <w:t xml:space="preserve">, con relación al universo total de muestras analizadas en la red de acueductos. Al cierre del período, la institución registra un Índice de Potabilidad del </w:t>
      </w:r>
      <w:r w:rsidRPr="00BD2F9E">
        <w:rPr>
          <w:b/>
          <w:bCs/>
          <w:lang w:val="es-DO"/>
        </w:rPr>
        <w:t>76%</w:t>
      </w:r>
      <w:r w:rsidRPr="00BD2F9E">
        <w:rPr>
          <w:lang w:val="es-DO"/>
        </w:rPr>
        <w:t xml:space="preserve">. Este resultado refleja el esfuerzo constante en los procesos de potabilización. La visión estratégica del INAPA apunta a elevar este estándar de calidad </w:t>
      </w:r>
      <w:r w:rsidRPr="00BD2F9E">
        <w:rPr>
          <w:lang w:val="es-DO"/>
        </w:rPr>
        <w:lastRenderedPageBreak/>
        <w:t xml:space="preserve">al </w:t>
      </w:r>
      <w:r w:rsidRPr="00BD2F9E">
        <w:rPr>
          <w:bCs/>
          <w:lang w:val="es-DO"/>
        </w:rPr>
        <w:t>85% como meta a mediano plazo</w:t>
      </w:r>
      <w:r w:rsidRPr="00BD2F9E">
        <w:rPr>
          <w:lang w:val="es-DO"/>
        </w:rPr>
        <w:t>, asegurando la entrega de un servicio que cumpla con las normativas sanitarias vigentes y que fortalezca la confianza ciudadana en la gestión del recurso hídrico.</w:t>
      </w:r>
    </w:p>
    <w:p w14:paraId="6A9E23F4" w14:textId="5CE2C90B" w:rsidR="007935DB" w:rsidRPr="00BD2F9E" w:rsidRDefault="007935DB" w:rsidP="007935DB">
      <w:pPr>
        <w:spacing w:line="360" w:lineRule="auto"/>
        <w:jc w:val="both"/>
        <w:rPr>
          <w:lang w:val="es-DO"/>
        </w:rPr>
      </w:pPr>
      <w:r w:rsidRPr="00BD2F9E">
        <w:rPr>
          <w:lang w:val="es-DO"/>
        </w:rPr>
        <w:t>A través de la implementación de los planes acción institucionales, las puntuac</w:t>
      </w:r>
      <w:r w:rsidR="00EC7932" w:rsidRPr="00BD2F9E">
        <w:rPr>
          <w:lang w:val="es-DO"/>
        </w:rPr>
        <w:t>iones alcanzadas durante el 2025</w:t>
      </w:r>
      <w:r w:rsidRPr="00BD2F9E">
        <w:rPr>
          <w:lang w:val="es-DO"/>
        </w:rPr>
        <w:t xml:space="preserve"> en los diferentes indicadores del Sistema de Monitoreo y Medición de la Gestión Pública (SMMGP) ha sido la siguiente: </w:t>
      </w:r>
    </w:p>
    <w:p w14:paraId="4FD62CCB" w14:textId="78D33C23" w:rsidR="007935DB" w:rsidRPr="00BD2F9E" w:rsidRDefault="007935DB" w:rsidP="007935DB">
      <w:pPr>
        <w:pStyle w:val="Prrafodelista"/>
        <w:numPr>
          <w:ilvl w:val="0"/>
          <w:numId w:val="4"/>
        </w:numPr>
        <w:spacing w:line="360" w:lineRule="auto"/>
        <w:rPr>
          <w:spacing w:val="20"/>
        </w:rPr>
      </w:pPr>
      <w:r w:rsidRPr="00BD2F9E">
        <w:rPr>
          <w:spacing w:val="20"/>
        </w:rPr>
        <w:t>Índice de Desempeño Institucional</w:t>
      </w:r>
      <w:r w:rsidRPr="00BD2F9E">
        <w:rPr>
          <w:spacing w:val="20"/>
        </w:rPr>
        <w:tab/>
      </w:r>
      <w:r w:rsidR="00B22DF4" w:rsidRPr="00BD2F9E">
        <w:rPr>
          <w:spacing w:val="20"/>
        </w:rPr>
        <w:t>79.94</w:t>
      </w:r>
      <w:r w:rsidRPr="00BD2F9E">
        <w:rPr>
          <w:spacing w:val="20"/>
        </w:rPr>
        <w:t>%</w:t>
      </w:r>
    </w:p>
    <w:p w14:paraId="668149D3" w14:textId="48F32CD7" w:rsidR="007935DB" w:rsidRPr="00BD2F9E" w:rsidRDefault="007935DB" w:rsidP="007935DB">
      <w:pPr>
        <w:pStyle w:val="Prrafodelista"/>
        <w:numPr>
          <w:ilvl w:val="0"/>
          <w:numId w:val="4"/>
        </w:numPr>
        <w:spacing w:line="360" w:lineRule="auto"/>
        <w:rPr>
          <w:spacing w:val="20"/>
        </w:rPr>
      </w:pPr>
      <w:r w:rsidRPr="00BD2F9E">
        <w:rPr>
          <w:spacing w:val="20"/>
        </w:rPr>
        <w:t>SISCOMPRAS</w:t>
      </w:r>
      <w:r w:rsidRPr="00BD2F9E">
        <w:rPr>
          <w:spacing w:val="20"/>
        </w:rPr>
        <w:tab/>
      </w:r>
      <w:r w:rsidRPr="00BD2F9E">
        <w:rPr>
          <w:spacing w:val="20"/>
        </w:rPr>
        <w:tab/>
      </w:r>
      <w:r w:rsidRPr="00BD2F9E">
        <w:rPr>
          <w:spacing w:val="20"/>
        </w:rPr>
        <w:tab/>
      </w:r>
      <w:r w:rsidRPr="00BD2F9E">
        <w:rPr>
          <w:spacing w:val="20"/>
        </w:rPr>
        <w:tab/>
      </w:r>
      <w:r w:rsidRPr="00BD2F9E">
        <w:rPr>
          <w:spacing w:val="20"/>
        </w:rPr>
        <w:tab/>
        <w:t>8</w:t>
      </w:r>
      <w:r w:rsidR="00B22DF4" w:rsidRPr="00BD2F9E">
        <w:rPr>
          <w:spacing w:val="20"/>
        </w:rPr>
        <w:t>6</w:t>
      </w:r>
      <w:r w:rsidRPr="00BD2F9E">
        <w:rPr>
          <w:spacing w:val="20"/>
        </w:rPr>
        <w:t>.</w:t>
      </w:r>
      <w:r w:rsidR="00B22DF4" w:rsidRPr="00BD2F9E">
        <w:rPr>
          <w:spacing w:val="20"/>
        </w:rPr>
        <w:t>99</w:t>
      </w:r>
      <w:r w:rsidRPr="00BD2F9E">
        <w:rPr>
          <w:spacing w:val="20"/>
        </w:rPr>
        <w:t>%</w:t>
      </w:r>
    </w:p>
    <w:p w14:paraId="08FA1AF1" w14:textId="171AD86C" w:rsidR="007935DB" w:rsidRPr="00BD2F9E" w:rsidRDefault="007935DB" w:rsidP="007935DB">
      <w:pPr>
        <w:pStyle w:val="Prrafodelista"/>
        <w:numPr>
          <w:ilvl w:val="0"/>
          <w:numId w:val="4"/>
        </w:numPr>
        <w:spacing w:line="360" w:lineRule="auto"/>
        <w:rPr>
          <w:spacing w:val="20"/>
        </w:rPr>
      </w:pPr>
      <w:r w:rsidRPr="00BD2F9E">
        <w:rPr>
          <w:spacing w:val="20"/>
        </w:rPr>
        <w:t xml:space="preserve">ICTIGE </w:t>
      </w:r>
      <w:r w:rsidRPr="00BD2F9E">
        <w:rPr>
          <w:spacing w:val="20"/>
        </w:rPr>
        <w:tab/>
      </w:r>
      <w:r w:rsidRPr="00BD2F9E">
        <w:rPr>
          <w:spacing w:val="20"/>
        </w:rPr>
        <w:tab/>
      </w:r>
      <w:r w:rsidRPr="00BD2F9E">
        <w:rPr>
          <w:spacing w:val="20"/>
        </w:rPr>
        <w:tab/>
      </w:r>
      <w:r w:rsidRPr="00BD2F9E">
        <w:rPr>
          <w:spacing w:val="20"/>
        </w:rPr>
        <w:tab/>
      </w:r>
      <w:r w:rsidRPr="00BD2F9E">
        <w:rPr>
          <w:spacing w:val="20"/>
        </w:rPr>
        <w:tab/>
      </w:r>
      <w:r w:rsidRPr="00BD2F9E">
        <w:rPr>
          <w:spacing w:val="20"/>
        </w:rPr>
        <w:tab/>
      </w:r>
      <w:r w:rsidR="00B22DF4" w:rsidRPr="00BD2F9E">
        <w:rPr>
          <w:spacing w:val="20"/>
        </w:rPr>
        <w:t>70.19</w:t>
      </w:r>
      <w:r w:rsidRPr="00BD2F9E">
        <w:rPr>
          <w:spacing w:val="20"/>
        </w:rPr>
        <w:t>%</w:t>
      </w:r>
    </w:p>
    <w:p w14:paraId="7DE8499E" w14:textId="2015B7F3" w:rsidR="007935DB" w:rsidRPr="00BD2F9E" w:rsidRDefault="007935DB" w:rsidP="007935DB">
      <w:pPr>
        <w:pStyle w:val="Prrafodelista"/>
        <w:numPr>
          <w:ilvl w:val="0"/>
          <w:numId w:val="4"/>
        </w:numPr>
        <w:spacing w:line="360" w:lineRule="auto"/>
        <w:rPr>
          <w:spacing w:val="20"/>
        </w:rPr>
      </w:pPr>
      <w:r w:rsidRPr="00BD2F9E">
        <w:rPr>
          <w:spacing w:val="20"/>
        </w:rPr>
        <w:t>SISMAP GP</w:t>
      </w:r>
      <w:r w:rsidRPr="00BD2F9E">
        <w:rPr>
          <w:spacing w:val="20"/>
        </w:rPr>
        <w:tab/>
      </w:r>
      <w:r w:rsidRPr="00BD2F9E">
        <w:rPr>
          <w:spacing w:val="20"/>
        </w:rPr>
        <w:tab/>
      </w:r>
      <w:r w:rsidRPr="00BD2F9E">
        <w:rPr>
          <w:spacing w:val="20"/>
        </w:rPr>
        <w:tab/>
      </w:r>
      <w:r w:rsidRPr="00BD2F9E">
        <w:rPr>
          <w:spacing w:val="20"/>
        </w:rPr>
        <w:tab/>
      </w:r>
      <w:r w:rsidRPr="00BD2F9E">
        <w:rPr>
          <w:spacing w:val="20"/>
        </w:rPr>
        <w:tab/>
      </w:r>
      <w:r w:rsidR="00B22DF4" w:rsidRPr="00BD2F9E">
        <w:rPr>
          <w:spacing w:val="20"/>
        </w:rPr>
        <w:t>83.49</w:t>
      </w:r>
      <w:r w:rsidRPr="00BD2F9E">
        <w:rPr>
          <w:spacing w:val="20"/>
        </w:rPr>
        <w:t>%</w:t>
      </w:r>
    </w:p>
    <w:p w14:paraId="535D29D5" w14:textId="6CBA6E8C" w:rsidR="007935DB" w:rsidRPr="00BD2F9E" w:rsidRDefault="007935DB" w:rsidP="007935DB">
      <w:pPr>
        <w:pStyle w:val="Prrafodelista"/>
        <w:numPr>
          <w:ilvl w:val="0"/>
          <w:numId w:val="4"/>
        </w:numPr>
        <w:spacing w:line="360" w:lineRule="auto"/>
        <w:rPr>
          <w:spacing w:val="20"/>
        </w:rPr>
      </w:pPr>
      <w:r w:rsidRPr="00BD2F9E">
        <w:rPr>
          <w:spacing w:val="20"/>
        </w:rPr>
        <w:t>NOBACI</w:t>
      </w:r>
      <w:r w:rsidRPr="00BD2F9E">
        <w:rPr>
          <w:spacing w:val="20"/>
        </w:rPr>
        <w:tab/>
      </w:r>
      <w:r w:rsidRPr="00BD2F9E">
        <w:rPr>
          <w:spacing w:val="20"/>
        </w:rPr>
        <w:tab/>
      </w:r>
      <w:r w:rsidRPr="00BD2F9E">
        <w:rPr>
          <w:spacing w:val="20"/>
        </w:rPr>
        <w:tab/>
      </w:r>
      <w:r w:rsidRPr="00BD2F9E">
        <w:rPr>
          <w:spacing w:val="20"/>
        </w:rPr>
        <w:tab/>
      </w:r>
      <w:r w:rsidRPr="00BD2F9E">
        <w:rPr>
          <w:spacing w:val="20"/>
        </w:rPr>
        <w:tab/>
      </w:r>
      <w:r w:rsidRPr="00BD2F9E">
        <w:rPr>
          <w:spacing w:val="20"/>
        </w:rPr>
        <w:tab/>
      </w:r>
      <w:r w:rsidR="003A7691" w:rsidRPr="00BD2F9E">
        <w:rPr>
          <w:spacing w:val="20"/>
        </w:rPr>
        <w:t>99.20</w:t>
      </w:r>
      <w:r w:rsidRPr="00BD2F9E">
        <w:rPr>
          <w:spacing w:val="20"/>
        </w:rPr>
        <w:t>%</w:t>
      </w:r>
    </w:p>
    <w:p w14:paraId="381ABEE6" w14:textId="71DDD64A" w:rsidR="007935DB" w:rsidRPr="00BD2F9E" w:rsidRDefault="007935DB" w:rsidP="007935DB">
      <w:pPr>
        <w:pStyle w:val="Prrafodelista"/>
        <w:numPr>
          <w:ilvl w:val="0"/>
          <w:numId w:val="4"/>
        </w:numPr>
        <w:spacing w:line="360" w:lineRule="auto"/>
        <w:rPr>
          <w:spacing w:val="20"/>
        </w:rPr>
      </w:pPr>
      <w:r w:rsidRPr="00BD2F9E">
        <w:rPr>
          <w:spacing w:val="20"/>
        </w:rPr>
        <w:t>SAIP</w:t>
      </w:r>
      <w:r w:rsidRPr="00BD2F9E">
        <w:rPr>
          <w:spacing w:val="20"/>
        </w:rPr>
        <w:tab/>
      </w:r>
      <w:r w:rsidRPr="00BD2F9E">
        <w:rPr>
          <w:spacing w:val="20"/>
        </w:rPr>
        <w:tab/>
      </w:r>
      <w:r w:rsidRPr="00BD2F9E">
        <w:rPr>
          <w:spacing w:val="20"/>
        </w:rPr>
        <w:tab/>
      </w:r>
      <w:r w:rsidRPr="00BD2F9E">
        <w:rPr>
          <w:spacing w:val="20"/>
        </w:rPr>
        <w:tab/>
      </w:r>
      <w:r w:rsidRPr="00BD2F9E">
        <w:rPr>
          <w:spacing w:val="20"/>
        </w:rPr>
        <w:tab/>
      </w:r>
      <w:r w:rsidRPr="00BD2F9E">
        <w:rPr>
          <w:spacing w:val="20"/>
        </w:rPr>
        <w:tab/>
      </w:r>
      <w:r w:rsidR="00B22DF4" w:rsidRPr="00BD2F9E">
        <w:rPr>
          <w:spacing w:val="20"/>
        </w:rPr>
        <w:t>99.93</w:t>
      </w:r>
      <w:r w:rsidRPr="00BD2F9E">
        <w:rPr>
          <w:spacing w:val="20"/>
        </w:rPr>
        <w:t>%</w:t>
      </w:r>
    </w:p>
    <w:p w14:paraId="751A5452" w14:textId="6EC39D85" w:rsidR="007935DB" w:rsidRPr="00BD2F9E" w:rsidRDefault="007935DB" w:rsidP="007935DB">
      <w:pPr>
        <w:pStyle w:val="Prrafodelista"/>
        <w:numPr>
          <w:ilvl w:val="0"/>
          <w:numId w:val="4"/>
        </w:numPr>
        <w:spacing w:line="360" w:lineRule="auto"/>
        <w:rPr>
          <w:spacing w:val="20"/>
        </w:rPr>
      </w:pPr>
      <w:r w:rsidRPr="00BD2F9E">
        <w:rPr>
          <w:spacing w:val="20"/>
        </w:rPr>
        <w:t>Políticas Transversales</w:t>
      </w:r>
      <w:r w:rsidRPr="00BD2F9E">
        <w:rPr>
          <w:spacing w:val="20"/>
        </w:rPr>
        <w:tab/>
      </w:r>
      <w:r w:rsidRPr="00BD2F9E">
        <w:rPr>
          <w:spacing w:val="20"/>
        </w:rPr>
        <w:tab/>
      </w:r>
      <w:r w:rsidRPr="00BD2F9E">
        <w:rPr>
          <w:spacing w:val="20"/>
        </w:rPr>
        <w:tab/>
      </w:r>
      <w:r w:rsidR="00B22DF4" w:rsidRPr="00BD2F9E">
        <w:rPr>
          <w:spacing w:val="20"/>
        </w:rPr>
        <w:t>75.12</w:t>
      </w:r>
      <w:r w:rsidRPr="00BD2F9E">
        <w:rPr>
          <w:spacing w:val="20"/>
        </w:rPr>
        <w:t xml:space="preserve">% </w:t>
      </w:r>
    </w:p>
    <w:p w14:paraId="0E21B4AB" w14:textId="3F1F48C2" w:rsidR="007935DB" w:rsidRPr="00BD2F9E" w:rsidRDefault="007935DB" w:rsidP="007935DB">
      <w:pPr>
        <w:pStyle w:val="Prrafodelista"/>
        <w:numPr>
          <w:ilvl w:val="0"/>
          <w:numId w:val="4"/>
        </w:numPr>
        <w:spacing w:line="360" w:lineRule="auto"/>
        <w:rPr>
          <w:spacing w:val="20"/>
        </w:rPr>
      </w:pPr>
      <w:r w:rsidRPr="00BD2F9E">
        <w:rPr>
          <w:spacing w:val="20"/>
        </w:rPr>
        <w:t xml:space="preserve">Índice de </w:t>
      </w:r>
      <w:r w:rsidR="00322267" w:rsidRPr="00BD2F9E">
        <w:rPr>
          <w:spacing w:val="20"/>
        </w:rPr>
        <w:t>Producción Institucional</w:t>
      </w:r>
      <w:r w:rsidRPr="00BD2F9E">
        <w:rPr>
          <w:spacing w:val="20"/>
        </w:rPr>
        <w:tab/>
      </w:r>
      <w:r w:rsidR="00322267" w:rsidRPr="00BD2F9E">
        <w:rPr>
          <w:spacing w:val="20"/>
        </w:rPr>
        <w:t>92.63</w:t>
      </w:r>
      <w:r w:rsidRPr="00BD2F9E">
        <w:rPr>
          <w:spacing w:val="20"/>
        </w:rPr>
        <w:t>%</w:t>
      </w:r>
    </w:p>
    <w:p w14:paraId="3E1CC6BC" w14:textId="2ABD1AF8" w:rsidR="007935DB" w:rsidRPr="00BD2F9E" w:rsidRDefault="007935DB" w:rsidP="007935DB">
      <w:pPr>
        <w:pStyle w:val="Prrafodelista"/>
        <w:numPr>
          <w:ilvl w:val="0"/>
          <w:numId w:val="4"/>
        </w:numPr>
        <w:spacing w:line="360" w:lineRule="auto"/>
        <w:rPr>
          <w:spacing w:val="20"/>
        </w:rPr>
      </w:pPr>
      <w:r w:rsidRPr="00BD2F9E">
        <w:rPr>
          <w:spacing w:val="20"/>
        </w:rPr>
        <w:t>Índice de Progreso</w:t>
      </w:r>
      <w:r w:rsidR="00322267" w:rsidRPr="00BD2F9E">
        <w:rPr>
          <w:spacing w:val="20"/>
        </w:rPr>
        <w:t xml:space="preserve"> Sectorial</w:t>
      </w:r>
      <w:r w:rsidRPr="00BD2F9E">
        <w:rPr>
          <w:spacing w:val="20"/>
        </w:rPr>
        <w:tab/>
      </w:r>
      <w:r w:rsidR="00322267" w:rsidRPr="00BD2F9E">
        <w:rPr>
          <w:spacing w:val="20"/>
        </w:rPr>
        <w:tab/>
        <w:t>60</w:t>
      </w:r>
      <w:r w:rsidRPr="00BD2F9E">
        <w:rPr>
          <w:spacing w:val="20"/>
        </w:rPr>
        <w:t>.00%</w:t>
      </w:r>
    </w:p>
    <w:p w14:paraId="7100E021" w14:textId="297E7BC2" w:rsidR="007935DB" w:rsidRPr="00BD2F9E" w:rsidRDefault="007935DB" w:rsidP="007935DB">
      <w:pPr>
        <w:pStyle w:val="Prrafodelista"/>
        <w:numPr>
          <w:ilvl w:val="0"/>
          <w:numId w:val="4"/>
        </w:numPr>
        <w:spacing w:line="360" w:lineRule="auto"/>
        <w:rPr>
          <w:spacing w:val="20"/>
        </w:rPr>
      </w:pPr>
      <w:r w:rsidRPr="00BD2F9E">
        <w:rPr>
          <w:spacing w:val="20"/>
        </w:rPr>
        <w:t>Índice de control Interno (ICI)</w:t>
      </w:r>
      <w:r w:rsidRPr="00BD2F9E">
        <w:rPr>
          <w:spacing w:val="20"/>
        </w:rPr>
        <w:tab/>
      </w:r>
      <w:r w:rsidRPr="00BD2F9E">
        <w:rPr>
          <w:spacing w:val="20"/>
        </w:rPr>
        <w:tab/>
        <w:t>98.</w:t>
      </w:r>
      <w:r w:rsidR="00322267" w:rsidRPr="00BD2F9E">
        <w:rPr>
          <w:spacing w:val="20"/>
        </w:rPr>
        <w:t>00</w:t>
      </w:r>
      <w:r w:rsidRPr="00BD2F9E">
        <w:rPr>
          <w:spacing w:val="20"/>
        </w:rPr>
        <w:t>%</w:t>
      </w:r>
    </w:p>
    <w:p w14:paraId="1F08CD11" w14:textId="2FAFD487" w:rsidR="00654164" w:rsidRPr="00BD2F9E" w:rsidRDefault="00654164" w:rsidP="00654164">
      <w:pPr>
        <w:rPr>
          <w:lang w:val="es-DO"/>
        </w:rPr>
      </w:pPr>
    </w:p>
    <w:p w14:paraId="480AB252" w14:textId="3FE1ECE2" w:rsidR="00654164" w:rsidRPr="00BD2F9E" w:rsidRDefault="00717DA8" w:rsidP="00654164">
      <w:pPr>
        <w:pStyle w:val="Ttulo1"/>
        <w:rPr>
          <w:rFonts w:cs="Times New Roman"/>
          <w:color w:val="767171"/>
          <w:lang w:val="es-DO"/>
        </w:rPr>
      </w:pPr>
      <w:bookmarkStart w:id="21" w:name="_Toc217903670"/>
      <w:r w:rsidRPr="00BD2F9E">
        <w:rPr>
          <w:rFonts w:cs="Times New Roman"/>
          <w:color w:val="767171"/>
          <w:lang w:val="es-DO"/>
        </w:rPr>
        <w:t xml:space="preserve">IV. </w:t>
      </w:r>
      <w:r w:rsidR="00654164" w:rsidRPr="00BD2F9E">
        <w:rPr>
          <w:rFonts w:cs="Times New Roman"/>
          <w:color w:val="767171"/>
          <w:lang w:val="es-DO"/>
        </w:rPr>
        <w:t>RESULTADOS DE LAS ÁREAS TRANSVERSALES Y DE APOYO</w:t>
      </w:r>
      <w:bookmarkEnd w:id="21"/>
    </w:p>
    <w:p w14:paraId="5D67DA4A" w14:textId="77777777" w:rsidR="00654164" w:rsidRPr="00BD2F9E" w:rsidRDefault="00654164" w:rsidP="00654164">
      <w:pPr>
        <w:jc w:val="both"/>
        <w:rPr>
          <w:rFonts w:eastAsia="Calibri"/>
          <w:sz w:val="18"/>
          <w:lang w:val="es-DO"/>
        </w:rPr>
      </w:pPr>
      <w:r w:rsidRPr="00BD2F9E">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5C2A930"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45311FEF" w:rsidR="00654164" w:rsidRPr="00BD2F9E" w:rsidRDefault="00654164" w:rsidP="00654164">
      <w:pPr>
        <w:jc w:val="center"/>
        <w:rPr>
          <w:rFonts w:eastAsia="Calibri"/>
          <w:szCs w:val="36"/>
          <w:lang w:val="es-DO"/>
        </w:rPr>
      </w:pPr>
      <w:r w:rsidRPr="00BD2F9E">
        <w:rPr>
          <w:rFonts w:eastAsia="Calibri"/>
          <w:szCs w:val="36"/>
          <w:lang w:val="es-DO"/>
        </w:rPr>
        <w:t xml:space="preserve">Memoria </w:t>
      </w:r>
      <w:r w:rsidR="009547F0" w:rsidRPr="00BD2F9E">
        <w:rPr>
          <w:rFonts w:eastAsia="Calibri"/>
          <w:szCs w:val="36"/>
          <w:lang w:val="es-DO"/>
        </w:rPr>
        <w:t>I</w:t>
      </w:r>
      <w:r w:rsidRPr="00BD2F9E">
        <w:rPr>
          <w:rFonts w:eastAsia="Calibri"/>
          <w:szCs w:val="36"/>
          <w:lang w:val="es-DO"/>
        </w:rPr>
        <w:t xml:space="preserve">nstitucional </w:t>
      </w:r>
      <w:r w:rsidR="007471AC" w:rsidRPr="00BD2F9E">
        <w:rPr>
          <w:rFonts w:eastAsia="Calibri"/>
          <w:szCs w:val="36"/>
          <w:lang w:val="es-DO"/>
        </w:rPr>
        <w:t>202</w:t>
      </w:r>
      <w:r w:rsidR="0051332F" w:rsidRPr="00BD2F9E">
        <w:rPr>
          <w:rFonts w:eastAsia="Calibri"/>
          <w:szCs w:val="36"/>
          <w:lang w:val="es-DO"/>
        </w:rPr>
        <w:t>5</w:t>
      </w:r>
    </w:p>
    <w:p w14:paraId="2F562986" w14:textId="62A5FFAC" w:rsidR="004245A2" w:rsidRPr="00BD2F9E" w:rsidRDefault="004245A2" w:rsidP="004245A2">
      <w:pPr>
        <w:pStyle w:val="Ttulo2"/>
        <w:spacing w:line="360" w:lineRule="auto"/>
        <w:jc w:val="both"/>
        <w:rPr>
          <w:rFonts w:eastAsia="Times New Roman" w:cs="Times New Roman"/>
          <w:b/>
          <w:color w:val="767171"/>
          <w:szCs w:val="24"/>
          <w:lang w:val="es-DO"/>
        </w:rPr>
      </w:pPr>
      <w:bookmarkStart w:id="22" w:name="_Toc185255589"/>
      <w:bookmarkStart w:id="23" w:name="_Toc217903671"/>
      <w:r w:rsidRPr="00BD2F9E">
        <w:rPr>
          <w:rFonts w:eastAsia="Times New Roman" w:cs="Times New Roman"/>
          <w:b/>
          <w:color w:val="767171"/>
          <w:szCs w:val="24"/>
          <w:lang w:val="es-DO"/>
        </w:rPr>
        <w:t>4.1 Desempeño de Área Administrativa y Financiera</w:t>
      </w:r>
      <w:bookmarkEnd w:id="22"/>
      <w:bookmarkEnd w:id="23"/>
      <w:r w:rsidRPr="00BD2F9E">
        <w:rPr>
          <w:rFonts w:eastAsia="Times New Roman" w:cs="Times New Roman"/>
          <w:b/>
          <w:color w:val="767171"/>
          <w:szCs w:val="24"/>
          <w:lang w:val="es-DO"/>
        </w:rPr>
        <w:t xml:space="preserve"> </w:t>
      </w:r>
    </w:p>
    <w:p w14:paraId="644895B2" w14:textId="76B85CD3" w:rsidR="00886A09" w:rsidRPr="00BD2F9E" w:rsidRDefault="00886A09" w:rsidP="00886A09">
      <w:pPr>
        <w:spacing w:line="360" w:lineRule="auto"/>
        <w:jc w:val="both"/>
        <w:rPr>
          <w:lang w:val="es-DO"/>
        </w:rPr>
      </w:pPr>
      <w:r w:rsidRPr="00BD2F9E">
        <w:rPr>
          <w:lang w:val="es-DO"/>
        </w:rPr>
        <w:t xml:space="preserve">Como parte de las iniciativas enfocadas en la optimización de los recursos, la reducción de gastos y, mantener la transparencia en el accionar de la institución, se presenta en el apartado anexos, las informaciones correspondientes a balances, ejecuciones de gastos y las cuentas por pagar y cobrar. (Ver anexo </w:t>
      </w:r>
      <w:r w:rsidR="00061F23" w:rsidRPr="00BD2F9E">
        <w:rPr>
          <w:lang w:val="es-DO"/>
        </w:rPr>
        <w:t>6</w:t>
      </w:r>
      <w:r w:rsidRPr="00BD2F9E">
        <w:rPr>
          <w:lang w:val="es-DO"/>
        </w:rPr>
        <w:t xml:space="preserve">, “Balances de cuentas, ejecuciones de gasto y cuentas por pagar y cobrar”, Anexo </w:t>
      </w:r>
      <w:r w:rsidR="00061F23" w:rsidRPr="00BD2F9E">
        <w:rPr>
          <w:lang w:val="es-DO"/>
        </w:rPr>
        <w:t>7,</w:t>
      </w:r>
      <w:r w:rsidRPr="00BD2F9E">
        <w:rPr>
          <w:lang w:val="es-DO"/>
        </w:rPr>
        <w:t xml:space="preserve"> </w:t>
      </w:r>
      <w:r w:rsidRPr="00BD2F9E">
        <w:rPr>
          <w:lang w:val="es-DO"/>
        </w:rPr>
        <w:lastRenderedPageBreak/>
        <w:t xml:space="preserve">“Ejecución presupuestaria”, Anexo </w:t>
      </w:r>
      <w:r w:rsidR="00061F23" w:rsidRPr="00BD2F9E">
        <w:rPr>
          <w:lang w:val="es-DO"/>
        </w:rPr>
        <w:t>8</w:t>
      </w:r>
      <w:r w:rsidRPr="00BD2F9E">
        <w:rPr>
          <w:lang w:val="es-DO"/>
        </w:rPr>
        <w:t>, “</w:t>
      </w:r>
      <w:r w:rsidR="00F870DC" w:rsidRPr="00BD2F9E">
        <w:rPr>
          <w:lang w:val="es-DO"/>
        </w:rPr>
        <w:t>Ejecución Presupuestaria de Gastos y Aplicaciones Financieras</w:t>
      </w:r>
      <w:r w:rsidRPr="00BD2F9E">
        <w:rPr>
          <w:lang w:val="es-DO"/>
        </w:rPr>
        <w:t xml:space="preserve">”, Anexo </w:t>
      </w:r>
      <w:r w:rsidR="00061F23" w:rsidRPr="00BD2F9E">
        <w:rPr>
          <w:lang w:val="es-DO"/>
        </w:rPr>
        <w:t>9</w:t>
      </w:r>
      <w:r w:rsidRPr="00BD2F9E">
        <w:rPr>
          <w:lang w:val="es-DO"/>
        </w:rPr>
        <w:t xml:space="preserve"> “</w:t>
      </w:r>
      <w:r w:rsidR="00F870DC" w:rsidRPr="00BD2F9E">
        <w:rPr>
          <w:lang w:val="es-DO"/>
        </w:rPr>
        <w:t>Desempeño Presupuestario</w:t>
      </w:r>
      <w:r w:rsidRPr="00BD2F9E">
        <w:rPr>
          <w:lang w:val="es-DO"/>
        </w:rPr>
        <w:t xml:space="preserve">” Anexo </w:t>
      </w:r>
      <w:r w:rsidR="00061F23" w:rsidRPr="00BD2F9E">
        <w:rPr>
          <w:lang w:val="es-DO"/>
        </w:rPr>
        <w:t>10</w:t>
      </w:r>
      <w:r w:rsidRPr="00BD2F9E">
        <w:rPr>
          <w:lang w:val="es-DO"/>
        </w:rPr>
        <w:t xml:space="preserve"> “Cuentas por</w:t>
      </w:r>
      <w:r w:rsidR="00061F23" w:rsidRPr="00BD2F9E">
        <w:rPr>
          <w:lang w:val="es-DO"/>
        </w:rPr>
        <w:t xml:space="preserve"> </w:t>
      </w:r>
      <w:r w:rsidR="00F870DC" w:rsidRPr="00BD2F9E">
        <w:rPr>
          <w:lang w:val="es-DO"/>
        </w:rPr>
        <w:t>Pagar y Cuentas por Cobrar</w:t>
      </w:r>
      <w:r w:rsidR="00061F23" w:rsidRPr="00BD2F9E">
        <w:rPr>
          <w:lang w:val="es-DO"/>
        </w:rPr>
        <w:t>, Anexo 11</w:t>
      </w:r>
      <w:r w:rsidRPr="00BD2F9E">
        <w:rPr>
          <w:lang w:val="es-DO"/>
        </w:rPr>
        <w:t xml:space="preserve"> “Presupuesto Aprobado 202</w:t>
      </w:r>
      <w:r w:rsidR="00F870DC" w:rsidRPr="00BD2F9E">
        <w:rPr>
          <w:lang w:val="es-DO"/>
        </w:rPr>
        <w:t>6</w:t>
      </w:r>
      <w:r w:rsidRPr="00BD2F9E">
        <w:rPr>
          <w:lang w:val="es-DO"/>
        </w:rPr>
        <w:t>”).</w:t>
      </w:r>
    </w:p>
    <w:p w14:paraId="4FA3C76C" w14:textId="77777777" w:rsidR="00886A09" w:rsidRPr="00BD2F9E" w:rsidRDefault="00886A09" w:rsidP="00886A09">
      <w:pPr>
        <w:spacing w:line="360" w:lineRule="auto"/>
        <w:jc w:val="both"/>
        <w:rPr>
          <w:lang w:val="es-DO"/>
        </w:rPr>
      </w:pPr>
      <w:r w:rsidRPr="00BD2F9E">
        <w:rPr>
          <w:lang w:val="es-DO"/>
        </w:rPr>
        <w:t>El IGP (Índice de Gestión Presupuestaria) es un mecanismo establecido por la DIGEPRES para dar seguimiento a las metas físicas y financieras de los productos, y está fundamentado sobre la base de los siguientes criterios de aplicabilidad:</w:t>
      </w:r>
    </w:p>
    <w:p w14:paraId="59265A71" w14:textId="77777777" w:rsidR="00886A09" w:rsidRPr="00BD2F9E" w:rsidRDefault="00886A09" w:rsidP="00886A09">
      <w:pPr>
        <w:numPr>
          <w:ilvl w:val="3"/>
          <w:numId w:val="9"/>
        </w:numPr>
        <w:pBdr>
          <w:top w:val="nil"/>
          <w:left w:val="nil"/>
          <w:bottom w:val="nil"/>
          <w:right w:val="nil"/>
          <w:between w:val="nil"/>
        </w:pBdr>
        <w:spacing w:after="0" w:line="360" w:lineRule="auto"/>
        <w:ind w:left="1276" w:hanging="709"/>
        <w:jc w:val="both"/>
        <w:rPr>
          <w:lang w:val="es-DO"/>
        </w:rPr>
      </w:pPr>
      <w:r w:rsidRPr="00BD2F9E">
        <w:rPr>
          <w:lang w:val="es-DO"/>
        </w:rPr>
        <w:t>Pertenecer al ámbito del Gobierno Central, los Organismos Autónomos y Descentralizados No Financieros o de las Instituciones Públicas de la Seguridad Social. Se excluye del ámbito de los poderes y Organismos Constitucionales.</w:t>
      </w:r>
    </w:p>
    <w:p w14:paraId="2F688395" w14:textId="77777777" w:rsidR="00886A09" w:rsidRPr="00BD2F9E" w:rsidRDefault="00886A09" w:rsidP="00886A09">
      <w:pPr>
        <w:numPr>
          <w:ilvl w:val="3"/>
          <w:numId w:val="9"/>
        </w:numPr>
        <w:pBdr>
          <w:top w:val="nil"/>
          <w:left w:val="nil"/>
          <w:bottom w:val="nil"/>
          <w:right w:val="nil"/>
          <w:between w:val="nil"/>
        </w:pBdr>
        <w:spacing w:after="0" w:line="360" w:lineRule="auto"/>
        <w:ind w:left="1276" w:hanging="709"/>
        <w:jc w:val="both"/>
        <w:rPr>
          <w:lang w:val="es-DO"/>
        </w:rPr>
      </w:pPr>
      <w:r w:rsidRPr="00BD2F9E">
        <w:rPr>
          <w:lang w:val="es-DO"/>
        </w:rPr>
        <w:t xml:space="preserve">La unidad Ejecutora utiliza el Sistema de Información de la Gestión Financiera (SIGEF) para realizar sus transacciones financieras. </w:t>
      </w:r>
    </w:p>
    <w:p w14:paraId="578CBF7F" w14:textId="77777777" w:rsidR="00886A09" w:rsidRPr="00BD2F9E" w:rsidRDefault="00886A09" w:rsidP="00886A09">
      <w:pPr>
        <w:numPr>
          <w:ilvl w:val="3"/>
          <w:numId w:val="9"/>
        </w:numPr>
        <w:pBdr>
          <w:top w:val="nil"/>
          <w:left w:val="nil"/>
          <w:bottom w:val="nil"/>
          <w:right w:val="nil"/>
          <w:between w:val="nil"/>
        </w:pBdr>
        <w:spacing w:line="360" w:lineRule="auto"/>
        <w:ind w:left="1276" w:hanging="709"/>
        <w:jc w:val="both"/>
        <w:rPr>
          <w:lang w:val="es-DO"/>
        </w:rPr>
      </w:pPr>
      <w:r w:rsidRPr="00BD2F9E">
        <w:rPr>
          <w:lang w:val="es-DO"/>
        </w:rPr>
        <w:t>La unidad Ejecutora cuenta con productos Físicos dentro del presupuesto General del Estado.</w:t>
      </w:r>
    </w:p>
    <w:p w14:paraId="154E5562" w14:textId="4303DCAA" w:rsidR="00886A09" w:rsidRPr="00BD2F9E" w:rsidRDefault="00886A09" w:rsidP="00551E39">
      <w:pPr>
        <w:spacing w:line="360" w:lineRule="auto"/>
        <w:jc w:val="both"/>
        <w:rPr>
          <w:lang w:val="es-DO"/>
        </w:rPr>
      </w:pPr>
      <w:r w:rsidRPr="00BD2F9E">
        <w:rPr>
          <w:lang w:val="es-DO"/>
        </w:rPr>
        <w:t>El Instituto Nacional de Aguas Potables y Alcantarillados es una institución del Ámbito Empresa Pública no financiera, por lo que, queda excluido de la medición del indicador de Gestión Presupuestaria correspondiente al programa de medición de la Evaluación de Desempeño Institucional, según lo establece y certifica la Comunicación Recibida por la Dirección General de Presupuesto No. DGO-SAL-2023-00</w:t>
      </w:r>
      <w:r w:rsidR="00551E39" w:rsidRPr="00BD2F9E">
        <w:rPr>
          <w:lang w:val="es-DO"/>
        </w:rPr>
        <w:t>1678 d/f 18 de septiembre 2023.</w:t>
      </w:r>
    </w:p>
    <w:p w14:paraId="1C544A7C" w14:textId="42FEC21D" w:rsidR="008E5897" w:rsidRPr="00BD2F9E" w:rsidRDefault="004245A2" w:rsidP="00551E39">
      <w:pPr>
        <w:pStyle w:val="Ttulo2"/>
        <w:spacing w:line="360" w:lineRule="auto"/>
        <w:jc w:val="both"/>
        <w:rPr>
          <w:rFonts w:eastAsia="Times New Roman" w:cs="Times New Roman"/>
          <w:b/>
          <w:color w:val="767171"/>
          <w:szCs w:val="24"/>
          <w:lang w:val="es-DO"/>
        </w:rPr>
      </w:pPr>
      <w:bookmarkStart w:id="24" w:name="_Toc185255590"/>
      <w:bookmarkStart w:id="25" w:name="_Toc217903672"/>
      <w:r w:rsidRPr="00BD2F9E">
        <w:rPr>
          <w:rFonts w:eastAsia="Times New Roman" w:cs="Times New Roman"/>
          <w:b/>
          <w:color w:val="767171"/>
          <w:szCs w:val="24"/>
          <w:lang w:val="es-DO"/>
        </w:rPr>
        <w:t>4.2 Desempeño de los Recursos Humanos</w:t>
      </w:r>
      <w:bookmarkEnd w:id="24"/>
      <w:bookmarkEnd w:id="25"/>
      <w:r w:rsidRPr="00BD2F9E">
        <w:rPr>
          <w:rFonts w:eastAsia="Times New Roman" w:cs="Times New Roman"/>
          <w:b/>
          <w:color w:val="767171"/>
          <w:szCs w:val="24"/>
          <w:lang w:val="es-DO"/>
        </w:rPr>
        <w:t xml:space="preserve"> </w:t>
      </w:r>
    </w:p>
    <w:p w14:paraId="78201539" w14:textId="77777777" w:rsidR="008E5897" w:rsidRPr="00BD2F9E" w:rsidRDefault="008E5897" w:rsidP="008E5897">
      <w:pPr>
        <w:spacing w:line="360" w:lineRule="auto"/>
        <w:jc w:val="both"/>
        <w:rPr>
          <w:lang w:val="es-DO"/>
        </w:rPr>
      </w:pPr>
      <w:r w:rsidRPr="00BD2F9E">
        <w:rPr>
          <w:lang w:val="es-DO"/>
        </w:rPr>
        <w:t xml:space="preserve">El capital humano juega un papel primordial en el desarrollo de la cultura organizacional positiva que caracteriza al Instituto Nacional </w:t>
      </w:r>
      <w:r w:rsidRPr="00BD2F9E">
        <w:rPr>
          <w:lang w:val="es-DO"/>
        </w:rPr>
        <w:lastRenderedPageBreak/>
        <w:t>de Aguas Potables y Alcantarillados (INAPA), siendo el factor clave para la consecución de los objetivos planteados cada año.</w:t>
      </w:r>
    </w:p>
    <w:p w14:paraId="01DB1BA7" w14:textId="77777777" w:rsidR="008E5897" w:rsidRPr="00BD2F9E" w:rsidRDefault="008E5897" w:rsidP="008E5897">
      <w:pPr>
        <w:spacing w:line="360" w:lineRule="auto"/>
        <w:jc w:val="both"/>
        <w:rPr>
          <w:lang w:val="es-DO"/>
        </w:rPr>
      </w:pPr>
      <w:r w:rsidRPr="00BD2F9E">
        <w:rPr>
          <w:lang w:val="es-DO"/>
        </w:rPr>
        <w:t>Como resultado de los aunados esfuerzos de los recursos humanos, a través del Sistema de Monitoreo de la Administración Pública (SISMAP) se ha impulsado el cumplimiento de las normativas que rigen el desarrollo de la gestión, el fortalecimiento institucional y la calidad de los servicios que ofrece la institución, alcanzando un promedio general de 84.14 %.</w:t>
      </w:r>
    </w:p>
    <w:p w14:paraId="4DC09788" w14:textId="77777777" w:rsidR="008E5897" w:rsidRPr="00BD2F9E" w:rsidRDefault="008E5897" w:rsidP="008E5897">
      <w:pPr>
        <w:spacing w:line="360" w:lineRule="auto"/>
        <w:jc w:val="both"/>
        <w:rPr>
          <w:lang w:val="es-DO"/>
        </w:rPr>
      </w:pPr>
      <w:r w:rsidRPr="00BD2F9E">
        <w:rPr>
          <w:lang w:val="es-DO"/>
        </w:rPr>
        <w:t>El Nivel de Administración del Sistemas de Carrera Administrativa, evaluado por el Ministerio de Administración Pública (MAP) el 12 de agosto de 2025, certifica que 156 colaboradores ocupan cargos denominados de carrera administrativa, obteniendo como resultado una valoración sobresaliente de 100 puntos en este subindicador.</w:t>
      </w:r>
    </w:p>
    <w:p w14:paraId="70820948" w14:textId="77777777" w:rsidR="008E5897" w:rsidRPr="00BD2F9E" w:rsidRDefault="008E5897" w:rsidP="008E5897">
      <w:pPr>
        <w:spacing w:line="360" w:lineRule="auto"/>
        <w:jc w:val="both"/>
        <w:rPr>
          <w:lang w:val="es-DO"/>
        </w:rPr>
      </w:pPr>
      <w:r w:rsidRPr="00BD2F9E">
        <w:rPr>
          <w:lang w:val="es-DO"/>
        </w:rPr>
        <w:t>El indicador Planificación de los Recursos Humanos es el que evalúa la planificación de la institución con relación a las necesidades detectadas del capital humano a corto, mediano y largo plazo, por lo que para su elaboración fueron tomados en cuenta los grupos ocupacionales, áreas, cargos, tipo de provisiones, número de plazas, salario por cargo, total de salarios por cantidad de plazas y un buen plan de capacitación, contemplando tanto los colaboradores de Nivel Central como los de todas las provincias donde la institución tiene jurisdicción, obteniendo como resultado el cumplimento del 100% en el SISMAP.</w:t>
      </w:r>
    </w:p>
    <w:p w14:paraId="47AB0DEF" w14:textId="77777777" w:rsidR="008E5897" w:rsidRPr="00BD2F9E" w:rsidRDefault="008E5897" w:rsidP="008E5897">
      <w:pPr>
        <w:spacing w:line="360" w:lineRule="auto"/>
        <w:jc w:val="both"/>
        <w:rPr>
          <w:lang w:val="es-DO"/>
        </w:rPr>
      </w:pPr>
      <w:r w:rsidRPr="00BD2F9E">
        <w:rPr>
          <w:lang w:val="es-DO"/>
        </w:rPr>
        <w:t>En ese orden, para continuar garantizando la justa remuneración de todos los colaboradores de la institución, ha sido certificado el presupuesto general del año 2025, logrando así en el subindicador Escala Salarial una notable calificación de 90 puntos.</w:t>
      </w:r>
    </w:p>
    <w:p w14:paraId="0842708E" w14:textId="77777777" w:rsidR="008E5897" w:rsidRPr="00BD2F9E" w:rsidRDefault="008E5897" w:rsidP="008E5897">
      <w:pPr>
        <w:spacing w:line="360" w:lineRule="auto"/>
        <w:jc w:val="both"/>
        <w:rPr>
          <w:lang w:val="es-DO"/>
        </w:rPr>
      </w:pPr>
      <w:r w:rsidRPr="00BD2F9E">
        <w:rPr>
          <w:lang w:val="es-DO"/>
        </w:rPr>
        <w:lastRenderedPageBreak/>
        <w:t>Con relación al Manual de Cargos, actualmente se encuentra en proceso de revisión y validación, luego de la recepción del informe emitido por el MAP.</w:t>
      </w:r>
    </w:p>
    <w:p w14:paraId="77E4AC2F" w14:textId="77777777" w:rsidR="008E5897" w:rsidRPr="00BD2F9E" w:rsidRDefault="008E5897" w:rsidP="008E5897">
      <w:pPr>
        <w:spacing w:line="360" w:lineRule="auto"/>
        <w:jc w:val="both"/>
        <w:rPr>
          <w:lang w:val="es-DO"/>
        </w:rPr>
      </w:pPr>
      <w:r w:rsidRPr="00BD2F9E">
        <w:rPr>
          <w:lang w:val="es-DO"/>
        </w:rPr>
        <w:t>Con los Concursos Públicos la institución ha fortalecido el subsistema de Reclutamiento y Selección de Personal, a través del ingreso de personal de los grupos ocupacionales III, IV y V por concursos, cumpliendo así las normas y procedimientos para ingresar al sistema de carrera, teniendo como resultado la puntuación máxima en el SISMAP.</w:t>
      </w:r>
    </w:p>
    <w:p w14:paraId="1AAE748C" w14:textId="77777777" w:rsidR="008E5897" w:rsidRPr="00BD2F9E" w:rsidRDefault="008E5897" w:rsidP="008E5897">
      <w:pPr>
        <w:spacing w:line="360" w:lineRule="auto"/>
        <w:jc w:val="both"/>
        <w:rPr>
          <w:lang w:val="es-DO"/>
        </w:rPr>
      </w:pPr>
      <w:r w:rsidRPr="00BD2F9E">
        <w:rPr>
          <w:lang w:val="es-DO"/>
        </w:rPr>
        <w:t>Con el objetivo de fortalecer las competencias de los colaboradores en cuanto a capacidades, habilidades y destrezas, se han priorizado las capacitaciones y entrenamientos que permitan contar con un recurso humano calificado y competente, desarrollando un Plan de Capacitación, el cual obtuvo una notable valoración de 90 puntos tras ser evaluado por el MAP.</w:t>
      </w:r>
    </w:p>
    <w:p w14:paraId="31B9E0DF" w14:textId="77777777" w:rsidR="008E5897" w:rsidRPr="00BD2F9E" w:rsidRDefault="008E5897" w:rsidP="008E5897">
      <w:pPr>
        <w:spacing w:line="360" w:lineRule="auto"/>
        <w:jc w:val="both"/>
        <w:rPr>
          <w:lang w:val="es-DO"/>
        </w:rPr>
      </w:pPr>
      <w:r w:rsidRPr="00BD2F9E">
        <w:rPr>
          <w:lang w:val="es-DO"/>
        </w:rPr>
        <w:t xml:space="preserve"> A su vez, el indicador de Gestión de Acuerdos de Desempeño se mantiene con una calificación sobresaliente de 99 puntos.</w:t>
      </w:r>
    </w:p>
    <w:p w14:paraId="42F4A5D3" w14:textId="77777777" w:rsidR="008E5897" w:rsidRPr="00BD2F9E" w:rsidRDefault="008E5897" w:rsidP="008E5897">
      <w:pPr>
        <w:spacing w:line="360" w:lineRule="auto"/>
        <w:jc w:val="both"/>
        <w:rPr>
          <w:lang w:val="es-DO"/>
        </w:rPr>
      </w:pPr>
      <w:r w:rsidRPr="00BD2F9E">
        <w:rPr>
          <w:lang w:val="es-DO"/>
        </w:rPr>
        <w:t>En virtud del derecho que les corresponde a los colaboradores al término de la relación laboral (dependiendo de la manera en la que culmine), en los casos que aplique y en el plazo establecido para los fines, han recibido su indemnización y la compensación por las vacaciones no disfrutadas previo a su salida de la institución, estas, son pagadas hasta un máximo de dos vacaciones pendientes; conforme a las disposiciones de la Ley Núm. 41-08 de Función Pública y el Reglamento Núm. 523-09 de Relaciones Laborales.</w:t>
      </w:r>
    </w:p>
    <w:p w14:paraId="3E8A6F30" w14:textId="77777777" w:rsidR="008E5897" w:rsidRPr="00BD2F9E" w:rsidRDefault="008E5897" w:rsidP="008E5897">
      <w:pPr>
        <w:spacing w:line="360" w:lineRule="auto"/>
        <w:jc w:val="both"/>
        <w:rPr>
          <w:lang w:val="es-DO"/>
        </w:rPr>
      </w:pPr>
      <w:r w:rsidRPr="00BD2F9E">
        <w:rPr>
          <w:lang w:val="es-DO"/>
        </w:rPr>
        <w:t xml:space="preserve">La institución cuenta con el Comité Mixto de Seguridad y Salud en el Trabajo (CMSST), en cumplimiento de lo establecido en el Reglamento 522-06 sobre Seguridad y Salud en el Trabajo de la República Dominicana, junto al cual desde la Dirección de Recursos </w:t>
      </w:r>
      <w:r w:rsidRPr="00BD2F9E">
        <w:rPr>
          <w:lang w:val="es-DO"/>
        </w:rPr>
        <w:lastRenderedPageBreak/>
        <w:t xml:space="preserve">Humanos se han desarrollado diversas actividades (jornadas de salud, capacitaciones, charlas, simulacros, etc.), con el objetivo de proteger a los servidores de la institución, promoviendo ambientes laborales seguros y saludables mediante la prevención de riesgos, la gestión de accidentes y enfermedades laborales, impactando así positivamente en la eficiencia y la calidad de los servicios brindados. </w:t>
      </w:r>
    </w:p>
    <w:p w14:paraId="5FD84E9D" w14:textId="77777777" w:rsidR="008E5897" w:rsidRPr="00BD2F9E" w:rsidRDefault="008E5897" w:rsidP="008E5897">
      <w:pPr>
        <w:spacing w:line="360" w:lineRule="auto"/>
        <w:jc w:val="both"/>
        <w:rPr>
          <w:lang w:val="es-DO"/>
        </w:rPr>
      </w:pPr>
      <w:r w:rsidRPr="00BD2F9E">
        <w:rPr>
          <w:lang w:val="es-DO"/>
        </w:rPr>
        <w:t>De acuerdo a los lineamientos del SISMAP, contamos con la Implementación del Sistema de Seguridad y Salud en el Trabajo en un 95%.</w:t>
      </w:r>
    </w:p>
    <w:p w14:paraId="084CD67F" w14:textId="77777777" w:rsidR="008E5897" w:rsidRPr="00BD2F9E" w:rsidRDefault="008E5897" w:rsidP="008E5897">
      <w:pPr>
        <w:spacing w:line="360" w:lineRule="auto"/>
        <w:jc w:val="both"/>
        <w:rPr>
          <w:lang w:val="es-DO"/>
        </w:rPr>
      </w:pPr>
      <w:r w:rsidRPr="00BD2F9E">
        <w:rPr>
          <w:lang w:val="es-DO"/>
        </w:rPr>
        <w:t>En el último trimestre del 2025, la Institucionalización del Régimen Ético y Disciplinario de los Servidores Públicos ha alcanzado un desempeño de 100 puntos en el SISMAP.</w:t>
      </w:r>
    </w:p>
    <w:p w14:paraId="06CD8A7A" w14:textId="77777777" w:rsidR="008E5897" w:rsidRPr="00BD2F9E" w:rsidRDefault="008E5897" w:rsidP="008E5897">
      <w:pPr>
        <w:spacing w:line="360" w:lineRule="auto"/>
        <w:jc w:val="both"/>
        <w:rPr>
          <w:lang w:val="es-DO"/>
        </w:rPr>
      </w:pPr>
      <w:r w:rsidRPr="00BD2F9E">
        <w:rPr>
          <w:lang w:val="es-DO"/>
        </w:rPr>
        <w:t>Asimismo, dando cumplimiento a las disposiciones de la Ley núm. 41-08 de Función Pública, las normas complementarias y los procedimientos, en el mes de octubre del 2025 se elaboró el informe de Ejecución Plan de Acción Encuesta de Clima Organizacional 2024-2026, logrando así un cumplimento del 100% en el SISMAP.</w:t>
      </w:r>
    </w:p>
    <w:p w14:paraId="1646109D" w14:textId="471C269C" w:rsidR="008E5897" w:rsidRPr="00BD2F9E" w:rsidRDefault="008E5897" w:rsidP="008E5897">
      <w:pPr>
        <w:spacing w:line="360" w:lineRule="auto"/>
        <w:jc w:val="both"/>
        <w:rPr>
          <w:lang w:val="es-DO"/>
        </w:rPr>
      </w:pPr>
      <w:r w:rsidRPr="00BD2F9E">
        <w:rPr>
          <w:lang w:val="es-DO"/>
        </w:rPr>
        <w:t>En conclusión, a través de la correcta gestión del capital humano se ha impactado de manera directa en el logro de los objetivos institucionales, alineando las habilidades individuales de cada servidor con la misión, visión y valores, mejorando así de manera significativa la eficiencia y la competitiv</w:t>
      </w:r>
      <w:r w:rsidR="00F82E09" w:rsidRPr="00BD2F9E">
        <w:rPr>
          <w:lang w:val="es-DO"/>
        </w:rPr>
        <w:t>idad general de la institución.</w:t>
      </w:r>
    </w:p>
    <w:p w14:paraId="3F72FA03" w14:textId="70EA7568" w:rsidR="004245A2" w:rsidRPr="00BD2F9E" w:rsidRDefault="004245A2" w:rsidP="004245A2">
      <w:pPr>
        <w:pStyle w:val="Ttulo2"/>
        <w:spacing w:line="360" w:lineRule="auto"/>
        <w:jc w:val="both"/>
        <w:rPr>
          <w:rFonts w:eastAsia="Times New Roman" w:cs="Times New Roman"/>
          <w:b/>
          <w:color w:val="767171"/>
          <w:szCs w:val="24"/>
          <w:lang w:val="es-DO"/>
        </w:rPr>
      </w:pPr>
      <w:bookmarkStart w:id="26" w:name="_Toc185255591"/>
      <w:bookmarkStart w:id="27" w:name="_Toc217903673"/>
      <w:r w:rsidRPr="00BD2F9E">
        <w:rPr>
          <w:rFonts w:eastAsia="Times New Roman" w:cs="Times New Roman"/>
          <w:b/>
          <w:color w:val="767171"/>
          <w:szCs w:val="24"/>
          <w:lang w:val="es-DO"/>
        </w:rPr>
        <w:t>4.3 Desempeño de los Procesos Jurídicos</w:t>
      </w:r>
      <w:bookmarkEnd w:id="26"/>
      <w:bookmarkEnd w:id="27"/>
      <w:r w:rsidRPr="00BD2F9E">
        <w:rPr>
          <w:rFonts w:eastAsia="Times New Roman" w:cs="Times New Roman"/>
          <w:b/>
          <w:color w:val="767171"/>
          <w:szCs w:val="24"/>
          <w:lang w:val="es-DO"/>
        </w:rPr>
        <w:t xml:space="preserve"> </w:t>
      </w:r>
    </w:p>
    <w:p w14:paraId="52D74AD5" w14:textId="569B1792" w:rsidR="007728DF" w:rsidRPr="00BD2F9E" w:rsidRDefault="007728DF" w:rsidP="00F82E09">
      <w:pPr>
        <w:spacing w:line="360" w:lineRule="auto"/>
        <w:jc w:val="both"/>
        <w:rPr>
          <w:lang w:val="es-DO"/>
        </w:rPr>
      </w:pPr>
      <w:r w:rsidRPr="00BD2F9E">
        <w:rPr>
          <w:lang w:val="es-DO"/>
        </w:rPr>
        <w:t>En cuanto a la cantidad de</w:t>
      </w:r>
      <w:r w:rsidR="00F82E09" w:rsidRPr="00BD2F9E">
        <w:rPr>
          <w:lang w:val="es-DO"/>
        </w:rPr>
        <w:t xml:space="preserve"> </w:t>
      </w:r>
      <w:r w:rsidRPr="00BD2F9E">
        <w:rPr>
          <w:lang w:val="es-DO"/>
        </w:rPr>
        <w:t>contratos, la Institución ha formalizado durante el año 2025 un total de 496 contratos, distribuidos de la siguiente manera:</w:t>
      </w:r>
    </w:p>
    <w:p w14:paraId="20011788" w14:textId="77777777" w:rsidR="0083594C" w:rsidRPr="0031365A" w:rsidRDefault="0083594C" w:rsidP="007728DF">
      <w:pPr>
        <w:spacing w:line="360" w:lineRule="auto"/>
        <w:rPr>
          <w:color w:val="4C4747"/>
          <w:lang w:val="es-DO"/>
        </w:rPr>
      </w:pPr>
    </w:p>
    <w:tbl>
      <w:tblPr>
        <w:tblW w:w="6553"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4862"/>
      </w:tblGrid>
      <w:tr w:rsidR="00BD2F9E" w:rsidRPr="00BD2F9E" w14:paraId="2E9C9765" w14:textId="77777777" w:rsidTr="00F82E09">
        <w:trPr>
          <w:trHeight w:val="250"/>
        </w:trPr>
        <w:tc>
          <w:tcPr>
            <w:tcW w:w="1691" w:type="dxa"/>
            <w:shd w:val="clear" w:color="auto" w:fill="002060"/>
            <w:tcMar>
              <w:top w:w="100" w:type="dxa"/>
              <w:left w:w="100" w:type="dxa"/>
              <w:bottom w:w="100" w:type="dxa"/>
              <w:right w:w="100" w:type="dxa"/>
            </w:tcMar>
          </w:tcPr>
          <w:p w14:paraId="285EABA4" w14:textId="77777777" w:rsidR="007728DF" w:rsidRPr="00BD2F9E" w:rsidRDefault="007728DF" w:rsidP="00F82E09">
            <w:pPr>
              <w:widowControl w:val="0"/>
              <w:pBdr>
                <w:top w:val="nil"/>
                <w:left w:val="nil"/>
                <w:bottom w:val="nil"/>
                <w:right w:val="nil"/>
                <w:between w:val="nil"/>
              </w:pBdr>
              <w:spacing w:after="0" w:line="240" w:lineRule="auto"/>
              <w:ind w:left="-113" w:firstLine="113"/>
              <w:jc w:val="center"/>
              <w:rPr>
                <w:b/>
                <w:color w:val="FFFFFF" w:themeColor="background1"/>
                <w:lang w:val="es-DO"/>
              </w:rPr>
            </w:pPr>
            <w:r w:rsidRPr="00BD2F9E">
              <w:rPr>
                <w:b/>
                <w:color w:val="FFFFFF" w:themeColor="background1"/>
                <w:lang w:val="es-DO"/>
              </w:rPr>
              <w:lastRenderedPageBreak/>
              <w:t xml:space="preserve">CANTIDAD </w:t>
            </w:r>
          </w:p>
        </w:tc>
        <w:tc>
          <w:tcPr>
            <w:tcW w:w="4862" w:type="dxa"/>
            <w:shd w:val="clear" w:color="auto" w:fill="002060"/>
            <w:tcMar>
              <w:top w:w="100" w:type="dxa"/>
              <w:left w:w="100" w:type="dxa"/>
              <w:bottom w:w="100" w:type="dxa"/>
              <w:right w:w="100" w:type="dxa"/>
            </w:tcMar>
          </w:tcPr>
          <w:p w14:paraId="52EB7962" w14:textId="77777777" w:rsidR="007728DF" w:rsidRPr="00BD2F9E" w:rsidRDefault="007728DF" w:rsidP="007728DF">
            <w:pPr>
              <w:widowControl w:val="0"/>
              <w:pBdr>
                <w:top w:val="nil"/>
                <w:left w:val="nil"/>
                <w:bottom w:val="nil"/>
                <w:right w:val="nil"/>
                <w:between w:val="nil"/>
              </w:pBdr>
              <w:spacing w:after="0" w:line="240" w:lineRule="auto"/>
              <w:jc w:val="center"/>
              <w:rPr>
                <w:b/>
                <w:color w:val="FFFFFF" w:themeColor="background1"/>
                <w:lang w:val="es-DO"/>
              </w:rPr>
            </w:pPr>
            <w:r w:rsidRPr="00BD2F9E">
              <w:rPr>
                <w:b/>
                <w:color w:val="FFFFFF" w:themeColor="background1"/>
                <w:lang w:val="es-DO"/>
              </w:rPr>
              <w:t>TIPOS DE DOCUMENTOS</w:t>
            </w:r>
          </w:p>
        </w:tc>
      </w:tr>
      <w:tr w:rsidR="00BD2F9E" w:rsidRPr="0078667A" w14:paraId="4F6B4F54" w14:textId="77777777" w:rsidTr="00F82E09">
        <w:trPr>
          <w:trHeight w:val="239"/>
        </w:trPr>
        <w:tc>
          <w:tcPr>
            <w:tcW w:w="1691" w:type="dxa"/>
            <w:tcMar>
              <w:top w:w="100" w:type="dxa"/>
              <w:left w:w="100" w:type="dxa"/>
              <w:bottom w:w="100" w:type="dxa"/>
              <w:right w:w="100" w:type="dxa"/>
            </w:tcMar>
            <w:vAlign w:val="center"/>
          </w:tcPr>
          <w:p w14:paraId="4868BBA8"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4</w:t>
            </w:r>
          </w:p>
        </w:tc>
        <w:tc>
          <w:tcPr>
            <w:tcW w:w="486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4F3FE2F" w14:textId="77777777" w:rsidR="007728DF" w:rsidRPr="00BD2F9E" w:rsidRDefault="007728DF" w:rsidP="007728DF">
            <w:pPr>
              <w:widowControl w:val="0"/>
              <w:spacing w:after="0" w:line="240" w:lineRule="auto"/>
              <w:rPr>
                <w:lang w:val="es-DO"/>
              </w:rPr>
            </w:pPr>
            <w:r w:rsidRPr="00BD2F9E">
              <w:rPr>
                <w:lang w:val="es-DO"/>
              </w:rPr>
              <w:t>Contratos de Ejecución de Obras</w:t>
            </w:r>
          </w:p>
        </w:tc>
      </w:tr>
      <w:tr w:rsidR="00BD2F9E" w:rsidRPr="0078667A" w14:paraId="24D08E9C" w14:textId="77777777" w:rsidTr="00F82E09">
        <w:trPr>
          <w:trHeight w:val="250"/>
        </w:trPr>
        <w:tc>
          <w:tcPr>
            <w:tcW w:w="1691" w:type="dxa"/>
            <w:tcMar>
              <w:top w:w="100" w:type="dxa"/>
              <w:left w:w="100" w:type="dxa"/>
              <w:bottom w:w="100" w:type="dxa"/>
              <w:right w:w="100" w:type="dxa"/>
            </w:tcMar>
            <w:vAlign w:val="center"/>
          </w:tcPr>
          <w:p w14:paraId="62CF25E7"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24</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FEDE755" w14:textId="77777777" w:rsidR="007728DF" w:rsidRPr="00BD2F9E" w:rsidRDefault="007728DF" w:rsidP="007728DF">
            <w:pPr>
              <w:widowControl w:val="0"/>
              <w:spacing w:after="0" w:line="240" w:lineRule="auto"/>
              <w:rPr>
                <w:lang w:val="es-DO"/>
              </w:rPr>
            </w:pPr>
            <w:r w:rsidRPr="00BD2F9E">
              <w:rPr>
                <w:lang w:val="es-DO"/>
              </w:rPr>
              <w:t>Contratos de Suministro de Bienes y Servicios</w:t>
            </w:r>
          </w:p>
        </w:tc>
      </w:tr>
      <w:tr w:rsidR="00BD2F9E" w:rsidRPr="00BD2F9E" w14:paraId="35856725" w14:textId="77777777" w:rsidTr="00F82E09">
        <w:trPr>
          <w:trHeight w:val="239"/>
        </w:trPr>
        <w:tc>
          <w:tcPr>
            <w:tcW w:w="1691" w:type="dxa"/>
            <w:tcMar>
              <w:top w:w="100" w:type="dxa"/>
              <w:left w:w="100" w:type="dxa"/>
              <w:bottom w:w="100" w:type="dxa"/>
              <w:right w:w="100" w:type="dxa"/>
            </w:tcMar>
            <w:vAlign w:val="center"/>
          </w:tcPr>
          <w:p w14:paraId="6FFBAB45"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34</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4E6638A" w14:textId="77777777" w:rsidR="007728DF" w:rsidRPr="00BD2F9E" w:rsidRDefault="007728DF" w:rsidP="007728DF">
            <w:pPr>
              <w:widowControl w:val="0"/>
              <w:spacing w:after="0" w:line="240" w:lineRule="auto"/>
              <w:rPr>
                <w:lang w:val="es-DO"/>
              </w:rPr>
            </w:pPr>
            <w:r w:rsidRPr="00BD2F9E">
              <w:rPr>
                <w:lang w:val="es-DO"/>
              </w:rPr>
              <w:t>Contratos Alquiler Local Comercial</w:t>
            </w:r>
          </w:p>
        </w:tc>
      </w:tr>
      <w:tr w:rsidR="00BD2F9E" w:rsidRPr="0078667A" w14:paraId="676A9DFB" w14:textId="77777777" w:rsidTr="00F82E09">
        <w:trPr>
          <w:trHeight w:val="250"/>
        </w:trPr>
        <w:tc>
          <w:tcPr>
            <w:tcW w:w="1691" w:type="dxa"/>
            <w:tcMar>
              <w:top w:w="100" w:type="dxa"/>
              <w:left w:w="100" w:type="dxa"/>
              <w:bottom w:w="100" w:type="dxa"/>
              <w:right w:w="100" w:type="dxa"/>
            </w:tcMar>
            <w:vAlign w:val="center"/>
          </w:tcPr>
          <w:p w14:paraId="59D2D141"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46</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7B28A27" w14:textId="77777777" w:rsidR="007728DF" w:rsidRPr="00BD2F9E" w:rsidRDefault="007728DF" w:rsidP="007728DF">
            <w:pPr>
              <w:widowControl w:val="0"/>
              <w:spacing w:after="0" w:line="240" w:lineRule="auto"/>
              <w:rPr>
                <w:lang w:val="es-DO"/>
              </w:rPr>
            </w:pPr>
            <w:r w:rsidRPr="00BD2F9E">
              <w:rPr>
                <w:lang w:val="es-DO"/>
              </w:rPr>
              <w:t>Adenda Contratos Alquiler Local Comercial</w:t>
            </w:r>
          </w:p>
        </w:tc>
      </w:tr>
      <w:tr w:rsidR="00BD2F9E" w:rsidRPr="0078667A" w14:paraId="5C9D0D72" w14:textId="77777777" w:rsidTr="00F82E09">
        <w:trPr>
          <w:trHeight w:val="250"/>
        </w:trPr>
        <w:tc>
          <w:tcPr>
            <w:tcW w:w="1691" w:type="dxa"/>
            <w:tcMar>
              <w:top w:w="100" w:type="dxa"/>
              <w:left w:w="100" w:type="dxa"/>
              <w:bottom w:w="100" w:type="dxa"/>
              <w:right w:w="100" w:type="dxa"/>
            </w:tcMar>
            <w:vAlign w:val="center"/>
          </w:tcPr>
          <w:p w14:paraId="003B9FA6"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193</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A684148" w14:textId="77777777" w:rsidR="007728DF" w:rsidRPr="00BD2F9E" w:rsidRDefault="007728DF" w:rsidP="007728DF">
            <w:pPr>
              <w:widowControl w:val="0"/>
              <w:spacing w:after="0" w:line="240" w:lineRule="auto"/>
              <w:rPr>
                <w:lang w:val="es-DO"/>
              </w:rPr>
            </w:pPr>
            <w:r w:rsidRPr="00BD2F9E">
              <w:rPr>
                <w:lang w:val="es-DO"/>
              </w:rPr>
              <w:t>Contratos de Servicio de Distribución de Agua</w:t>
            </w:r>
          </w:p>
        </w:tc>
      </w:tr>
      <w:tr w:rsidR="00BD2F9E" w:rsidRPr="0078667A" w14:paraId="5021B6E5" w14:textId="77777777" w:rsidTr="00F82E09">
        <w:trPr>
          <w:trHeight w:val="489"/>
        </w:trPr>
        <w:tc>
          <w:tcPr>
            <w:tcW w:w="1691" w:type="dxa"/>
            <w:tcMar>
              <w:top w:w="100" w:type="dxa"/>
              <w:left w:w="100" w:type="dxa"/>
              <w:bottom w:w="100" w:type="dxa"/>
              <w:right w:w="100" w:type="dxa"/>
            </w:tcMar>
            <w:vAlign w:val="center"/>
          </w:tcPr>
          <w:p w14:paraId="1019AFAA"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6</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474CE78" w14:textId="77777777" w:rsidR="007728DF" w:rsidRPr="00BD2F9E" w:rsidRDefault="007728DF" w:rsidP="007728DF">
            <w:pPr>
              <w:widowControl w:val="0"/>
              <w:spacing w:after="0" w:line="240" w:lineRule="auto"/>
              <w:rPr>
                <w:lang w:val="es-DO"/>
              </w:rPr>
            </w:pPr>
            <w:r w:rsidRPr="00BD2F9E">
              <w:rPr>
                <w:lang w:val="es-DO"/>
              </w:rPr>
              <w:t>Contrato de compraventa de inmueble en virtud de Poder otorgado por el Presidente</w:t>
            </w:r>
          </w:p>
        </w:tc>
      </w:tr>
      <w:tr w:rsidR="00BD2F9E" w:rsidRPr="0078667A" w14:paraId="2DDD3BCB" w14:textId="77777777" w:rsidTr="00F82E09">
        <w:trPr>
          <w:trHeight w:val="501"/>
        </w:trPr>
        <w:tc>
          <w:tcPr>
            <w:tcW w:w="1691" w:type="dxa"/>
            <w:tcMar>
              <w:top w:w="100" w:type="dxa"/>
              <w:left w:w="100" w:type="dxa"/>
              <w:bottom w:w="100" w:type="dxa"/>
              <w:right w:w="100" w:type="dxa"/>
            </w:tcMar>
            <w:vAlign w:val="center"/>
          </w:tcPr>
          <w:p w14:paraId="38725F36"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13</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6BB634D" w14:textId="77777777" w:rsidR="007728DF" w:rsidRPr="00BD2F9E" w:rsidRDefault="007728DF" w:rsidP="007728DF">
            <w:pPr>
              <w:widowControl w:val="0"/>
              <w:spacing w:after="0" w:line="240" w:lineRule="auto"/>
              <w:rPr>
                <w:lang w:val="es-DO"/>
              </w:rPr>
            </w:pPr>
            <w:r w:rsidRPr="00BD2F9E">
              <w:rPr>
                <w:lang w:val="es-DO"/>
              </w:rPr>
              <w:t>Contrato de compensación de terreno a perpetuidad</w:t>
            </w:r>
          </w:p>
        </w:tc>
      </w:tr>
      <w:tr w:rsidR="00BD2F9E" w:rsidRPr="0078667A" w14:paraId="6E78CDB7" w14:textId="77777777" w:rsidTr="00F82E09">
        <w:trPr>
          <w:trHeight w:val="501"/>
        </w:trPr>
        <w:tc>
          <w:tcPr>
            <w:tcW w:w="1691" w:type="dxa"/>
            <w:tcMar>
              <w:top w:w="100" w:type="dxa"/>
              <w:left w:w="100" w:type="dxa"/>
              <w:bottom w:w="100" w:type="dxa"/>
              <w:right w:w="100" w:type="dxa"/>
            </w:tcMar>
            <w:vAlign w:val="center"/>
          </w:tcPr>
          <w:p w14:paraId="1B4BA4C7"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7</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FFD2B74" w14:textId="77777777" w:rsidR="007728DF" w:rsidRPr="00BD2F9E" w:rsidRDefault="007728DF" w:rsidP="007728DF">
            <w:pPr>
              <w:widowControl w:val="0"/>
              <w:spacing w:after="0" w:line="240" w:lineRule="auto"/>
              <w:rPr>
                <w:lang w:val="es-DO"/>
              </w:rPr>
            </w:pPr>
            <w:r w:rsidRPr="00BD2F9E">
              <w:rPr>
                <w:lang w:val="es-DO"/>
              </w:rPr>
              <w:t>Contrato de compensación de mejora a perpetuidad</w:t>
            </w:r>
          </w:p>
        </w:tc>
      </w:tr>
      <w:tr w:rsidR="00BD2F9E" w:rsidRPr="0078667A" w14:paraId="62BE067B" w14:textId="77777777" w:rsidTr="00F82E09">
        <w:trPr>
          <w:trHeight w:val="239"/>
        </w:trPr>
        <w:tc>
          <w:tcPr>
            <w:tcW w:w="1691" w:type="dxa"/>
            <w:tcMar>
              <w:top w:w="100" w:type="dxa"/>
              <w:left w:w="100" w:type="dxa"/>
              <w:bottom w:w="100" w:type="dxa"/>
              <w:right w:w="100" w:type="dxa"/>
            </w:tcMar>
            <w:vAlign w:val="center"/>
          </w:tcPr>
          <w:p w14:paraId="2B78D7BF"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1</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5F99460" w14:textId="77777777" w:rsidR="007728DF" w:rsidRPr="00BD2F9E" w:rsidRDefault="007728DF" w:rsidP="007728DF">
            <w:pPr>
              <w:widowControl w:val="0"/>
              <w:spacing w:after="0" w:line="240" w:lineRule="auto"/>
              <w:rPr>
                <w:lang w:val="es-DO"/>
              </w:rPr>
            </w:pPr>
            <w:r w:rsidRPr="00BD2F9E">
              <w:rPr>
                <w:lang w:val="es-DO"/>
              </w:rPr>
              <w:t>Contrato de compensación por uso de inmueble</w:t>
            </w:r>
          </w:p>
        </w:tc>
      </w:tr>
      <w:tr w:rsidR="00BD2F9E" w:rsidRPr="00BD2F9E" w14:paraId="5D3B56C9" w14:textId="77777777" w:rsidTr="00F82E09">
        <w:trPr>
          <w:trHeight w:val="250"/>
        </w:trPr>
        <w:tc>
          <w:tcPr>
            <w:tcW w:w="1691" w:type="dxa"/>
            <w:tcMar>
              <w:top w:w="100" w:type="dxa"/>
              <w:left w:w="100" w:type="dxa"/>
              <w:bottom w:w="100" w:type="dxa"/>
              <w:right w:w="100" w:type="dxa"/>
            </w:tcMar>
            <w:vAlign w:val="center"/>
          </w:tcPr>
          <w:p w14:paraId="2F0B9432"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0</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A411123" w14:textId="77777777" w:rsidR="007728DF" w:rsidRPr="00BD2F9E" w:rsidRDefault="007728DF" w:rsidP="007728DF">
            <w:pPr>
              <w:widowControl w:val="0"/>
              <w:spacing w:after="0" w:line="240" w:lineRule="auto"/>
              <w:rPr>
                <w:lang w:val="es-DO"/>
              </w:rPr>
            </w:pPr>
            <w:r w:rsidRPr="00BD2F9E">
              <w:rPr>
                <w:lang w:val="es-DO"/>
              </w:rPr>
              <w:t>Contratos de Donación</w:t>
            </w:r>
          </w:p>
        </w:tc>
      </w:tr>
      <w:tr w:rsidR="00BD2F9E" w:rsidRPr="0078667A" w14:paraId="69469602" w14:textId="77777777" w:rsidTr="00F82E09">
        <w:trPr>
          <w:trHeight w:val="239"/>
        </w:trPr>
        <w:tc>
          <w:tcPr>
            <w:tcW w:w="1691" w:type="dxa"/>
            <w:tcMar>
              <w:top w:w="100" w:type="dxa"/>
              <w:left w:w="100" w:type="dxa"/>
              <w:bottom w:w="100" w:type="dxa"/>
              <w:right w:w="100" w:type="dxa"/>
            </w:tcMar>
            <w:vAlign w:val="center"/>
          </w:tcPr>
          <w:p w14:paraId="487D4C83"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16</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9ED2239" w14:textId="77777777" w:rsidR="007728DF" w:rsidRPr="00BD2F9E" w:rsidRDefault="007728DF" w:rsidP="007728DF">
            <w:pPr>
              <w:widowControl w:val="0"/>
              <w:spacing w:after="0" w:line="240" w:lineRule="auto"/>
              <w:rPr>
                <w:lang w:val="es-DO"/>
              </w:rPr>
            </w:pPr>
            <w:r w:rsidRPr="00BD2F9E">
              <w:rPr>
                <w:lang w:val="es-DO"/>
              </w:rPr>
              <w:t>Adendas de Bienes y Servicios</w:t>
            </w:r>
          </w:p>
        </w:tc>
      </w:tr>
      <w:tr w:rsidR="00BD2F9E" w:rsidRPr="0078667A" w14:paraId="4E8AD6A3" w14:textId="77777777" w:rsidTr="00F82E09">
        <w:trPr>
          <w:trHeight w:val="250"/>
        </w:trPr>
        <w:tc>
          <w:tcPr>
            <w:tcW w:w="1691" w:type="dxa"/>
            <w:tcMar>
              <w:top w:w="100" w:type="dxa"/>
              <w:left w:w="100" w:type="dxa"/>
              <w:bottom w:w="100" w:type="dxa"/>
              <w:right w:w="100" w:type="dxa"/>
            </w:tcMar>
            <w:vAlign w:val="center"/>
          </w:tcPr>
          <w:p w14:paraId="53F5B87F"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94</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4B3BDF3" w14:textId="77777777" w:rsidR="007728DF" w:rsidRPr="00BD2F9E" w:rsidRDefault="007728DF" w:rsidP="007728DF">
            <w:pPr>
              <w:widowControl w:val="0"/>
              <w:spacing w:after="0" w:line="240" w:lineRule="auto"/>
              <w:rPr>
                <w:lang w:val="es-DO"/>
              </w:rPr>
            </w:pPr>
            <w:r w:rsidRPr="00BD2F9E">
              <w:rPr>
                <w:lang w:val="es-DO"/>
              </w:rPr>
              <w:t>Adendas de Ejecución de Obras</w:t>
            </w:r>
          </w:p>
        </w:tc>
      </w:tr>
      <w:tr w:rsidR="00BD2F9E" w:rsidRPr="00BD2F9E" w14:paraId="626F505B" w14:textId="77777777" w:rsidTr="00F82E09">
        <w:trPr>
          <w:trHeight w:val="239"/>
        </w:trPr>
        <w:tc>
          <w:tcPr>
            <w:tcW w:w="1691" w:type="dxa"/>
            <w:tcMar>
              <w:top w:w="100" w:type="dxa"/>
              <w:left w:w="100" w:type="dxa"/>
              <w:bottom w:w="100" w:type="dxa"/>
              <w:right w:w="100" w:type="dxa"/>
            </w:tcMar>
            <w:vAlign w:val="center"/>
          </w:tcPr>
          <w:p w14:paraId="3F59105E" w14:textId="77777777" w:rsidR="007728DF" w:rsidRPr="00BD2F9E" w:rsidRDefault="007728DF" w:rsidP="007728DF">
            <w:pPr>
              <w:widowControl w:val="0"/>
              <w:pBdr>
                <w:top w:val="nil"/>
                <w:left w:val="nil"/>
                <w:bottom w:val="nil"/>
                <w:right w:val="nil"/>
                <w:between w:val="nil"/>
              </w:pBdr>
              <w:spacing w:after="0" w:line="240" w:lineRule="auto"/>
              <w:jc w:val="center"/>
              <w:rPr>
                <w:lang w:val="es-DO"/>
              </w:rPr>
            </w:pPr>
            <w:r w:rsidRPr="00BD2F9E">
              <w:rPr>
                <w:lang w:val="es-DO"/>
              </w:rPr>
              <w:t>31</w:t>
            </w:r>
          </w:p>
        </w:tc>
        <w:tc>
          <w:tcPr>
            <w:tcW w:w="486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6D5C83A" w14:textId="77777777" w:rsidR="007728DF" w:rsidRPr="00BD2F9E" w:rsidRDefault="007728DF" w:rsidP="007728DF">
            <w:pPr>
              <w:widowControl w:val="0"/>
              <w:spacing w:after="0" w:line="240" w:lineRule="auto"/>
              <w:rPr>
                <w:lang w:val="es-DO"/>
              </w:rPr>
            </w:pPr>
            <w:r w:rsidRPr="00BD2F9E">
              <w:rPr>
                <w:lang w:val="es-DO"/>
              </w:rPr>
              <w:t>Adendas Equilibrio Económico</w:t>
            </w:r>
          </w:p>
        </w:tc>
      </w:tr>
    </w:tbl>
    <w:p w14:paraId="6DA70586" w14:textId="72C8A605" w:rsidR="007728DF" w:rsidRPr="00BD2F9E" w:rsidRDefault="007728DF" w:rsidP="007728DF">
      <w:pPr>
        <w:rPr>
          <w:lang w:val="es-DO"/>
        </w:rPr>
      </w:pPr>
    </w:p>
    <w:p w14:paraId="1696052E" w14:textId="5E41D3FC" w:rsidR="007728DF" w:rsidRPr="00BD2F9E" w:rsidRDefault="007728DF" w:rsidP="00551E39">
      <w:pPr>
        <w:spacing w:line="360" w:lineRule="auto"/>
        <w:jc w:val="both"/>
        <w:rPr>
          <w:lang w:val="es-DO"/>
        </w:rPr>
      </w:pPr>
      <w:r w:rsidRPr="00BD2F9E">
        <w:rPr>
          <w:lang w:val="es-DO"/>
        </w:rPr>
        <w:t>Durante este año el INAPA realizó 29 convenios, dentro de los cuales 21 convenio fueron con distintas instituciones, con la finalidad de desarrollar actividades conjuntas, para contribuir con la concientización del uso racional y cuidado del recurso agua, dichas in</w:t>
      </w:r>
      <w:r w:rsidR="00551E39" w:rsidRPr="00BD2F9E">
        <w:rPr>
          <w:lang w:val="es-DO"/>
        </w:rPr>
        <w:t>stituciones son las siguientes:</w:t>
      </w:r>
    </w:p>
    <w:p w14:paraId="11BF072B" w14:textId="6B5DBB61" w:rsidR="007728DF" w:rsidRPr="00BD2F9E" w:rsidRDefault="007728DF" w:rsidP="00551E39">
      <w:pPr>
        <w:pStyle w:val="Prrafodelista"/>
        <w:numPr>
          <w:ilvl w:val="6"/>
          <w:numId w:val="9"/>
        </w:numPr>
        <w:spacing w:line="360" w:lineRule="auto"/>
        <w:jc w:val="both"/>
        <w:rPr>
          <w:rFonts w:eastAsiaTheme="minorHAnsi"/>
          <w:spacing w:val="20"/>
        </w:rPr>
      </w:pPr>
      <w:r w:rsidRPr="00BD2F9E">
        <w:rPr>
          <w:rFonts w:eastAsiaTheme="minorHAnsi"/>
          <w:spacing w:val="20"/>
        </w:rPr>
        <w:t xml:space="preserve">Asociación De Baloncesto De Monseñor Nouel (ABAMON) / Andrés Osiris Tejeda </w:t>
      </w:r>
      <w:proofErr w:type="spellStart"/>
      <w:r w:rsidRPr="00BD2F9E">
        <w:rPr>
          <w:rFonts w:eastAsiaTheme="minorHAnsi"/>
          <w:spacing w:val="20"/>
        </w:rPr>
        <w:t>Cesse</w:t>
      </w:r>
      <w:proofErr w:type="spellEnd"/>
    </w:p>
    <w:p w14:paraId="6882B411" w14:textId="7A86B233" w:rsidR="007728DF" w:rsidRPr="00BD2F9E" w:rsidRDefault="007728DF" w:rsidP="00551E39">
      <w:pPr>
        <w:pStyle w:val="Prrafodelista"/>
        <w:numPr>
          <w:ilvl w:val="6"/>
          <w:numId w:val="9"/>
        </w:numPr>
        <w:spacing w:line="360" w:lineRule="auto"/>
        <w:jc w:val="both"/>
        <w:rPr>
          <w:rFonts w:eastAsiaTheme="minorHAnsi"/>
          <w:spacing w:val="20"/>
        </w:rPr>
      </w:pPr>
      <w:r w:rsidRPr="00BD2F9E">
        <w:rPr>
          <w:rFonts w:eastAsiaTheme="minorHAnsi"/>
          <w:spacing w:val="20"/>
        </w:rPr>
        <w:lastRenderedPageBreak/>
        <w:t xml:space="preserve">La Unión Nacional De Bomberos (UNABON) / Luis Elías </w:t>
      </w:r>
      <w:proofErr w:type="spellStart"/>
      <w:r w:rsidRPr="00BD2F9E">
        <w:rPr>
          <w:rFonts w:eastAsiaTheme="minorHAnsi"/>
          <w:spacing w:val="20"/>
        </w:rPr>
        <w:t>Esmurdoc</w:t>
      </w:r>
      <w:proofErr w:type="spellEnd"/>
      <w:r w:rsidRPr="00BD2F9E">
        <w:rPr>
          <w:rFonts w:eastAsiaTheme="minorHAnsi"/>
          <w:spacing w:val="20"/>
        </w:rPr>
        <w:t xml:space="preserve"> Rodríguez</w:t>
      </w:r>
    </w:p>
    <w:p w14:paraId="7942D9E5" w14:textId="6084C00C" w:rsidR="007728DF" w:rsidRPr="00BD2F9E" w:rsidRDefault="007728DF" w:rsidP="00551E39">
      <w:pPr>
        <w:pStyle w:val="Prrafodelista"/>
        <w:numPr>
          <w:ilvl w:val="6"/>
          <w:numId w:val="9"/>
        </w:numPr>
        <w:spacing w:line="360" w:lineRule="auto"/>
        <w:jc w:val="both"/>
        <w:rPr>
          <w:rFonts w:eastAsiaTheme="minorHAnsi"/>
          <w:spacing w:val="20"/>
        </w:rPr>
      </w:pPr>
      <w:r w:rsidRPr="00BD2F9E">
        <w:rPr>
          <w:rFonts w:eastAsiaTheme="minorHAnsi"/>
          <w:spacing w:val="20"/>
        </w:rPr>
        <w:t>La Asociación De Baloncesto De La Provincia Espaillat / Angel Ariel Vásquez Reyes</w:t>
      </w:r>
    </w:p>
    <w:p w14:paraId="14AE31B6" w14:textId="4DC39126"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 xml:space="preserve">Ayuntamiento Villa Elisa </w:t>
      </w:r>
    </w:p>
    <w:p w14:paraId="79B5CEFB" w14:textId="1E50E26F"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Ayuntamiento Municipal Castillo</w:t>
      </w:r>
    </w:p>
    <w:p w14:paraId="4ED27868" w14:textId="798580A8"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Asociación De Baloncesto De Puerto Plata</w:t>
      </w:r>
    </w:p>
    <w:p w14:paraId="7B62061E" w14:textId="112EDFF7"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Federación Dominicana De Baloncesto Inc.</w:t>
      </w:r>
    </w:p>
    <w:p w14:paraId="7A91B304" w14:textId="6E969BE3"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 xml:space="preserve">Ayuntamiento Municipal De Pueblo Viejo </w:t>
      </w:r>
    </w:p>
    <w:p w14:paraId="428DA60D" w14:textId="6821C82D"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 xml:space="preserve">Ayuntamiento Municipal De Laguna Salada </w:t>
      </w:r>
    </w:p>
    <w:p w14:paraId="4F281577" w14:textId="16A04ECD"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Club Juan Antonio Alix</w:t>
      </w:r>
    </w:p>
    <w:p w14:paraId="4FCC60C7" w14:textId="2D6F4224"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 xml:space="preserve">Asociación Dominicana De Ingenieria Sanitaria Y Ambiental ADIS, </w:t>
      </w:r>
      <w:proofErr w:type="spellStart"/>
      <w:r w:rsidRPr="00BD2F9E">
        <w:rPr>
          <w:rFonts w:eastAsiaTheme="minorHAnsi"/>
          <w:spacing w:val="20"/>
        </w:rPr>
        <w:t>Inc</w:t>
      </w:r>
      <w:proofErr w:type="spellEnd"/>
    </w:p>
    <w:p w14:paraId="6EA9975E" w14:textId="0C46D9D6"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Ayuntamiento El Puerto</w:t>
      </w:r>
    </w:p>
    <w:p w14:paraId="7B20F29F" w14:textId="3ABB21C6"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 xml:space="preserve">Club Deportivo Y Cultural San </w:t>
      </w:r>
      <w:proofErr w:type="spellStart"/>
      <w:r w:rsidRPr="00BD2F9E">
        <w:rPr>
          <w:rFonts w:eastAsiaTheme="minorHAnsi"/>
          <w:spacing w:val="20"/>
        </w:rPr>
        <w:t>Lazaro</w:t>
      </w:r>
      <w:proofErr w:type="spellEnd"/>
    </w:p>
    <w:p w14:paraId="3A08B92B" w14:textId="346E2C3B"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Club Socio Cultural Y Deportivo La Cancha Inc.</w:t>
      </w:r>
    </w:p>
    <w:p w14:paraId="7BB486C0" w14:textId="35AC53F9"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 xml:space="preserve">Club Deportivo El </w:t>
      </w:r>
      <w:proofErr w:type="spellStart"/>
      <w:r w:rsidRPr="00BD2F9E">
        <w:rPr>
          <w:rFonts w:eastAsiaTheme="minorHAnsi"/>
          <w:spacing w:val="20"/>
        </w:rPr>
        <w:t>Millon</w:t>
      </w:r>
      <w:proofErr w:type="spellEnd"/>
      <w:r w:rsidRPr="00BD2F9E">
        <w:rPr>
          <w:rFonts w:eastAsiaTheme="minorHAnsi"/>
          <w:spacing w:val="20"/>
        </w:rPr>
        <w:t xml:space="preserve"> </w:t>
      </w:r>
      <w:proofErr w:type="spellStart"/>
      <w:r w:rsidRPr="00BD2F9E">
        <w:rPr>
          <w:rFonts w:eastAsiaTheme="minorHAnsi"/>
          <w:spacing w:val="20"/>
        </w:rPr>
        <w:t>Yireh</w:t>
      </w:r>
      <w:proofErr w:type="spellEnd"/>
    </w:p>
    <w:p w14:paraId="57A275AD" w14:textId="6D2760B9"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Salcedo Futbol Club</w:t>
      </w:r>
    </w:p>
    <w:p w14:paraId="0E89467E" w14:textId="75F5CB1B"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Asociación De Clubes Y Ligas De San Cristóbal Asoclulisancri</w:t>
      </w:r>
    </w:p>
    <w:p w14:paraId="4361FEAE" w14:textId="58E22709"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Club Los Prados, Inc.</w:t>
      </w:r>
    </w:p>
    <w:p w14:paraId="217427D0" w14:textId="2F7ABA89"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Club San Carlos</w:t>
      </w:r>
    </w:p>
    <w:p w14:paraId="00281ECC" w14:textId="1C9BE41A"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 xml:space="preserve">Junta Distrital De Mena </w:t>
      </w:r>
    </w:p>
    <w:p w14:paraId="1E322F7C" w14:textId="6437889B" w:rsidR="007728DF" w:rsidRPr="00BD2F9E" w:rsidRDefault="007728DF" w:rsidP="00551E39">
      <w:pPr>
        <w:pStyle w:val="Prrafodelista"/>
        <w:numPr>
          <w:ilvl w:val="3"/>
          <w:numId w:val="9"/>
        </w:numPr>
        <w:spacing w:line="360" w:lineRule="auto"/>
        <w:jc w:val="both"/>
        <w:rPr>
          <w:rFonts w:eastAsiaTheme="minorHAnsi"/>
          <w:spacing w:val="20"/>
        </w:rPr>
      </w:pPr>
      <w:r w:rsidRPr="00BD2F9E">
        <w:rPr>
          <w:rFonts w:eastAsiaTheme="minorHAnsi"/>
          <w:spacing w:val="20"/>
        </w:rPr>
        <w:t>Cámara De Comercio Y Producción De La Provincia San Cristóbal, Inc.</w:t>
      </w:r>
    </w:p>
    <w:p w14:paraId="1DA70A57" w14:textId="1A3042DA" w:rsidR="000673EB" w:rsidRPr="00BD2F9E" w:rsidRDefault="000673EB" w:rsidP="000673EB">
      <w:pPr>
        <w:spacing w:line="360" w:lineRule="auto"/>
        <w:jc w:val="both"/>
        <w:rPr>
          <w:lang w:val="es-DO"/>
        </w:rPr>
      </w:pPr>
      <w:r w:rsidRPr="00BD2F9E">
        <w:rPr>
          <w:lang w:val="es-DO"/>
        </w:rPr>
        <w:t>En el transcurso del presente año, el Instituto Nacional de Aguas Potables y Alcantarillados (INAPA), en el marco de sus funciones institucionales y su compromiso con el fortalecimiento de la gestión pública, la cooperación interinstitucional y el desarrollo de capacidades, suscribió los siguientes instrumentos de cooperación:</w:t>
      </w:r>
    </w:p>
    <w:p w14:paraId="5C73ED1B" w14:textId="77777777" w:rsidR="000673EB" w:rsidRPr="00BD2F9E" w:rsidRDefault="000673EB" w:rsidP="000673EB">
      <w:pPr>
        <w:spacing w:line="360" w:lineRule="auto"/>
        <w:jc w:val="both"/>
        <w:rPr>
          <w:lang w:val="es-DO"/>
        </w:rPr>
      </w:pPr>
      <w:r w:rsidRPr="00BD2F9E">
        <w:rPr>
          <w:b/>
          <w:lang w:val="es-DO"/>
        </w:rPr>
        <w:t>Convenios de Colaboración</w:t>
      </w:r>
      <w:r w:rsidRPr="00BD2F9E">
        <w:rPr>
          <w:lang w:val="es-DO"/>
        </w:rPr>
        <w:t>:</w:t>
      </w:r>
    </w:p>
    <w:p w14:paraId="665C1D37" w14:textId="33CF7606" w:rsidR="000673EB" w:rsidRPr="00BD2F9E" w:rsidRDefault="000673EB" w:rsidP="000673EB">
      <w:pPr>
        <w:pStyle w:val="Prrafodelista"/>
        <w:numPr>
          <w:ilvl w:val="6"/>
          <w:numId w:val="9"/>
        </w:numPr>
        <w:spacing w:line="360" w:lineRule="auto"/>
        <w:jc w:val="both"/>
        <w:rPr>
          <w:rFonts w:eastAsiaTheme="minorHAnsi"/>
          <w:spacing w:val="20"/>
        </w:rPr>
      </w:pPr>
      <w:r w:rsidRPr="00BD2F9E">
        <w:rPr>
          <w:rFonts w:eastAsiaTheme="minorHAnsi"/>
          <w:spacing w:val="20"/>
        </w:rPr>
        <w:lastRenderedPageBreak/>
        <w:t>Corporación del Acueducto y Alcantarillado de Boca Chica (CORAABO).</w:t>
      </w:r>
    </w:p>
    <w:p w14:paraId="76D9C335" w14:textId="24766021" w:rsidR="000673EB" w:rsidRPr="00BD2F9E" w:rsidRDefault="000673EB" w:rsidP="000673EB">
      <w:pPr>
        <w:pStyle w:val="Prrafodelista"/>
        <w:numPr>
          <w:ilvl w:val="6"/>
          <w:numId w:val="9"/>
        </w:numPr>
        <w:spacing w:line="360" w:lineRule="auto"/>
        <w:jc w:val="both"/>
        <w:rPr>
          <w:rFonts w:eastAsiaTheme="minorHAnsi"/>
          <w:spacing w:val="20"/>
        </w:rPr>
      </w:pPr>
      <w:r w:rsidRPr="00BD2F9E">
        <w:rPr>
          <w:rFonts w:eastAsiaTheme="minorHAnsi"/>
          <w:spacing w:val="20"/>
        </w:rPr>
        <w:t>Ministerio de Salud Pública (MISPAS), Ministerio de Economía, Planificación y Desarrollo (MEPyD), INAPA e Instituto Dominicano para la Calidad (INDENOR).</w:t>
      </w:r>
    </w:p>
    <w:p w14:paraId="215CB7A6" w14:textId="547137B6" w:rsidR="000673EB" w:rsidRPr="00BD2F9E" w:rsidRDefault="000673EB" w:rsidP="000673EB">
      <w:pPr>
        <w:pStyle w:val="Prrafodelista"/>
        <w:numPr>
          <w:ilvl w:val="6"/>
          <w:numId w:val="9"/>
        </w:numPr>
        <w:spacing w:line="360" w:lineRule="auto"/>
        <w:jc w:val="both"/>
        <w:rPr>
          <w:rFonts w:eastAsiaTheme="minorHAnsi"/>
          <w:spacing w:val="20"/>
        </w:rPr>
      </w:pPr>
      <w:r w:rsidRPr="00BD2F9E">
        <w:rPr>
          <w:rFonts w:eastAsiaTheme="minorHAnsi"/>
          <w:spacing w:val="20"/>
        </w:rPr>
        <w:t>Instituto Nacional de Educación Física (INEFI).</w:t>
      </w:r>
    </w:p>
    <w:p w14:paraId="7CFE1CA4" w14:textId="77777777" w:rsidR="000673EB" w:rsidRPr="00BD2F9E" w:rsidRDefault="000673EB" w:rsidP="000673EB">
      <w:pPr>
        <w:spacing w:line="360" w:lineRule="auto"/>
        <w:jc w:val="both"/>
        <w:rPr>
          <w:b/>
          <w:lang w:val="es-DO"/>
        </w:rPr>
      </w:pPr>
      <w:r w:rsidRPr="00BD2F9E">
        <w:rPr>
          <w:b/>
          <w:lang w:val="es-DO"/>
        </w:rPr>
        <w:t>Adenda de extensión de vigencia a Convenio de Colaboración:</w:t>
      </w:r>
    </w:p>
    <w:p w14:paraId="2A5255C1" w14:textId="01F7FA2B" w:rsidR="000673EB" w:rsidRPr="00BD2F9E" w:rsidRDefault="000673EB" w:rsidP="000673EB">
      <w:pPr>
        <w:pStyle w:val="Prrafodelista"/>
        <w:numPr>
          <w:ilvl w:val="0"/>
          <w:numId w:val="21"/>
        </w:numPr>
        <w:spacing w:line="360" w:lineRule="auto"/>
        <w:jc w:val="both"/>
        <w:rPr>
          <w:rFonts w:eastAsiaTheme="minorHAnsi"/>
          <w:spacing w:val="20"/>
        </w:rPr>
      </w:pPr>
      <w:r w:rsidRPr="00BD2F9E">
        <w:rPr>
          <w:rFonts w:eastAsiaTheme="minorHAnsi"/>
          <w:spacing w:val="20"/>
        </w:rPr>
        <w:t>Instituto Dominicano para la Calidad (INDENOR).</w:t>
      </w:r>
    </w:p>
    <w:p w14:paraId="33B09AE4" w14:textId="77777777" w:rsidR="000673EB" w:rsidRPr="00BD2F9E" w:rsidRDefault="000673EB" w:rsidP="000673EB">
      <w:pPr>
        <w:spacing w:line="360" w:lineRule="auto"/>
        <w:jc w:val="both"/>
        <w:rPr>
          <w:b/>
          <w:lang w:val="es-DO"/>
        </w:rPr>
      </w:pPr>
      <w:r w:rsidRPr="00BD2F9E">
        <w:rPr>
          <w:b/>
          <w:lang w:val="es-DO"/>
        </w:rPr>
        <w:t>Convenios de Capacitación:</w:t>
      </w:r>
    </w:p>
    <w:p w14:paraId="1932E523" w14:textId="77977CE9" w:rsidR="000673EB" w:rsidRPr="00BD2F9E" w:rsidRDefault="000673EB" w:rsidP="000673EB">
      <w:pPr>
        <w:pStyle w:val="Prrafodelista"/>
        <w:numPr>
          <w:ilvl w:val="0"/>
          <w:numId w:val="19"/>
        </w:numPr>
        <w:spacing w:line="360" w:lineRule="auto"/>
        <w:jc w:val="both"/>
        <w:rPr>
          <w:rFonts w:eastAsiaTheme="minorHAnsi"/>
          <w:spacing w:val="20"/>
        </w:rPr>
      </w:pPr>
      <w:r w:rsidRPr="00BD2F9E">
        <w:rPr>
          <w:rFonts w:eastAsiaTheme="minorHAnsi"/>
          <w:spacing w:val="20"/>
        </w:rPr>
        <w:t>Escuela de Alta Dirección BARNA.</w:t>
      </w:r>
    </w:p>
    <w:p w14:paraId="508D2E0E" w14:textId="14EA1F4C" w:rsidR="000673EB" w:rsidRPr="00BD2F9E" w:rsidRDefault="000673EB" w:rsidP="000673EB">
      <w:pPr>
        <w:pStyle w:val="Prrafodelista"/>
        <w:numPr>
          <w:ilvl w:val="0"/>
          <w:numId w:val="19"/>
        </w:numPr>
        <w:spacing w:line="360" w:lineRule="auto"/>
        <w:jc w:val="both"/>
        <w:rPr>
          <w:rFonts w:eastAsiaTheme="minorHAnsi"/>
          <w:spacing w:val="20"/>
        </w:rPr>
      </w:pPr>
      <w:r w:rsidRPr="00BD2F9E">
        <w:rPr>
          <w:rFonts w:eastAsiaTheme="minorHAnsi"/>
          <w:spacing w:val="20"/>
        </w:rPr>
        <w:t xml:space="preserve">Fundación </w:t>
      </w:r>
      <w:proofErr w:type="spellStart"/>
      <w:r w:rsidRPr="00BD2F9E">
        <w:rPr>
          <w:rFonts w:eastAsiaTheme="minorHAnsi"/>
          <w:spacing w:val="20"/>
        </w:rPr>
        <w:t>Francina</w:t>
      </w:r>
      <w:proofErr w:type="spellEnd"/>
      <w:r w:rsidRPr="00BD2F9E">
        <w:rPr>
          <w:rFonts w:eastAsiaTheme="minorHAnsi"/>
          <w:spacing w:val="20"/>
        </w:rPr>
        <w:t xml:space="preserve"> Hungría, Inc. / </w:t>
      </w:r>
      <w:proofErr w:type="spellStart"/>
      <w:r w:rsidRPr="00BD2F9E">
        <w:rPr>
          <w:rFonts w:eastAsiaTheme="minorHAnsi"/>
          <w:spacing w:val="20"/>
        </w:rPr>
        <w:t>Francina</w:t>
      </w:r>
      <w:proofErr w:type="spellEnd"/>
      <w:r w:rsidRPr="00BD2F9E">
        <w:rPr>
          <w:rFonts w:eastAsiaTheme="minorHAnsi"/>
          <w:spacing w:val="20"/>
        </w:rPr>
        <w:t xml:space="preserve"> Melissa Hungría Hernández.</w:t>
      </w:r>
    </w:p>
    <w:p w14:paraId="532CADB8" w14:textId="4220E6A2" w:rsidR="000673EB" w:rsidRPr="00BD2F9E" w:rsidRDefault="000673EB" w:rsidP="000673EB">
      <w:pPr>
        <w:pStyle w:val="Prrafodelista"/>
        <w:numPr>
          <w:ilvl w:val="0"/>
          <w:numId w:val="19"/>
        </w:numPr>
        <w:spacing w:line="360" w:lineRule="auto"/>
        <w:jc w:val="both"/>
        <w:rPr>
          <w:rFonts w:eastAsiaTheme="minorHAnsi"/>
          <w:spacing w:val="20"/>
        </w:rPr>
      </w:pPr>
      <w:r w:rsidRPr="00BD2F9E">
        <w:rPr>
          <w:rFonts w:eastAsiaTheme="minorHAnsi"/>
          <w:spacing w:val="20"/>
        </w:rPr>
        <w:t>Instituto Nacional de Administración Pública (INAP) / Gregorio Montero.</w:t>
      </w:r>
    </w:p>
    <w:p w14:paraId="5809A0F5" w14:textId="5C22AFEB" w:rsidR="000673EB" w:rsidRPr="00BD2F9E" w:rsidRDefault="000673EB" w:rsidP="000673EB">
      <w:pPr>
        <w:pStyle w:val="Prrafodelista"/>
        <w:numPr>
          <w:ilvl w:val="0"/>
          <w:numId w:val="19"/>
        </w:numPr>
        <w:spacing w:line="360" w:lineRule="auto"/>
        <w:jc w:val="both"/>
        <w:rPr>
          <w:rFonts w:eastAsiaTheme="minorHAnsi"/>
          <w:spacing w:val="20"/>
        </w:rPr>
      </w:pPr>
      <w:r w:rsidRPr="00BD2F9E">
        <w:rPr>
          <w:rFonts w:eastAsiaTheme="minorHAnsi"/>
          <w:spacing w:val="20"/>
        </w:rPr>
        <w:t>Escuela de Alta Dirección BARNA.</w:t>
      </w:r>
    </w:p>
    <w:p w14:paraId="0470BD49" w14:textId="77777777" w:rsidR="000673EB" w:rsidRPr="00BD2F9E" w:rsidRDefault="000673EB" w:rsidP="000673EB">
      <w:pPr>
        <w:spacing w:line="360" w:lineRule="auto"/>
        <w:jc w:val="both"/>
        <w:rPr>
          <w:b/>
          <w:lang w:val="es-DO"/>
        </w:rPr>
      </w:pPr>
      <w:r w:rsidRPr="00BD2F9E">
        <w:rPr>
          <w:b/>
          <w:lang w:val="es-DO"/>
        </w:rPr>
        <w:t>Convenio de Ejecución de Obras:</w:t>
      </w:r>
    </w:p>
    <w:p w14:paraId="2FAF8852" w14:textId="19FE7BC3" w:rsidR="000673EB" w:rsidRPr="00BD2F9E" w:rsidRDefault="000673EB" w:rsidP="000673EB">
      <w:pPr>
        <w:pStyle w:val="Prrafodelista"/>
        <w:numPr>
          <w:ilvl w:val="0"/>
          <w:numId w:val="20"/>
        </w:numPr>
        <w:spacing w:line="360" w:lineRule="auto"/>
        <w:jc w:val="both"/>
        <w:rPr>
          <w:rFonts w:eastAsiaTheme="minorHAnsi"/>
          <w:spacing w:val="20"/>
        </w:rPr>
      </w:pPr>
      <w:r w:rsidRPr="00BD2F9E">
        <w:rPr>
          <w:rFonts w:eastAsiaTheme="minorHAnsi"/>
          <w:spacing w:val="20"/>
        </w:rPr>
        <w:t>INAPA, Corporación del Acueducto y Alcantarillado de La Vega (CORAAVEGA) y Centro de Formación Integral Juvenil y Familiar (CEFIJUFA).</w:t>
      </w:r>
    </w:p>
    <w:p w14:paraId="0889EE36" w14:textId="2C19171C" w:rsidR="007728DF" w:rsidRPr="00BD2F9E" w:rsidRDefault="000673EB" w:rsidP="000673EB">
      <w:pPr>
        <w:spacing w:line="360" w:lineRule="auto"/>
        <w:jc w:val="both"/>
        <w:rPr>
          <w:lang w:val="es-DO"/>
        </w:rPr>
      </w:pPr>
      <w:r w:rsidRPr="00BD2F9E">
        <w:rPr>
          <w:lang w:val="es-DO"/>
        </w:rPr>
        <w:t>Este conjunto de acuerdos evidencia el compromiso del INAPA con la transparencia, la articulación institucional y el fortalecimiento de iniciativas orientadas al desarrollo sostenible y al bienestar de la población.</w:t>
      </w:r>
    </w:p>
    <w:p w14:paraId="6E5C7BE2" w14:textId="25788FA7" w:rsidR="004245A2" w:rsidRPr="00BD2F9E" w:rsidRDefault="004245A2" w:rsidP="004245A2">
      <w:pPr>
        <w:pStyle w:val="Ttulo2"/>
        <w:spacing w:line="360" w:lineRule="auto"/>
        <w:jc w:val="both"/>
        <w:rPr>
          <w:rFonts w:eastAsia="Times New Roman" w:cs="Times New Roman"/>
          <w:b/>
          <w:color w:val="767171"/>
          <w:szCs w:val="24"/>
          <w:lang w:val="es-DO"/>
        </w:rPr>
      </w:pPr>
      <w:bookmarkStart w:id="28" w:name="_Toc185255592"/>
      <w:bookmarkStart w:id="29" w:name="_Toc217903674"/>
      <w:r w:rsidRPr="00BD2F9E">
        <w:rPr>
          <w:rFonts w:eastAsia="Times New Roman" w:cs="Times New Roman"/>
          <w:b/>
          <w:color w:val="767171"/>
          <w:szCs w:val="24"/>
          <w:lang w:val="es-DO"/>
        </w:rPr>
        <w:t>4.4 Desempeño de la Tecnología</w:t>
      </w:r>
      <w:bookmarkEnd w:id="28"/>
      <w:bookmarkEnd w:id="29"/>
      <w:r w:rsidRPr="00BD2F9E">
        <w:rPr>
          <w:rFonts w:eastAsia="Times New Roman" w:cs="Times New Roman"/>
          <w:b/>
          <w:color w:val="767171"/>
          <w:szCs w:val="24"/>
          <w:lang w:val="es-DO"/>
        </w:rPr>
        <w:t xml:space="preserve"> </w:t>
      </w:r>
    </w:p>
    <w:p w14:paraId="1D2BD289" w14:textId="2660C694" w:rsidR="000344CF" w:rsidRPr="00BD2F9E" w:rsidRDefault="0001696A" w:rsidP="0001696A">
      <w:pPr>
        <w:spacing w:line="360" w:lineRule="auto"/>
        <w:jc w:val="both"/>
        <w:rPr>
          <w:lang w:val="es-DO"/>
        </w:rPr>
      </w:pPr>
      <w:r w:rsidRPr="00BD2F9E">
        <w:rPr>
          <w:lang w:val="es-DO"/>
        </w:rPr>
        <w:t xml:space="preserve">Durante el año 2025, avanzamos significativamente en la modernización institucional, consolidando a la Dirección de Tecnología de la Información y Comunicaciones (TIC) como un socio estratégico clave. Este período permitió fortalecer la eficiencia </w:t>
      </w:r>
      <w:r w:rsidRPr="00BD2F9E">
        <w:rPr>
          <w:lang w:val="es-DO"/>
        </w:rPr>
        <w:lastRenderedPageBreak/>
        <w:t>operativa y optimizar la experiencia del ciudadano mediante iniciativas orientadas a superar desafíos históricos, tales como la dispersión de datos, la lentitud en los trámites presenciales y la necesidad de fortalecer la gestión basada en evidencia. Gracias a este enfoque, se lograron mejoras sustanciales en la organización de la información, la agilidad de los procesos y la capacidad de respuesta institucional.</w:t>
      </w:r>
    </w:p>
    <w:p w14:paraId="2030B9BF" w14:textId="77777777" w:rsidR="0001696A" w:rsidRPr="00BD2F9E" w:rsidRDefault="0001696A" w:rsidP="0001696A">
      <w:pPr>
        <w:pStyle w:val="Ttulo2"/>
        <w:keepNext w:val="0"/>
        <w:keepLines w:val="0"/>
        <w:spacing w:after="80"/>
        <w:rPr>
          <w:rFonts w:eastAsia="Times New Roman" w:cs="Times New Roman"/>
          <w:b/>
          <w:color w:val="767171"/>
          <w:szCs w:val="24"/>
          <w:lang w:val="es-DO"/>
        </w:rPr>
      </w:pPr>
      <w:bookmarkStart w:id="30" w:name="_Toc217903675"/>
      <w:r w:rsidRPr="00BD2F9E">
        <w:rPr>
          <w:rFonts w:eastAsia="Times New Roman" w:cs="Times New Roman"/>
          <w:b/>
          <w:color w:val="767171"/>
          <w:szCs w:val="24"/>
          <w:lang w:val="es-DO"/>
        </w:rPr>
        <w:t>Plataforma Integral de Inteligencia de Negocios (Indicadores MAE / INAPA GOB)</w:t>
      </w:r>
      <w:bookmarkEnd w:id="30"/>
    </w:p>
    <w:p w14:paraId="49ACA624" w14:textId="113A838A" w:rsidR="006F1D70" w:rsidRPr="00BD2F9E" w:rsidRDefault="006F1D70" w:rsidP="006F1D70">
      <w:pPr>
        <w:spacing w:line="360" w:lineRule="auto"/>
        <w:jc w:val="both"/>
        <w:rPr>
          <w:lang w:val="es-DO"/>
        </w:rPr>
      </w:pPr>
      <w:r w:rsidRPr="00BD2F9E">
        <w:rPr>
          <w:lang w:val="es-DO"/>
        </w:rPr>
        <w:t>Avanzamos en el fortalecimiento de nuestras capacidades analíticas mediante la consolidación de la Plataforma Integral de Inteligencia de Negocios, desarrollada bajo el nombre de Indicadores MAE. Esta solución se implementó como un ecosistema digital robusto para la recolección, validación y centralización de datos estratégicos que anteriormente se encontraban dispersos en formatos no estandarizados. Su aplicación abarcó todas las direcciones operativas, integrando información clave sobre incidencias en redes de agua, gestión comercial, indicadores financieros, ejecución de proyectos y métricas de recursos humanos.</w:t>
      </w:r>
    </w:p>
    <w:p w14:paraId="7F6EA125" w14:textId="403EB832" w:rsidR="006F1D70" w:rsidRPr="00BD2F9E" w:rsidRDefault="006F1D70" w:rsidP="006F1D70">
      <w:pPr>
        <w:spacing w:line="360" w:lineRule="auto"/>
        <w:jc w:val="both"/>
        <w:rPr>
          <w:lang w:val="es-DO"/>
        </w:rPr>
      </w:pPr>
      <w:r w:rsidRPr="00BD2F9E">
        <w:rPr>
          <w:lang w:val="es-DO"/>
        </w:rPr>
        <w:t xml:space="preserve">Como parte de este avance, toda la información procesada alimenta directamente a INAPA GOB, una herramienta de visualización basada en tableros interactivos de Microsoft </w:t>
      </w:r>
      <w:proofErr w:type="spellStart"/>
      <w:r w:rsidRPr="00BD2F9E">
        <w:rPr>
          <w:lang w:val="es-DO"/>
        </w:rPr>
        <w:t>Power</w:t>
      </w:r>
      <w:proofErr w:type="spellEnd"/>
      <w:r w:rsidRPr="00BD2F9E">
        <w:rPr>
          <w:lang w:val="es-DO"/>
        </w:rPr>
        <w:t xml:space="preserve"> BI. Esta integración permitió a la Dirección Ejecutiva y a las gerencias monitorear el desempeño institucional en tiempo real, eliminando la dependencia de reportes manuales y facilitando una toma de decisiones proactiva fundamentada en datos confiables. Gracias a este esfuerzo, se logró mejorar la capacidad de detección temprana de desviaciones presupuestarias y fallas operativas en las provincias, fortaleciendo la eficiencia y la transparencia institucional.</w:t>
      </w:r>
    </w:p>
    <w:p w14:paraId="412D3F97" w14:textId="6B9824D7" w:rsidR="006F1D70" w:rsidRPr="00BD2F9E" w:rsidRDefault="006F1D70" w:rsidP="006F1D70">
      <w:pPr>
        <w:spacing w:line="360" w:lineRule="auto"/>
        <w:jc w:val="both"/>
        <w:rPr>
          <w:rFonts w:eastAsia="Times New Roman"/>
          <w:b/>
          <w:lang w:val="es-DO"/>
        </w:rPr>
      </w:pPr>
      <w:r w:rsidRPr="00BD2F9E">
        <w:rPr>
          <w:rFonts w:eastAsia="Times New Roman"/>
          <w:b/>
          <w:lang w:val="es-DO"/>
        </w:rPr>
        <w:t>Oficina Virtual de Servicio al Cliente</w:t>
      </w:r>
    </w:p>
    <w:p w14:paraId="69AED588" w14:textId="566FDD21" w:rsidR="0001696A" w:rsidRPr="00BD2F9E" w:rsidRDefault="006F1D70" w:rsidP="0001696A">
      <w:pPr>
        <w:spacing w:line="360" w:lineRule="auto"/>
        <w:jc w:val="both"/>
        <w:rPr>
          <w:lang w:val="es-DO"/>
        </w:rPr>
      </w:pPr>
      <w:r w:rsidRPr="00BD2F9E">
        <w:rPr>
          <w:lang w:val="es-DO"/>
        </w:rPr>
        <w:lastRenderedPageBreak/>
        <w:t>La Oficina Virtual transforma la experiencia del ciudadano y se consolida como el eje de nuestra estrategia de atención digital. Esta plataforma integral permite gestionar toda la relación con el INAPA sin necesidad de acudir físicamente a las sucursales, lo que moderniza la institución y reduce la afluencia de usuarios. A través de una ventanilla única, los ciudadanos pueden consultar balances, realizar pagos en línea, descargar facturas y solicitar nuevos contratos mediante carga digital de documentos.</w:t>
      </w:r>
      <w:r w:rsidRPr="00BD2F9E">
        <w:rPr>
          <w:lang w:val="es-DO"/>
        </w:rPr>
        <w:br/>
        <w:t>Asimismo, integra el registro y seguimiento de reclamaciones comerciales y reportes de averías. Para los trámites que requieren presencia física, incorpora un sistema de citas inteligente que organiza el flujo de usuarios y reduce los tiempos de espera, fortaleciendo así la calidad del servicio</w:t>
      </w:r>
    </w:p>
    <w:p w14:paraId="1C8331C1" w14:textId="7BA45939" w:rsidR="006F1D70" w:rsidRPr="00BD2F9E" w:rsidRDefault="006F1D70" w:rsidP="0001696A">
      <w:pPr>
        <w:spacing w:line="360" w:lineRule="auto"/>
        <w:jc w:val="both"/>
        <w:rPr>
          <w:rFonts w:eastAsia="Times New Roman"/>
          <w:b/>
          <w:lang w:val="es-DO"/>
        </w:rPr>
      </w:pPr>
      <w:r w:rsidRPr="00BD2F9E">
        <w:rPr>
          <w:rFonts w:eastAsia="Times New Roman"/>
          <w:b/>
          <w:lang w:val="es-DO"/>
        </w:rPr>
        <w:t>Sistema de Gestión y Control de Visitas</w:t>
      </w:r>
    </w:p>
    <w:p w14:paraId="6AFFD69E" w14:textId="4D9DA6B0" w:rsidR="006F1D70" w:rsidRPr="00BD2F9E" w:rsidRDefault="006F1D70" w:rsidP="0001696A">
      <w:pPr>
        <w:spacing w:line="360" w:lineRule="auto"/>
        <w:jc w:val="both"/>
        <w:rPr>
          <w:lang w:val="es-DO"/>
        </w:rPr>
      </w:pPr>
      <w:r w:rsidRPr="00BD2F9E">
        <w:rPr>
          <w:lang w:val="es-DO"/>
        </w:rPr>
        <w:t>Con el propósito de modernizar la seguridad física, se desarrolló e implementó el Sistema de Gestión y Control de Visitas, una plataforma que digitaliza el acceso a la sede central e instalaciones críticas, sustituyendo los antiguos registros manuales. El sistema agiliza el ingreso mediante la captura rápida de datos y la emisión inmediata de credenciales adhesivas a través de impresoras térmicas.</w:t>
      </w:r>
      <w:r w:rsidRPr="00BD2F9E">
        <w:rPr>
          <w:lang w:val="es-DO"/>
        </w:rPr>
        <w:br/>
        <w:t>Cada credencial incorpora fotografía, departamento de destino y un código QR que permite validar permisos y registrar con exactitud la hora de entrada y salida. Esto genera una bitácora digital confiable y auditada en tiempo real, fortaleciendo los protocolos de seguridad y el control interno de la institución.</w:t>
      </w:r>
    </w:p>
    <w:p w14:paraId="34109198" w14:textId="2DCBF3DD" w:rsidR="006F1D70" w:rsidRPr="00BD2F9E" w:rsidRDefault="006F1D70" w:rsidP="0001696A">
      <w:pPr>
        <w:spacing w:line="360" w:lineRule="auto"/>
        <w:jc w:val="both"/>
        <w:rPr>
          <w:rFonts w:eastAsia="Times New Roman"/>
          <w:b/>
          <w:lang w:val="es-DO"/>
        </w:rPr>
      </w:pPr>
      <w:r w:rsidRPr="00BD2F9E">
        <w:rPr>
          <w:rFonts w:eastAsia="Times New Roman"/>
          <w:b/>
          <w:lang w:val="es-DO"/>
        </w:rPr>
        <w:t>INAPA POS (Punto de Venta Móvil)</w:t>
      </w:r>
    </w:p>
    <w:p w14:paraId="62E9C3B2" w14:textId="77777777" w:rsidR="006F1D70" w:rsidRPr="00BD2F9E" w:rsidRDefault="006F1D70" w:rsidP="006F1D70">
      <w:pPr>
        <w:spacing w:line="360" w:lineRule="auto"/>
        <w:jc w:val="both"/>
        <w:rPr>
          <w:lang w:val="es-DO"/>
        </w:rPr>
      </w:pPr>
      <w:r w:rsidRPr="00BD2F9E">
        <w:rPr>
          <w:lang w:val="es-DO"/>
        </w:rPr>
        <w:t xml:space="preserve">En el ámbito de la recaudación comercial, INAPA POS marca un hito al incorporar puntos de venta móviles mediante dispositivos </w:t>
      </w:r>
      <w:proofErr w:type="spellStart"/>
      <w:r w:rsidRPr="00BD2F9E">
        <w:rPr>
          <w:i/>
          <w:iCs/>
          <w:lang w:val="es-DO"/>
        </w:rPr>
        <w:t>handhelds</w:t>
      </w:r>
      <w:proofErr w:type="spellEnd"/>
      <w:r w:rsidRPr="00BD2F9E">
        <w:rPr>
          <w:lang w:val="es-DO"/>
        </w:rPr>
        <w:t xml:space="preserve"> con conexión inalámbrica. Esta tecnología elimina la </w:t>
      </w:r>
      <w:r w:rsidRPr="00BD2F9E">
        <w:rPr>
          <w:lang w:val="es-DO"/>
        </w:rPr>
        <w:lastRenderedPageBreak/>
        <w:t>dependencia de las cajas tradicionales, otorgando mayor movilidad al personal y asegurando la continuidad de los cobros incluso ante fallas de los sistemas de escritorio o del suministro eléctrico.</w:t>
      </w:r>
    </w:p>
    <w:p w14:paraId="3D055EB4" w14:textId="77777777" w:rsidR="006F1D70" w:rsidRPr="00BD2F9E" w:rsidRDefault="006F1D70" w:rsidP="006F1D70">
      <w:pPr>
        <w:spacing w:line="360" w:lineRule="auto"/>
        <w:jc w:val="both"/>
        <w:rPr>
          <w:lang w:val="es-DO"/>
        </w:rPr>
      </w:pPr>
      <w:r w:rsidRPr="00BD2F9E">
        <w:rPr>
          <w:lang w:val="es-DO"/>
        </w:rPr>
        <w:t xml:space="preserve">Su implementación ha mejorado significativamente la atención al usuario, permitiendo habilitar puntos de cobro </w:t>
      </w:r>
      <w:proofErr w:type="spellStart"/>
      <w:r w:rsidRPr="00BD2F9E">
        <w:rPr>
          <w:i/>
          <w:iCs/>
          <w:lang w:val="es-DO"/>
        </w:rPr>
        <w:t>express</w:t>
      </w:r>
      <w:proofErr w:type="spellEnd"/>
      <w:r w:rsidRPr="00BD2F9E">
        <w:rPr>
          <w:lang w:val="es-DO"/>
        </w:rPr>
        <w:t xml:space="preserve"> para disminuir filas en momentos de alta demanda. Todo el proceso opera bajo estrictos estándares de seguridad, con cifrado de extremo a extremo para transacciones con tarjetas, garantizando confianza y protección total para el ciudadano.</w:t>
      </w:r>
    </w:p>
    <w:p w14:paraId="045740C7" w14:textId="07501457" w:rsidR="006F1D70" w:rsidRPr="00BD2F9E" w:rsidRDefault="006F1D70" w:rsidP="0001696A">
      <w:pPr>
        <w:spacing w:line="360" w:lineRule="auto"/>
        <w:jc w:val="both"/>
        <w:rPr>
          <w:rFonts w:eastAsia="Times New Roman"/>
          <w:b/>
          <w:lang w:val="es-DO"/>
        </w:rPr>
      </w:pPr>
      <w:r w:rsidRPr="00BD2F9E">
        <w:rPr>
          <w:rFonts w:eastAsia="Times New Roman"/>
          <w:b/>
          <w:lang w:val="es-DO"/>
        </w:rPr>
        <w:t>Plataforma de Gestión de Obras (</w:t>
      </w:r>
      <w:proofErr w:type="spellStart"/>
      <w:r w:rsidRPr="00BD2F9E">
        <w:rPr>
          <w:rFonts w:eastAsia="Times New Roman"/>
          <w:b/>
          <w:lang w:val="es-DO"/>
        </w:rPr>
        <w:t>Sisobras</w:t>
      </w:r>
      <w:proofErr w:type="spellEnd"/>
      <w:r w:rsidRPr="00BD2F9E">
        <w:rPr>
          <w:rFonts w:eastAsia="Times New Roman"/>
          <w:b/>
          <w:lang w:val="es-DO"/>
        </w:rPr>
        <w:t>)</w:t>
      </w:r>
    </w:p>
    <w:p w14:paraId="2AEAD497" w14:textId="77777777" w:rsidR="006F1D70" w:rsidRPr="00BD2F9E" w:rsidRDefault="006F1D70" w:rsidP="006F1D70">
      <w:pPr>
        <w:spacing w:line="360" w:lineRule="auto"/>
        <w:jc w:val="both"/>
        <w:rPr>
          <w:lang w:val="es-DO"/>
        </w:rPr>
      </w:pPr>
      <w:r w:rsidRPr="00BD2F9E">
        <w:rPr>
          <w:lang w:val="es-DO"/>
        </w:rPr>
        <w:t>La Plataforma de Gestión de Obras (</w:t>
      </w:r>
      <w:proofErr w:type="spellStart"/>
      <w:r w:rsidRPr="00BD2F9E">
        <w:rPr>
          <w:lang w:val="es-DO"/>
        </w:rPr>
        <w:t>Sisobras</w:t>
      </w:r>
      <w:proofErr w:type="spellEnd"/>
      <w:r w:rsidRPr="00BD2F9E">
        <w:rPr>
          <w:lang w:val="es-DO"/>
        </w:rPr>
        <w:t>) es la herramienta estratégica de la Dirección de Ingeniería para dar seguimiento técnico y administrativo a toda la infraestructura en ejecución. Centraliza en un expediente digital único la documentación, planos, permisos y bitácoras de cada proyecto, garantizando orden, trazabilidad y acceso seguro.</w:t>
      </w:r>
    </w:p>
    <w:p w14:paraId="0DEA7721" w14:textId="5ABC54C4" w:rsidR="006F1D70" w:rsidRPr="00BD2F9E" w:rsidRDefault="006F1D70" w:rsidP="006F1D70">
      <w:pPr>
        <w:spacing w:line="360" w:lineRule="auto"/>
        <w:jc w:val="both"/>
        <w:rPr>
          <w:lang w:val="es-DO"/>
        </w:rPr>
      </w:pPr>
      <w:r w:rsidRPr="00BD2F9E">
        <w:rPr>
          <w:lang w:val="es-DO"/>
        </w:rPr>
        <w:t>Su principal fortaleza es el control del avance físico y financiero: permite comparar en tiempo real lo ejecutado versus lo pagado y genera alertas automáticas ante cualquier diferencia. Esta capacidad de auditoría inmediata fortalece la transparencia, optimiza la gestión de recursos y asegura que la inversión pública refleje fielmente el progreso real en terreno.</w:t>
      </w:r>
    </w:p>
    <w:p w14:paraId="060CB6C1" w14:textId="1829132D" w:rsidR="006F1D70" w:rsidRPr="00BD2F9E" w:rsidRDefault="006F1D70" w:rsidP="006F1D70">
      <w:pPr>
        <w:spacing w:line="360" w:lineRule="auto"/>
        <w:jc w:val="both"/>
        <w:rPr>
          <w:rFonts w:eastAsia="Times New Roman"/>
          <w:b/>
          <w:lang w:val="es-DO"/>
        </w:rPr>
      </w:pPr>
      <w:r w:rsidRPr="00BD2F9E">
        <w:rPr>
          <w:rFonts w:eastAsia="Times New Roman"/>
          <w:b/>
          <w:lang w:val="es-DO"/>
        </w:rPr>
        <w:t>Canal de Autoservicio Web (Pagos Express)</w:t>
      </w:r>
    </w:p>
    <w:p w14:paraId="35E1DFEF" w14:textId="77777777" w:rsidR="00D43616" w:rsidRPr="00BD2F9E" w:rsidRDefault="00D43616" w:rsidP="00D43616">
      <w:pPr>
        <w:spacing w:line="360" w:lineRule="auto"/>
        <w:jc w:val="both"/>
        <w:rPr>
          <w:lang w:val="es-DO"/>
        </w:rPr>
      </w:pPr>
      <w:r w:rsidRPr="00BD2F9E">
        <w:rPr>
          <w:lang w:val="es-DO"/>
        </w:rPr>
        <w:t xml:space="preserve">El Canal de Autoservicio Web se orienta a la rapidez y simplicidad, permitiendo realizar pagos en línea bajo el concepto de “pago en 3 clics”. Separado de la Oficina Virtual para agilizar procesos, este portal permite saldar deudas totales o parciales utilizando solo el número de contrato, sin registros ni pasos adicionales. Con disponibilidad 24/7, amplía la capacidad de recaudación fuera del </w:t>
      </w:r>
      <w:r w:rsidRPr="00BD2F9E">
        <w:rPr>
          <w:lang w:val="es-DO"/>
        </w:rPr>
        <w:lastRenderedPageBreak/>
        <w:t>horario laboral y ha reducido tanto la mora como el flujo de usuarios que acudían a estafetas solo para pagos rápidos.</w:t>
      </w:r>
    </w:p>
    <w:p w14:paraId="3558A8B8" w14:textId="77777777" w:rsidR="00D43616" w:rsidRPr="00BD2F9E" w:rsidRDefault="00D43616" w:rsidP="00D43616">
      <w:pPr>
        <w:spacing w:line="360" w:lineRule="auto"/>
        <w:jc w:val="both"/>
        <w:rPr>
          <w:lang w:val="es-DO"/>
        </w:rPr>
      </w:pPr>
      <w:r w:rsidRPr="00BD2F9E">
        <w:rPr>
          <w:lang w:val="es-DO"/>
        </w:rPr>
        <w:t>En esa misma línea de modernización, se ejecutó un proyecto piloto con la instalación de seis pantallas interactivas en áreas estratégicas de la institución. Esta tecnología impulsa un cambio cultural y operativo al fortalecer la colaboración interna, optimizar la comunicación y dotar a los equipos de herramientas dinámicas que elevan la eficiencia institucional.</w:t>
      </w:r>
    </w:p>
    <w:p w14:paraId="0DFB1746" w14:textId="4B9CE115" w:rsidR="00D43616" w:rsidRPr="00BD2F9E" w:rsidRDefault="00D43616" w:rsidP="00D43616">
      <w:pPr>
        <w:spacing w:line="240" w:lineRule="auto"/>
        <w:rPr>
          <w:rFonts w:eastAsia="Times New Roman"/>
          <w:b/>
          <w:lang w:val="es-DO"/>
        </w:rPr>
      </w:pPr>
      <w:r w:rsidRPr="00BD2F9E">
        <w:rPr>
          <w:rFonts w:eastAsia="Times New Roman"/>
          <w:b/>
          <w:lang w:val="es-DO"/>
        </w:rPr>
        <w:t>Desafíos y Estrategia de Consolidación del Sistema de Asistencia</w:t>
      </w:r>
    </w:p>
    <w:p w14:paraId="01524D81" w14:textId="77777777" w:rsidR="00D43616" w:rsidRPr="00BD2F9E" w:rsidRDefault="00D43616" w:rsidP="00D43616">
      <w:pPr>
        <w:spacing w:line="360" w:lineRule="auto"/>
        <w:jc w:val="both"/>
        <w:rPr>
          <w:lang w:val="es-DO"/>
        </w:rPr>
      </w:pPr>
      <w:r w:rsidRPr="00BD2F9E">
        <w:rPr>
          <w:lang w:val="es-DO"/>
        </w:rPr>
        <w:t>El despliegue físico del nuevo Sistema de Control de Asistencia biométrico en 53 localidades remotas marcó un hito estratégico para la DTIC durante el período. Este avance permitió alcanzar el 100% de cobertura operativa, gracias a la instalación completa de los equipos, la definición de la ubicación final de los cuatro dispositivos restantes y la exitosa ejecución logística del proceso de enrolamiento, liderado por Recursos Humanos, para registrar las huellas de todos los colaboradores en cada localidad.</w:t>
      </w:r>
    </w:p>
    <w:p w14:paraId="4D73FFEA" w14:textId="5398099F" w:rsidR="00D43616" w:rsidRPr="00BD2F9E" w:rsidRDefault="00D43616" w:rsidP="00D43616">
      <w:pPr>
        <w:spacing w:line="360" w:lineRule="auto"/>
        <w:jc w:val="both"/>
        <w:rPr>
          <w:lang w:val="es-DO"/>
        </w:rPr>
      </w:pPr>
      <w:r w:rsidRPr="00BD2F9E">
        <w:rPr>
          <w:lang w:val="es-DO"/>
        </w:rPr>
        <w:t>Como resultado, la integración de datos y reportes ya se encuentra plenamente habilitada, permitiendo que la información de asistencia sea recibida directamente por el Departamento de Registro, Control y Nóminas. Esto elimina procesos manuales, agiliza la gestión de personal y fortalece la eficiencia institucional.</w:t>
      </w:r>
    </w:p>
    <w:p w14:paraId="0AB5F3BA" w14:textId="6245EFBE" w:rsidR="00D43616" w:rsidRPr="00BD2F9E" w:rsidRDefault="00D43616" w:rsidP="00D43616">
      <w:pPr>
        <w:spacing w:line="360" w:lineRule="auto"/>
        <w:jc w:val="both"/>
        <w:rPr>
          <w:rFonts w:eastAsia="Times New Roman"/>
          <w:b/>
          <w:lang w:val="es-DO"/>
        </w:rPr>
      </w:pPr>
      <w:r w:rsidRPr="00BD2F9E">
        <w:rPr>
          <w:rFonts w:eastAsia="Times New Roman"/>
          <w:b/>
          <w:lang w:val="es-DO"/>
        </w:rPr>
        <w:t>Fortalecimiento de la Seguridad y el Monitoreo</w:t>
      </w:r>
    </w:p>
    <w:p w14:paraId="0A212397" w14:textId="77777777" w:rsidR="00575CEC" w:rsidRPr="00BD2F9E" w:rsidRDefault="00D43616" w:rsidP="006F1D70">
      <w:pPr>
        <w:spacing w:line="360" w:lineRule="auto"/>
        <w:jc w:val="both"/>
        <w:rPr>
          <w:lang w:val="es-DO"/>
        </w:rPr>
      </w:pPr>
      <w:r w:rsidRPr="00BD2F9E">
        <w:rPr>
          <w:lang w:val="es-DO"/>
        </w:rPr>
        <w:t xml:space="preserve">En el 2025, se implementó un sistema integral de </w:t>
      </w:r>
      <w:r w:rsidR="00927AE9" w:rsidRPr="00BD2F9E">
        <w:rPr>
          <w:lang w:val="es-DO"/>
        </w:rPr>
        <w:t>video vigilancia</w:t>
      </w:r>
      <w:r w:rsidRPr="00BD2F9E">
        <w:rPr>
          <w:lang w:val="es-DO"/>
        </w:rPr>
        <w:t xml:space="preserve"> compuesto por 34 cámaras, logrando una cobertura total de la Planta de Tratamiento de Agua (PTA) Miches y de la Estación de Bombeo Jovero. En la PTA Miches se instalaron 26 cámaras estratégicamente distribuidas entre la Casa de Químicos (10), el cuarto de </w:t>
      </w:r>
      <w:proofErr w:type="spellStart"/>
      <w:r w:rsidRPr="00BD2F9E">
        <w:rPr>
          <w:lang w:val="es-DO"/>
        </w:rPr>
        <w:t>Decloración</w:t>
      </w:r>
      <w:proofErr w:type="spellEnd"/>
      <w:r w:rsidRPr="00BD2F9E">
        <w:rPr>
          <w:lang w:val="es-DO"/>
        </w:rPr>
        <w:t xml:space="preserve"> (8) y áreas clasificadas como Infraestructura Crítica (2). </w:t>
      </w:r>
    </w:p>
    <w:p w14:paraId="61192AC5" w14:textId="77777777" w:rsidR="00575CEC" w:rsidRPr="00BD2F9E" w:rsidRDefault="00575CEC" w:rsidP="006F1D70">
      <w:pPr>
        <w:spacing w:line="360" w:lineRule="auto"/>
        <w:jc w:val="both"/>
        <w:rPr>
          <w:lang w:val="es-DO"/>
        </w:rPr>
      </w:pPr>
    </w:p>
    <w:p w14:paraId="7AD1700C" w14:textId="2C476BB2" w:rsidR="006F1D70" w:rsidRPr="00BD2F9E" w:rsidRDefault="00D43616" w:rsidP="00575CEC">
      <w:pPr>
        <w:spacing w:line="360" w:lineRule="auto"/>
        <w:jc w:val="both"/>
        <w:rPr>
          <w:rFonts w:eastAsia="Times New Roman"/>
          <w:b/>
          <w:lang w:val="es-DO"/>
        </w:rPr>
      </w:pPr>
      <w:r w:rsidRPr="00BD2F9E">
        <w:rPr>
          <w:lang w:val="es-DO"/>
        </w:rPr>
        <w:t>Adicionalmente, la Estación de Bombeo Jovero fue equipada con 8 cámaras</w:t>
      </w:r>
      <w:r w:rsidR="005F0BA9" w:rsidRPr="00BD2F9E">
        <w:rPr>
          <w:lang w:val="es-DO"/>
        </w:rPr>
        <w:t xml:space="preserve"> </w:t>
      </w:r>
      <w:r w:rsidRPr="00BD2F9E">
        <w:rPr>
          <w:lang w:val="es-DO"/>
        </w:rPr>
        <w:t>adicionales.</w:t>
      </w:r>
      <w:r w:rsidR="005F0BA9" w:rsidRPr="00BD2F9E">
        <w:rPr>
          <w:lang w:val="es-DO"/>
        </w:rPr>
        <w:t xml:space="preserve"> </w:t>
      </w:r>
      <w:r w:rsidRPr="00BD2F9E">
        <w:rPr>
          <w:lang w:val="es-DO"/>
        </w:rPr>
        <w:t>Esta modernización fortalece significativamente la seguridad operativa y el monitoreo en tiempo real de ambas instalaciones.</w:t>
      </w:r>
    </w:p>
    <w:p w14:paraId="26290415" w14:textId="117CE264" w:rsidR="006F1D70" w:rsidRPr="00BD2F9E" w:rsidRDefault="00F12D6C" w:rsidP="0001696A">
      <w:pPr>
        <w:spacing w:line="360" w:lineRule="auto"/>
        <w:jc w:val="both"/>
        <w:rPr>
          <w:rFonts w:eastAsia="Times New Roman"/>
          <w:b/>
          <w:lang w:val="es-DO"/>
        </w:rPr>
      </w:pPr>
      <w:r w:rsidRPr="00BD2F9E">
        <w:rPr>
          <w:rFonts w:eastAsia="Times New Roman"/>
          <w:b/>
          <w:lang w:val="es-DO"/>
        </w:rPr>
        <w:t>Infraestructura TIC Proyecto Agricultura Resiliente</w:t>
      </w:r>
    </w:p>
    <w:p w14:paraId="7739768C" w14:textId="77777777" w:rsidR="00F12D6C" w:rsidRPr="00BD2F9E" w:rsidRDefault="00F12D6C" w:rsidP="00F12D6C">
      <w:pPr>
        <w:spacing w:line="360" w:lineRule="auto"/>
        <w:jc w:val="both"/>
        <w:rPr>
          <w:lang w:val="es-DO"/>
        </w:rPr>
      </w:pPr>
      <w:r w:rsidRPr="00BD2F9E">
        <w:rPr>
          <w:lang w:val="es-DO"/>
        </w:rPr>
        <w:t>Se completó al 100% y dentro del plazo establecido la instalación de la infraestructura de seguridad y conectividad de alta tecnología en las diez localidades estratégicas del Proyecto Agricultura Resiliente, evidenciando una ejecución altamente eficiente y una planificación ejemplar del equipo técnico.</w:t>
      </w:r>
    </w:p>
    <w:p w14:paraId="7285D490" w14:textId="77777777" w:rsidR="00F12D6C" w:rsidRPr="00BD2F9E" w:rsidRDefault="00F12D6C" w:rsidP="00F12D6C">
      <w:pPr>
        <w:spacing w:line="360" w:lineRule="auto"/>
        <w:jc w:val="both"/>
        <w:rPr>
          <w:lang w:val="es-DO"/>
        </w:rPr>
      </w:pPr>
      <w:r w:rsidRPr="00BD2F9E">
        <w:rPr>
          <w:lang w:val="es-DO"/>
        </w:rPr>
        <w:t xml:space="preserve">El despliegue incluyó un equipamiento integral compuesto por 59 cámaras de seguridad, 46 puntos de datos, 10 grabadores de video (NVR), 10 controles de acceso biométricos y 10 gabinetes de redes, además de una solución de conectividad especial </w:t>
      </w:r>
      <w:proofErr w:type="spellStart"/>
      <w:r w:rsidRPr="00BD2F9E">
        <w:rPr>
          <w:lang w:val="es-DO"/>
        </w:rPr>
        <w:t>Starlink</w:t>
      </w:r>
      <w:proofErr w:type="spellEnd"/>
      <w:r w:rsidRPr="00BD2F9E">
        <w:rPr>
          <w:lang w:val="es-DO"/>
        </w:rPr>
        <w:t xml:space="preserve"> instalada en Botoncillo para garantizar comunicación estable en zonas de difícil acceso.</w:t>
      </w:r>
    </w:p>
    <w:p w14:paraId="2F2DE155" w14:textId="34F76B35" w:rsidR="004E02D6" w:rsidRPr="00BD2F9E" w:rsidRDefault="00F12D6C" w:rsidP="0083594C">
      <w:pPr>
        <w:spacing w:line="360" w:lineRule="auto"/>
        <w:jc w:val="both"/>
        <w:rPr>
          <w:lang w:val="es-DO"/>
        </w:rPr>
      </w:pPr>
      <w:r w:rsidRPr="00BD2F9E">
        <w:rPr>
          <w:lang w:val="es-DO"/>
        </w:rPr>
        <w:t>Este avance consolida una base tecnológica robusta, asegurando la operatividad continua de los sistemas y fortaleciendo la gestión técnica para las siguientes fases del proyecto.</w:t>
      </w:r>
    </w:p>
    <w:p w14:paraId="7F05C022" w14:textId="1DFBD944" w:rsidR="00F12D6C" w:rsidRPr="00BD2F9E" w:rsidRDefault="00F12D6C" w:rsidP="0001696A">
      <w:pPr>
        <w:spacing w:line="360" w:lineRule="auto"/>
        <w:jc w:val="both"/>
        <w:rPr>
          <w:rFonts w:eastAsia="Times New Roman"/>
          <w:b/>
          <w:lang w:val="es-DO"/>
        </w:rPr>
      </w:pPr>
      <w:r w:rsidRPr="00BD2F9E">
        <w:rPr>
          <w:rFonts w:eastAsia="Times New Roman"/>
          <w:b/>
          <w:lang w:val="es-DO"/>
        </w:rPr>
        <w:t>Creación e Instalación del Comité de Innovación y Transformación Digital</w:t>
      </w:r>
    </w:p>
    <w:p w14:paraId="28B3490B" w14:textId="70DD2695" w:rsidR="00F12D6C" w:rsidRPr="00BD2F9E" w:rsidRDefault="00F12D6C" w:rsidP="00F12D6C">
      <w:pPr>
        <w:spacing w:line="360" w:lineRule="auto"/>
        <w:jc w:val="both"/>
        <w:rPr>
          <w:lang w:val="es-DO"/>
        </w:rPr>
      </w:pPr>
      <w:r w:rsidRPr="00BD2F9E">
        <w:rPr>
          <w:lang w:val="es-DO"/>
        </w:rPr>
        <w:t>Un hito clave en la agenda de modernización de 2025 del INAPA, fue la creación del Comité de Innovación, un órgano multidisciplinario concebido para impulsar la adopción de tecnologías emergentes, estandarizar procesos digitales y promover proyectos estratégicos de alto impacto dentro del INAPA.</w:t>
      </w:r>
    </w:p>
    <w:p w14:paraId="0105E871" w14:textId="302702A5" w:rsidR="00F12D6C" w:rsidRPr="00BD2F9E" w:rsidRDefault="00F12D6C" w:rsidP="00F12D6C">
      <w:pPr>
        <w:spacing w:line="360" w:lineRule="auto"/>
        <w:jc w:val="both"/>
        <w:rPr>
          <w:lang w:val="es-DO"/>
        </w:rPr>
      </w:pPr>
      <w:r w:rsidRPr="00BD2F9E">
        <w:rPr>
          <w:lang w:val="es-DO"/>
        </w:rPr>
        <w:lastRenderedPageBreak/>
        <w:t>El propósito central de este Comité es alinear la estrategia de Tecnología de la Información y Comunicaciones (TIC) junto con la de todas las áreas institucionales con la visión de eficiencia operativa y excelencia en el servicio al ciudadano.</w:t>
      </w:r>
    </w:p>
    <w:p w14:paraId="5AB2E86D" w14:textId="6DCA5518" w:rsidR="00F12D6C" w:rsidRPr="00BD2F9E" w:rsidRDefault="00F12D6C" w:rsidP="00F12D6C">
      <w:pPr>
        <w:spacing w:line="360" w:lineRule="auto"/>
        <w:jc w:val="both"/>
        <w:rPr>
          <w:lang w:val="es-DO"/>
        </w:rPr>
      </w:pPr>
      <w:r w:rsidRPr="00BD2F9E">
        <w:rPr>
          <w:lang w:val="es-DO"/>
        </w:rPr>
        <w:t>Su trabajo inicial permitió establecer los cimientos metodológicos y de gobernanza que habilitarán los avances tecnológicos y operativos proyectados para los próximos períodos, consolidando así una cultura institucional orientada a la innovación continua.</w:t>
      </w:r>
    </w:p>
    <w:p w14:paraId="062F64A5" w14:textId="239ECDD7" w:rsidR="00F12D6C" w:rsidRPr="00BD2F9E" w:rsidRDefault="00F12D6C" w:rsidP="00F12D6C">
      <w:pPr>
        <w:spacing w:line="360" w:lineRule="auto"/>
        <w:jc w:val="both"/>
        <w:rPr>
          <w:rFonts w:eastAsia="Times New Roman"/>
          <w:b/>
          <w:lang w:val="es-DO"/>
        </w:rPr>
      </w:pPr>
      <w:r w:rsidRPr="00BD2F9E">
        <w:rPr>
          <w:rFonts w:eastAsia="Times New Roman"/>
          <w:b/>
          <w:lang w:val="es-DO"/>
        </w:rPr>
        <w:t>Creación y adecuación de la Sala de Situación</w:t>
      </w:r>
    </w:p>
    <w:p w14:paraId="3BD15B7C" w14:textId="2A808EC4" w:rsidR="00F12D6C" w:rsidRPr="00BD2F9E" w:rsidRDefault="00F12D6C" w:rsidP="00F12D6C">
      <w:pPr>
        <w:spacing w:line="360" w:lineRule="auto"/>
        <w:jc w:val="both"/>
        <w:rPr>
          <w:lang w:val="es-DO"/>
        </w:rPr>
      </w:pPr>
      <w:r w:rsidRPr="00BD2F9E">
        <w:rPr>
          <w:lang w:val="es-DO"/>
        </w:rPr>
        <w:t>Se completó la creación y el equipamiento de la Sala de Situación, un espacio físico y tecnológico diseñado para el monitoreo continuo e integral de la operatividad del INAPA. Este centro estratégico concentra en un solo entorno todos los datos críticos provenientes de las plataformas digitales institucionales, incluyendo la Plataforma Integral de Inteligencia de Negocios (Indicadores MAE / INAPA GOB), el sistema de seguimiento de obras (</w:t>
      </w:r>
      <w:proofErr w:type="spellStart"/>
      <w:r w:rsidRPr="00BD2F9E">
        <w:rPr>
          <w:lang w:val="es-DO"/>
        </w:rPr>
        <w:t>Sisobras</w:t>
      </w:r>
      <w:proofErr w:type="spellEnd"/>
      <w:r w:rsidRPr="00BD2F9E">
        <w:rPr>
          <w:lang w:val="es-DO"/>
        </w:rPr>
        <w:t>), los reportes de seguridad física y el estado de la infraestructura tecnológica.</w:t>
      </w:r>
    </w:p>
    <w:p w14:paraId="1E4B6C14" w14:textId="69AF6BD3" w:rsidR="00F12D6C" w:rsidRPr="00BD2F9E" w:rsidRDefault="00F12D6C" w:rsidP="00F12D6C">
      <w:pPr>
        <w:spacing w:line="360" w:lineRule="auto"/>
        <w:jc w:val="both"/>
        <w:rPr>
          <w:rFonts w:eastAsia="Times New Roman"/>
          <w:b/>
          <w:lang w:val="es-DO"/>
        </w:rPr>
      </w:pPr>
      <w:r w:rsidRPr="00BD2F9E">
        <w:rPr>
          <w:lang w:val="es-DO"/>
        </w:rPr>
        <w:t>Dotada con pantallas de gran formato y herramientas avanzadas de visualización, la Sala de Situación ofrece a la Dirección Ejecutiva y a los equipos gerenciales una vista 360° del desempeño institucional en tiempo real. Esta capacidad permite detectar incidentes de forma temprana, responder de manera inmediata a fallas operativas —como averías en redes o paradas de plantas— y apoyar la toma de decisiones estratégicas basadas en información validada y actualizada directamente desde el terreno.</w:t>
      </w:r>
    </w:p>
    <w:p w14:paraId="61CABE33" w14:textId="5B5AFD9E" w:rsidR="00F12D6C" w:rsidRPr="00BD2F9E" w:rsidRDefault="00F12D6C" w:rsidP="0001696A">
      <w:pPr>
        <w:spacing w:line="360" w:lineRule="auto"/>
        <w:jc w:val="both"/>
        <w:rPr>
          <w:rFonts w:eastAsia="Times New Roman"/>
          <w:b/>
          <w:lang w:val="es-DO"/>
        </w:rPr>
      </w:pPr>
      <w:r w:rsidRPr="00BD2F9E">
        <w:rPr>
          <w:rFonts w:eastAsia="Times New Roman"/>
          <w:b/>
          <w:lang w:val="es-DO"/>
        </w:rPr>
        <w:t xml:space="preserve">Implementación de Sistema de Control de Iluminación Inteligente (Smart </w:t>
      </w:r>
      <w:proofErr w:type="spellStart"/>
      <w:r w:rsidRPr="00BD2F9E">
        <w:rPr>
          <w:rFonts w:eastAsia="Times New Roman"/>
          <w:b/>
          <w:lang w:val="es-DO"/>
        </w:rPr>
        <w:t>Lighting</w:t>
      </w:r>
      <w:proofErr w:type="spellEnd"/>
      <w:r w:rsidRPr="00BD2F9E">
        <w:rPr>
          <w:rFonts w:eastAsia="Times New Roman"/>
          <w:b/>
          <w:lang w:val="es-DO"/>
        </w:rPr>
        <w:t>)</w:t>
      </w:r>
    </w:p>
    <w:p w14:paraId="72E487D8" w14:textId="77777777" w:rsidR="00F12D6C" w:rsidRPr="00BD2F9E" w:rsidRDefault="00F12D6C" w:rsidP="00F12D6C">
      <w:pPr>
        <w:spacing w:line="360" w:lineRule="auto"/>
        <w:jc w:val="both"/>
        <w:rPr>
          <w:lang w:val="es-DO"/>
        </w:rPr>
      </w:pPr>
      <w:r w:rsidRPr="00BD2F9E">
        <w:rPr>
          <w:lang w:val="es-DO"/>
        </w:rPr>
        <w:t xml:space="preserve">Como parte de la estrategia de eficiencia energética y modernización de infraestructura, se implementó un sistema de control de </w:t>
      </w:r>
      <w:r w:rsidRPr="00BD2F9E">
        <w:rPr>
          <w:lang w:val="es-DO"/>
        </w:rPr>
        <w:lastRenderedPageBreak/>
        <w:t>iluminación inteligente que permite gestionar de forma centralizada el encendido y apagado de las luces en varios niveles del edificio central del INAPA.</w:t>
      </w:r>
    </w:p>
    <w:p w14:paraId="443C7091" w14:textId="77777777" w:rsidR="00F12D6C" w:rsidRPr="00BD2F9E" w:rsidRDefault="00F12D6C" w:rsidP="00F12D6C">
      <w:pPr>
        <w:spacing w:line="360" w:lineRule="auto"/>
        <w:jc w:val="both"/>
        <w:rPr>
          <w:lang w:val="es-DO"/>
        </w:rPr>
      </w:pPr>
      <w:r w:rsidRPr="00BD2F9E">
        <w:rPr>
          <w:lang w:val="es-DO"/>
        </w:rPr>
        <w:t xml:space="preserve">Basado en tecnología </w:t>
      </w:r>
      <w:proofErr w:type="spellStart"/>
      <w:r w:rsidRPr="00BD2F9E">
        <w:rPr>
          <w:lang w:val="es-DO"/>
        </w:rPr>
        <w:t>IoT</w:t>
      </w:r>
      <w:proofErr w:type="spellEnd"/>
      <w:r w:rsidRPr="00BD2F9E">
        <w:rPr>
          <w:lang w:val="es-DO"/>
        </w:rPr>
        <w:t>, este sistema reemplaza los controles manuales tradicionales y habilita la programación automatizada de horarios, el control remoto centralizado desde una plataforma única y una reducción estimada del 15% en el consumo energético asociado a iluminación.</w:t>
      </w:r>
    </w:p>
    <w:p w14:paraId="3711205B" w14:textId="576377E6" w:rsidR="006F1D70" w:rsidRPr="00BD2F9E" w:rsidRDefault="00F12D6C" w:rsidP="0001696A">
      <w:pPr>
        <w:spacing w:line="360" w:lineRule="auto"/>
        <w:jc w:val="both"/>
        <w:rPr>
          <w:lang w:val="es-DO"/>
        </w:rPr>
      </w:pPr>
      <w:r w:rsidRPr="00BD2F9E">
        <w:rPr>
          <w:lang w:val="es-DO"/>
        </w:rPr>
        <w:t>Este avance posiciona al INAPA hacia un modelo de edificación más moderna, eficiente y sostenible, alineado con las mejores prácticas de infraestructura inteligente.</w:t>
      </w:r>
    </w:p>
    <w:p w14:paraId="5E32CDBB" w14:textId="733AC0C0" w:rsidR="004245A2" w:rsidRPr="00BD2F9E" w:rsidRDefault="004245A2" w:rsidP="004245A2">
      <w:pPr>
        <w:pStyle w:val="Ttulo2"/>
        <w:spacing w:line="360" w:lineRule="auto"/>
        <w:jc w:val="both"/>
        <w:rPr>
          <w:rFonts w:eastAsia="Times New Roman" w:cs="Times New Roman"/>
          <w:b/>
          <w:color w:val="767171"/>
          <w:szCs w:val="24"/>
          <w:lang w:val="es-DO"/>
        </w:rPr>
      </w:pPr>
      <w:bookmarkStart w:id="31" w:name="_Toc185255593"/>
      <w:bookmarkStart w:id="32" w:name="_Toc217903676"/>
      <w:r w:rsidRPr="00BD2F9E">
        <w:rPr>
          <w:rFonts w:eastAsia="Times New Roman" w:cs="Times New Roman"/>
          <w:b/>
          <w:color w:val="767171"/>
          <w:szCs w:val="24"/>
          <w:lang w:val="es-DO"/>
        </w:rPr>
        <w:t>4.5 Desempeño del Sistema de Planificación y Desarrollo Institucional</w:t>
      </w:r>
      <w:bookmarkEnd w:id="31"/>
      <w:bookmarkEnd w:id="32"/>
      <w:r w:rsidRPr="00BD2F9E">
        <w:rPr>
          <w:rFonts w:eastAsia="Times New Roman" w:cs="Times New Roman"/>
          <w:b/>
          <w:color w:val="767171"/>
          <w:szCs w:val="24"/>
          <w:lang w:val="es-DO"/>
        </w:rPr>
        <w:t xml:space="preserve"> </w:t>
      </w:r>
    </w:p>
    <w:p w14:paraId="6C4E03BB" w14:textId="77777777" w:rsidR="008671A1" w:rsidRPr="00BD2F9E" w:rsidRDefault="008671A1" w:rsidP="008671A1">
      <w:pPr>
        <w:numPr>
          <w:ilvl w:val="0"/>
          <w:numId w:val="8"/>
        </w:numPr>
        <w:spacing w:line="360" w:lineRule="auto"/>
        <w:jc w:val="both"/>
        <w:rPr>
          <w:lang w:val="es-DO"/>
        </w:rPr>
      </w:pPr>
      <w:r w:rsidRPr="00BD2F9E">
        <w:rPr>
          <w:lang w:val="es-DO"/>
        </w:rPr>
        <w:t>Resultados de las Normas Básicas de Control Interno (NOBACI)</w:t>
      </w:r>
    </w:p>
    <w:p w14:paraId="4AEE4A85" w14:textId="43B253E1" w:rsidR="00C62725" w:rsidRPr="00BD2F9E" w:rsidRDefault="00C62725" w:rsidP="00C62725">
      <w:pPr>
        <w:spacing w:line="360" w:lineRule="auto"/>
        <w:jc w:val="both"/>
        <w:rPr>
          <w:lang w:val="es-DO"/>
        </w:rPr>
      </w:pPr>
      <w:r w:rsidRPr="00BD2F9E">
        <w:rPr>
          <w:lang w:val="es-DO"/>
        </w:rPr>
        <w:t>Dentro del marco de referencia en materia de control interno, las “Normas Básicas de Control Interno (NOBACI)” son las guías dadas por parte de la Contraloría General de la República (CGR), para que el sector público prepare las políticas y procedimientos necesarios para un buen funcionamiento de su respectivo Sistema de Administración y Control.  El INAPA, como institución regulada por la CGR, tiene actualmente un porcentaje de eviden</w:t>
      </w:r>
      <w:r w:rsidR="00755974" w:rsidRPr="00BD2F9E">
        <w:rPr>
          <w:lang w:val="es-DO"/>
        </w:rPr>
        <w:t xml:space="preserve">cias validadas por la CGR de un </w:t>
      </w:r>
      <w:r w:rsidRPr="00BD2F9E">
        <w:rPr>
          <w:lang w:val="es-DO"/>
        </w:rPr>
        <w:t>9</w:t>
      </w:r>
      <w:r w:rsidR="00096C01" w:rsidRPr="00BD2F9E">
        <w:rPr>
          <w:lang w:val="es-DO"/>
        </w:rPr>
        <w:t>9</w:t>
      </w:r>
      <w:r w:rsidRPr="00BD2F9E">
        <w:rPr>
          <w:lang w:val="es-DO"/>
        </w:rPr>
        <w:t>.</w:t>
      </w:r>
      <w:r w:rsidR="00096C01" w:rsidRPr="00BD2F9E">
        <w:rPr>
          <w:lang w:val="es-DO"/>
        </w:rPr>
        <w:t>2</w:t>
      </w:r>
      <w:r w:rsidRPr="00BD2F9E">
        <w:rPr>
          <w:lang w:val="es-DO"/>
        </w:rPr>
        <w:t>0%.</w:t>
      </w:r>
    </w:p>
    <w:p w14:paraId="32ADB9AB" w14:textId="78FE98B0" w:rsidR="00C62725" w:rsidRPr="00BD2F9E" w:rsidRDefault="00C62725" w:rsidP="00C62725">
      <w:pPr>
        <w:spacing w:line="360" w:lineRule="auto"/>
        <w:jc w:val="both"/>
        <w:rPr>
          <w:lang w:val="es-DO"/>
        </w:rPr>
      </w:pPr>
      <w:r w:rsidRPr="00BD2F9E">
        <w:rPr>
          <w:lang w:val="es-DO"/>
        </w:rPr>
        <w:t>Gracias a los avances obtenidos, la Contraloría General de la República lleva en el INAPA y en un grupo determinado de instituciones públicas, el “Índice de Control Interno (ICI)”, el cual trabajamos con dedicación y empeño diseñando las metodologías de trabajo que le han garanti</w:t>
      </w:r>
      <w:r w:rsidR="00CE255F" w:rsidRPr="00BD2F9E">
        <w:rPr>
          <w:lang w:val="es-DO"/>
        </w:rPr>
        <w:t xml:space="preserve">zado al INAPA tener actualmente </w:t>
      </w:r>
      <w:r w:rsidRPr="00BD2F9E">
        <w:rPr>
          <w:lang w:val="es-DO"/>
        </w:rPr>
        <w:t>más de un 95% de cumplimiento en promedio durante los tres trimestres evaluados en lo que va del año.</w:t>
      </w:r>
    </w:p>
    <w:p w14:paraId="084A8ED0" w14:textId="77777777" w:rsidR="003A7691" w:rsidRPr="00BD2F9E" w:rsidRDefault="003A7691" w:rsidP="003A7691">
      <w:pPr>
        <w:numPr>
          <w:ilvl w:val="0"/>
          <w:numId w:val="8"/>
        </w:numPr>
        <w:spacing w:line="360" w:lineRule="auto"/>
        <w:jc w:val="both"/>
        <w:rPr>
          <w:lang w:val="es-DO"/>
        </w:rPr>
      </w:pPr>
      <w:r w:rsidRPr="00BD2F9E">
        <w:rPr>
          <w:lang w:val="es-DO"/>
        </w:rPr>
        <w:lastRenderedPageBreak/>
        <w:t>Resultados de los Sistemas de Calidad</w:t>
      </w:r>
    </w:p>
    <w:p w14:paraId="2F557A5C" w14:textId="2A8239D0" w:rsidR="003A7691" w:rsidRPr="00BD2F9E" w:rsidRDefault="003A7691" w:rsidP="003A7691">
      <w:pPr>
        <w:pStyle w:val="NormalWeb"/>
        <w:spacing w:line="360" w:lineRule="auto"/>
        <w:jc w:val="both"/>
        <w:rPr>
          <w:rFonts w:eastAsiaTheme="minorHAnsi"/>
          <w:color w:val="767171"/>
          <w:spacing w:val="20"/>
          <w:lang w:val="es-DO"/>
        </w:rPr>
      </w:pPr>
      <w:r w:rsidRPr="00BD2F9E">
        <w:rPr>
          <w:rFonts w:eastAsiaTheme="minorHAnsi"/>
          <w:color w:val="767171"/>
          <w:spacing w:val="20"/>
          <w:lang w:val="es-DO"/>
        </w:rPr>
        <w:t>La adopción de la metodología del Marco Común de Evaluación (CAF) habilitó a la institución para llevar a cabo acciones estratégicas orientadas a mejorar la calidad en la prestación de los servicios públicos. Asimismo, proporcionó un instrumento eficaz para monitorear y evaluar de manera continua el progreso de dichas iniciativas a lo largo del tiempo. En la última autoevaluación realizada bajo este modelo, el INAPA logró un 100% de cumplimiento en el portal del SISMAP. Asimismo, para el plan de mejora correspondiente al modelo CAF 2024-2025, se alcanzó nuevamente un 100% de cumplimiento. No obstante, reconociendo que siempre es posible mejorar, se identificaron oportunidades de optimización que serán abordadas mediante la implementación de un Plan de Mejora Institucional 2026.</w:t>
      </w:r>
    </w:p>
    <w:p w14:paraId="7D7A81BA" w14:textId="77777777" w:rsidR="003A7691" w:rsidRPr="00BD2F9E" w:rsidRDefault="003A7691" w:rsidP="003A7691">
      <w:pPr>
        <w:numPr>
          <w:ilvl w:val="0"/>
          <w:numId w:val="8"/>
        </w:numPr>
        <w:spacing w:line="360" w:lineRule="auto"/>
        <w:jc w:val="both"/>
        <w:rPr>
          <w:lang w:val="es-DO"/>
        </w:rPr>
      </w:pPr>
      <w:r w:rsidRPr="00BD2F9E">
        <w:rPr>
          <w:lang w:val="es-DO"/>
        </w:rPr>
        <w:t>Acciones para el fortalecimiento institucional.</w:t>
      </w:r>
    </w:p>
    <w:p w14:paraId="5FCFC5FD" w14:textId="54190152" w:rsidR="003A7691" w:rsidRPr="00BD2F9E" w:rsidRDefault="003A7691" w:rsidP="003A7691">
      <w:pPr>
        <w:pStyle w:val="NormalWeb"/>
        <w:spacing w:line="360" w:lineRule="auto"/>
        <w:jc w:val="both"/>
        <w:rPr>
          <w:color w:val="767171"/>
          <w:spacing w:val="20"/>
          <w:lang w:val="es-DO"/>
        </w:rPr>
      </w:pPr>
      <w:r w:rsidRPr="00BD2F9E">
        <w:rPr>
          <w:color w:val="767171"/>
          <w:spacing w:val="20"/>
          <w:lang w:val="es-DO"/>
        </w:rPr>
        <w:t xml:space="preserve">Con el propósito de fortalecer su capacidad institucional, el INAPA </w:t>
      </w:r>
      <w:r w:rsidR="00C95881" w:rsidRPr="00BD2F9E">
        <w:rPr>
          <w:color w:val="767171"/>
          <w:spacing w:val="20"/>
          <w:lang w:val="es-DO"/>
        </w:rPr>
        <w:t>renovó</w:t>
      </w:r>
      <w:r w:rsidRPr="00BD2F9E">
        <w:rPr>
          <w:color w:val="767171"/>
          <w:spacing w:val="20"/>
          <w:lang w:val="es-DO"/>
        </w:rPr>
        <w:t xml:space="preserve"> auditorías internas y externas en el marco de las normas ISO 9001 de Gestión de la Calidad e ISO 37001 de Gestión Antisoborno. Estas iniciativas buscan fortalecer el cumplimiento de los procesos institucionales, identificar oportunidades de mejora y aplicar las acciones necesarias para garantizar la mejora continua del Sistema de Gestión Integrado (SGI) y la aplicación de las NOBACI de primer y segundo grado.</w:t>
      </w:r>
    </w:p>
    <w:p w14:paraId="40EB59D8" w14:textId="77777777" w:rsidR="003A7691" w:rsidRPr="00BD2F9E" w:rsidRDefault="003A7691" w:rsidP="003A7691">
      <w:pPr>
        <w:pStyle w:val="NormalWeb"/>
        <w:spacing w:line="360" w:lineRule="auto"/>
        <w:jc w:val="both"/>
        <w:rPr>
          <w:color w:val="767171"/>
          <w:spacing w:val="20"/>
          <w:lang w:val="es-DO"/>
        </w:rPr>
      </w:pPr>
      <w:r w:rsidRPr="00BD2F9E">
        <w:rPr>
          <w:color w:val="767171"/>
          <w:spacing w:val="20"/>
          <w:lang w:val="es-DO"/>
        </w:rPr>
        <w:t xml:space="preserve">El Instituto Nacional de Aguas Potables y Alcantarillados (INAPA) ha alcanzado un destacado Índice de Control Institucional del 98%, reflejando su compromiso con la transparencia, la eficiencia operativa y el cumplimiento normativo. Este logro sitúa al INAPA en la posición número 8 de las 100 instituciones evaluadas por la </w:t>
      </w:r>
      <w:r w:rsidRPr="00BD2F9E">
        <w:rPr>
          <w:color w:val="767171"/>
          <w:spacing w:val="20"/>
          <w:lang w:val="es-DO"/>
        </w:rPr>
        <w:lastRenderedPageBreak/>
        <w:t xml:space="preserve">Contraloría General de la República, consolidando su reputación como una de las entidades públicas mejor gestionadas del país. </w:t>
      </w:r>
    </w:p>
    <w:p w14:paraId="1FE292A1" w14:textId="2809D055" w:rsidR="003A7691" w:rsidRPr="00BD2F9E" w:rsidRDefault="0078667A" w:rsidP="003A7691">
      <w:pPr>
        <w:pStyle w:val="NormalWeb"/>
        <w:spacing w:line="360" w:lineRule="auto"/>
        <w:jc w:val="both"/>
        <w:rPr>
          <w:color w:val="767171"/>
          <w:spacing w:val="20"/>
          <w:lang w:val="es-DO"/>
        </w:rPr>
      </w:pPr>
      <w:r>
        <w:rPr>
          <w:color w:val="767171"/>
          <w:spacing w:val="20"/>
          <w:lang w:val="es-DO"/>
        </w:rPr>
        <w:t xml:space="preserve">La Institución durante el </w:t>
      </w:r>
      <w:r w:rsidR="003A7691" w:rsidRPr="00BD2F9E">
        <w:rPr>
          <w:color w:val="767171"/>
          <w:spacing w:val="20"/>
          <w:lang w:val="es-DO"/>
        </w:rPr>
        <w:t>202</w:t>
      </w:r>
      <w:r w:rsidR="00930565" w:rsidRPr="00BD2F9E">
        <w:rPr>
          <w:color w:val="767171"/>
          <w:spacing w:val="20"/>
          <w:lang w:val="es-DO"/>
        </w:rPr>
        <w:t>5</w:t>
      </w:r>
      <w:r w:rsidR="003A7691" w:rsidRPr="00BD2F9E">
        <w:rPr>
          <w:color w:val="767171"/>
          <w:spacing w:val="20"/>
          <w:lang w:val="es-DO"/>
        </w:rPr>
        <w:t xml:space="preserve"> y con el objetivo de promover las buenas prácticas en la administración pública y garantizar la transparencia en nuestros procesos, logramos aprobar y/o actualizar la siguiente relación de documentos:</w:t>
      </w:r>
    </w:p>
    <w:p w14:paraId="521FF830" w14:textId="10F78605" w:rsidR="003A7691" w:rsidRPr="00BD2F9E" w:rsidRDefault="00930565" w:rsidP="003A7691">
      <w:pPr>
        <w:pStyle w:val="NormalWeb"/>
        <w:spacing w:line="360" w:lineRule="auto"/>
        <w:jc w:val="both"/>
        <w:rPr>
          <w:color w:val="767171"/>
          <w:spacing w:val="20"/>
          <w:lang w:val="es-DO"/>
        </w:rPr>
      </w:pPr>
      <w:r w:rsidRPr="00BD2F9E">
        <w:rPr>
          <w:color w:val="767171"/>
          <w:spacing w:val="20"/>
          <w:lang w:val="es-DO"/>
        </w:rPr>
        <w:t>Especificaciones:</w:t>
      </w:r>
      <w:r w:rsidRPr="00BD2F9E">
        <w:rPr>
          <w:color w:val="767171"/>
          <w:spacing w:val="20"/>
          <w:lang w:val="es-DO"/>
        </w:rPr>
        <w:tab/>
      </w:r>
      <w:r w:rsidR="00F82E09" w:rsidRPr="00BD2F9E">
        <w:rPr>
          <w:color w:val="767171"/>
          <w:spacing w:val="20"/>
          <w:lang w:val="es-DO"/>
        </w:rPr>
        <w:tab/>
      </w:r>
      <w:r w:rsidRPr="00BD2F9E">
        <w:rPr>
          <w:color w:val="767171"/>
          <w:spacing w:val="20"/>
          <w:lang w:val="es-DO"/>
        </w:rPr>
        <w:t>1</w:t>
      </w:r>
    </w:p>
    <w:p w14:paraId="2F813124" w14:textId="75437F90" w:rsidR="003A7691" w:rsidRPr="00BD2F9E" w:rsidRDefault="00930565" w:rsidP="003A7691">
      <w:pPr>
        <w:pStyle w:val="NormalWeb"/>
        <w:spacing w:line="360" w:lineRule="auto"/>
        <w:jc w:val="both"/>
        <w:rPr>
          <w:color w:val="767171"/>
          <w:spacing w:val="20"/>
          <w:lang w:val="es-DO"/>
        </w:rPr>
      </w:pPr>
      <w:r w:rsidRPr="00BD2F9E">
        <w:rPr>
          <w:color w:val="767171"/>
          <w:spacing w:val="20"/>
          <w:lang w:val="es-DO"/>
        </w:rPr>
        <w:t xml:space="preserve">Formularios: </w:t>
      </w:r>
      <w:r w:rsidRPr="00BD2F9E">
        <w:rPr>
          <w:color w:val="767171"/>
          <w:spacing w:val="20"/>
          <w:lang w:val="es-DO"/>
        </w:rPr>
        <w:tab/>
      </w:r>
      <w:r w:rsidR="00F82E09" w:rsidRPr="00BD2F9E">
        <w:rPr>
          <w:color w:val="767171"/>
          <w:spacing w:val="20"/>
          <w:lang w:val="es-DO"/>
        </w:rPr>
        <w:tab/>
      </w:r>
      <w:r w:rsidRPr="00BD2F9E">
        <w:rPr>
          <w:color w:val="767171"/>
          <w:spacing w:val="20"/>
          <w:lang w:val="es-DO"/>
        </w:rPr>
        <w:t>12</w:t>
      </w:r>
    </w:p>
    <w:p w14:paraId="0A46F48B" w14:textId="5EB6BD83" w:rsidR="003A7691" w:rsidRPr="00BD2F9E" w:rsidRDefault="00930565" w:rsidP="003A7691">
      <w:pPr>
        <w:pStyle w:val="NormalWeb"/>
        <w:spacing w:line="360" w:lineRule="auto"/>
        <w:jc w:val="both"/>
        <w:rPr>
          <w:color w:val="767171"/>
          <w:spacing w:val="20"/>
          <w:lang w:val="es-DO"/>
        </w:rPr>
      </w:pPr>
      <w:r w:rsidRPr="00BD2F9E">
        <w:rPr>
          <w:color w:val="767171"/>
          <w:spacing w:val="20"/>
          <w:lang w:val="es-DO"/>
        </w:rPr>
        <w:t xml:space="preserve">Instructivos: </w:t>
      </w:r>
      <w:r w:rsidR="00F82E09" w:rsidRPr="00BD2F9E">
        <w:rPr>
          <w:color w:val="767171"/>
          <w:spacing w:val="20"/>
          <w:lang w:val="es-DO"/>
        </w:rPr>
        <w:tab/>
      </w:r>
      <w:r w:rsidRPr="00BD2F9E">
        <w:rPr>
          <w:color w:val="767171"/>
          <w:spacing w:val="20"/>
          <w:lang w:val="es-DO"/>
        </w:rPr>
        <w:tab/>
        <w:t>1</w:t>
      </w:r>
    </w:p>
    <w:p w14:paraId="5F203064" w14:textId="1CE19614" w:rsidR="003A7691" w:rsidRPr="00BD2F9E" w:rsidRDefault="003A7691" w:rsidP="003A7691">
      <w:pPr>
        <w:pStyle w:val="NormalWeb"/>
        <w:spacing w:line="360" w:lineRule="auto"/>
        <w:jc w:val="both"/>
        <w:rPr>
          <w:color w:val="767171"/>
          <w:spacing w:val="20"/>
          <w:lang w:val="es-DO"/>
        </w:rPr>
      </w:pPr>
      <w:r w:rsidRPr="00BD2F9E">
        <w:rPr>
          <w:color w:val="767171"/>
          <w:spacing w:val="20"/>
          <w:lang w:val="es-DO"/>
        </w:rPr>
        <w:t xml:space="preserve">Manual: </w:t>
      </w:r>
      <w:r w:rsidR="00930565" w:rsidRPr="00BD2F9E">
        <w:rPr>
          <w:color w:val="767171"/>
          <w:spacing w:val="20"/>
          <w:lang w:val="es-DO"/>
        </w:rPr>
        <w:tab/>
      </w:r>
      <w:r w:rsidR="00F82E09" w:rsidRPr="00BD2F9E">
        <w:rPr>
          <w:color w:val="767171"/>
          <w:spacing w:val="20"/>
          <w:lang w:val="es-DO"/>
        </w:rPr>
        <w:tab/>
      </w:r>
      <w:r w:rsidR="00930565" w:rsidRPr="00BD2F9E">
        <w:rPr>
          <w:color w:val="767171"/>
          <w:spacing w:val="20"/>
          <w:lang w:val="es-DO"/>
        </w:rPr>
        <w:tab/>
      </w:r>
      <w:r w:rsidRPr="00BD2F9E">
        <w:rPr>
          <w:color w:val="767171"/>
          <w:spacing w:val="20"/>
          <w:lang w:val="es-DO"/>
        </w:rPr>
        <w:t>3</w:t>
      </w:r>
    </w:p>
    <w:p w14:paraId="70ED597F" w14:textId="28E38B40" w:rsidR="003A7691" w:rsidRPr="00BD2F9E" w:rsidRDefault="00930565" w:rsidP="003A7691">
      <w:pPr>
        <w:pStyle w:val="NormalWeb"/>
        <w:spacing w:line="360" w:lineRule="auto"/>
        <w:jc w:val="both"/>
        <w:rPr>
          <w:color w:val="767171"/>
          <w:spacing w:val="20"/>
          <w:lang w:val="es-DO"/>
        </w:rPr>
      </w:pPr>
      <w:r w:rsidRPr="00BD2F9E">
        <w:rPr>
          <w:color w:val="767171"/>
          <w:spacing w:val="20"/>
          <w:lang w:val="es-DO"/>
        </w:rPr>
        <w:t xml:space="preserve">Políticas: </w:t>
      </w:r>
      <w:r w:rsidRPr="00BD2F9E">
        <w:rPr>
          <w:color w:val="767171"/>
          <w:spacing w:val="20"/>
          <w:lang w:val="es-DO"/>
        </w:rPr>
        <w:tab/>
      </w:r>
      <w:r w:rsidR="00F82E09" w:rsidRPr="00BD2F9E">
        <w:rPr>
          <w:color w:val="767171"/>
          <w:spacing w:val="20"/>
          <w:lang w:val="es-DO"/>
        </w:rPr>
        <w:tab/>
      </w:r>
      <w:r w:rsidRPr="00BD2F9E">
        <w:rPr>
          <w:color w:val="767171"/>
          <w:spacing w:val="20"/>
          <w:lang w:val="es-DO"/>
        </w:rPr>
        <w:tab/>
        <w:t>12</w:t>
      </w:r>
    </w:p>
    <w:p w14:paraId="5C8F4FED" w14:textId="54D59721" w:rsidR="003A7691" w:rsidRPr="00BD2F9E" w:rsidRDefault="00930565" w:rsidP="003A7691">
      <w:pPr>
        <w:pStyle w:val="NormalWeb"/>
        <w:spacing w:line="360" w:lineRule="auto"/>
        <w:jc w:val="both"/>
        <w:rPr>
          <w:color w:val="767171"/>
          <w:spacing w:val="20"/>
          <w:lang w:val="es-DO"/>
        </w:rPr>
      </w:pPr>
      <w:r w:rsidRPr="00BD2F9E">
        <w:rPr>
          <w:color w:val="767171"/>
          <w:spacing w:val="20"/>
          <w:lang w:val="es-DO"/>
        </w:rPr>
        <w:t xml:space="preserve">Procedimientos: </w:t>
      </w:r>
      <w:r w:rsidR="00F82E09" w:rsidRPr="00BD2F9E">
        <w:rPr>
          <w:color w:val="767171"/>
          <w:spacing w:val="20"/>
          <w:lang w:val="es-DO"/>
        </w:rPr>
        <w:tab/>
      </w:r>
      <w:r w:rsidRPr="00BD2F9E">
        <w:rPr>
          <w:color w:val="767171"/>
          <w:spacing w:val="20"/>
          <w:lang w:val="es-DO"/>
        </w:rPr>
        <w:tab/>
        <w:t>22</w:t>
      </w:r>
    </w:p>
    <w:p w14:paraId="5FF4DC1A" w14:textId="3BEBDCF0"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 xml:space="preserve">La Institución </w:t>
      </w:r>
      <w:r w:rsidR="0054757F" w:rsidRPr="00BD2F9E">
        <w:rPr>
          <w:color w:val="767171"/>
          <w:spacing w:val="20"/>
          <w:lang w:val="es-DO"/>
        </w:rPr>
        <w:t>realizó</w:t>
      </w:r>
      <w:r w:rsidRPr="00BD2F9E">
        <w:rPr>
          <w:color w:val="767171"/>
          <w:spacing w:val="20"/>
          <w:lang w:val="es-DO"/>
        </w:rPr>
        <w:t xml:space="preserve"> proyecto de cooperación técnica con el objetivo de incrementar las capacidades del INAPA en la gestión de sus procesos internos, dicho</w:t>
      </w:r>
      <w:r w:rsidR="0054757F" w:rsidRPr="00BD2F9E">
        <w:rPr>
          <w:color w:val="767171"/>
          <w:spacing w:val="20"/>
          <w:lang w:val="es-DO"/>
        </w:rPr>
        <w:t>s</w:t>
      </w:r>
      <w:r w:rsidR="00EB161E" w:rsidRPr="00BD2F9E">
        <w:rPr>
          <w:color w:val="767171"/>
          <w:spacing w:val="20"/>
          <w:lang w:val="es-DO"/>
        </w:rPr>
        <w:t xml:space="preserve"> proyecto</w:t>
      </w:r>
      <w:r w:rsidR="0054757F" w:rsidRPr="00BD2F9E">
        <w:rPr>
          <w:color w:val="767171"/>
          <w:spacing w:val="20"/>
          <w:lang w:val="es-DO"/>
        </w:rPr>
        <w:t>s</w:t>
      </w:r>
      <w:r w:rsidRPr="00BD2F9E">
        <w:rPr>
          <w:color w:val="767171"/>
          <w:spacing w:val="20"/>
          <w:lang w:val="es-DO"/>
        </w:rPr>
        <w:t xml:space="preserve"> </w:t>
      </w:r>
      <w:r w:rsidR="0054757F" w:rsidRPr="00BD2F9E">
        <w:rPr>
          <w:color w:val="767171"/>
          <w:spacing w:val="20"/>
          <w:lang w:val="es-DO"/>
        </w:rPr>
        <w:t>son</w:t>
      </w:r>
      <w:r w:rsidRPr="00BD2F9E">
        <w:rPr>
          <w:color w:val="767171"/>
          <w:spacing w:val="20"/>
          <w:lang w:val="es-DO"/>
        </w:rPr>
        <w:t>:</w:t>
      </w:r>
    </w:p>
    <w:p w14:paraId="4FACAA16"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 xml:space="preserve">En el marco del proyecto “Generación y Aplicación de una Metodología conjunta entre Colombia y República Dominicana para la evaluación del Riesgo ante el Cambio Climático y Contaminación para los Acueductos de las dos Naciones” la cual tiene como objetivo  generar un lazo de cooperación permanente entre Colombia y República Dominicana para reducir significativamente la vulnerabilidad de acueductos en los dos países ante riesgos de contaminación y cambio climático, teniendo una organización empresarial y legal definida, así como también, una política de conservación de cuenca, infraestructura moderna, automatización y </w:t>
      </w:r>
      <w:r w:rsidRPr="00BD2F9E">
        <w:rPr>
          <w:color w:val="767171"/>
          <w:spacing w:val="20"/>
          <w:lang w:val="es-DO"/>
        </w:rPr>
        <w:lastRenderedPageBreak/>
        <w:t>digitación de procesos, y lo más importante, una cobertura 24/7 a todos los usuarios con un agua potable apta para el consumo humano obedeciendo los más altos estándares de potabilización.  Así como, armonizar las metodologías de evaluación de riesgo ante cambio climático para acueductos que se utilizan en Colombia y República Dominicana, con el fin genera un plan de acción de vulnerabilidad para 1 acueducto en República Dominicana y 1 en acueducto en Cali, Colombia.</w:t>
      </w:r>
    </w:p>
    <w:p w14:paraId="65C2AFCC" w14:textId="7215EFE6" w:rsidR="00CE255F" w:rsidRPr="00BD2F9E" w:rsidRDefault="00CE255F" w:rsidP="00CE255F">
      <w:pPr>
        <w:pStyle w:val="NormalWeb"/>
        <w:spacing w:line="360" w:lineRule="auto"/>
        <w:jc w:val="both"/>
        <w:rPr>
          <w:color w:val="767171"/>
          <w:spacing w:val="20"/>
          <w:lang w:val="es-DO"/>
        </w:rPr>
      </w:pPr>
      <w:r w:rsidRPr="00BD2F9E">
        <w:rPr>
          <w:color w:val="767171"/>
          <w:spacing w:val="20"/>
          <w:lang w:val="es-DO"/>
        </w:rPr>
        <w:t>En cumplimiento con el Eje Estratégico No. 03, el Departamento de Calidad en la Gestión de la Dirección de Planificación y Desarrollo, en sinergia con la Dirección de Tecnología de la Información y Comunicaciones, implementó INAPAGOB. Esta plataforma innovadora marca un hito en la transformación digital de la institución, centralizando por primera vez la planificación, el monitoreo y la gestión integral de los sistemas de acueductos a nivel nacional. La herramienta actúa como un centro de inteligencia operativa que optimiza la toma de decisiones basada en evidencia, al eliminar la duplicidad de registros y asegurar la integridad de los datos, INAPAGOB permite identificar áreas prioritarias de inversión, asegurar el cumplimiento normativo y ejecutar estrategias de mantenimiento preventivo, elevando los estándares de gobernanza y transparencia en la supervisión del servicio.</w:t>
      </w:r>
    </w:p>
    <w:p w14:paraId="22D8490C" w14:textId="77777777" w:rsidR="00CE255F" w:rsidRPr="00BD2F9E" w:rsidRDefault="00CE255F" w:rsidP="00CE255F">
      <w:pPr>
        <w:pStyle w:val="NormalWeb"/>
        <w:spacing w:line="360" w:lineRule="auto"/>
        <w:jc w:val="both"/>
        <w:rPr>
          <w:color w:val="767171"/>
          <w:spacing w:val="20"/>
          <w:lang w:val="es-DO"/>
        </w:rPr>
      </w:pPr>
      <w:r w:rsidRPr="00BD2F9E">
        <w:rPr>
          <w:color w:val="767171"/>
          <w:spacing w:val="20"/>
          <w:lang w:val="es-DO"/>
        </w:rPr>
        <w:t>Impacto y Beneficios Directos para la Ciudadanía</w:t>
      </w:r>
    </w:p>
    <w:p w14:paraId="5E7720B5" w14:textId="77777777" w:rsidR="00CE255F" w:rsidRPr="00BD2F9E" w:rsidRDefault="00CE255F" w:rsidP="00CE255F">
      <w:pPr>
        <w:pStyle w:val="NormalWeb"/>
        <w:spacing w:line="360" w:lineRule="auto"/>
        <w:jc w:val="both"/>
        <w:rPr>
          <w:color w:val="767171"/>
          <w:spacing w:val="20"/>
          <w:lang w:val="es-DO"/>
        </w:rPr>
      </w:pPr>
      <w:r w:rsidRPr="00BD2F9E">
        <w:rPr>
          <w:color w:val="767171"/>
          <w:spacing w:val="20"/>
          <w:lang w:val="es-DO"/>
        </w:rPr>
        <w:t>La implementación de INAPAGOB trasciende la mejora administrativa y se traduce en beneficios tangibles para los hogares dominicanos y la calidad de vida de los usuarios:</w:t>
      </w:r>
    </w:p>
    <w:p w14:paraId="67D53639" w14:textId="77777777" w:rsidR="00CE255F" w:rsidRPr="00BD2F9E" w:rsidRDefault="00CE255F" w:rsidP="006952F0">
      <w:pPr>
        <w:pStyle w:val="NormalWeb"/>
        <w:numPr>
          <w:ilvl w:val="0"/>
          <w:numId w:val="15"/>
        </w:numPr>
        <w:spacing w:line="360" w:lineRule="auto"/>
        <w:jc w:val="both"/>
        <w:rPr>
          <w:color w:val="767171"/>
          <w:spacing w:val="20"/>
          <w:lang w:val="es-DO"/>
        </w:rPr>
      </w:pPr>
      <w:r w:rsidRPr="00BD2F9E">
        <w:rPr>
          <w:color w:val="767171"/>
          <w:spacing w:val="20"/>
          <w:lang w:val="es-DO"/>
        </w:rPr>
        <w:t xml:space="preserve">Continuidad y Estabilidad del Servicio: Gracias a la transición hacia un modelo de mantenimiento preventivo —facilitado por </w:t>
      </w:r>
      <w:r w:rsidRPr="00BD2F9E">
        <w:rPr>
          <w:color w:val="767171"/>
          <w:spacing w:val="20"/>
          <w:lang w:val="es-DO"/>
        </w:rPr>
        <w:lastRenderedPageBreak/>
        <w:t>el monitoreo constante de la plataforma— se reducen las interrupciones imprevistas por fallas mecánicas, garantizando un suministro de agua más constante y confiable en los hogares.</w:t>
      </w:r>
    </w:p>
    <w:p w14:paraId="59EA50AD" w14:textId="77777777" w:rsidR="00CE255F" w:rsidRPr="00BD2F9E" w:rsidRDefault="00CE255F" w:rsidP="006952F0">
      <w:pPr>
        <w:pStyle w:val="NormalWeb"/>
        <w:numPr>
          <w:ilvl w:val="0"/>
          <w:numId w:val="15"/>
        </w:numPr>
        <w:spacing w:line="360" w:lineRule="auto"/>
        <w:jc w:val="both"/>
        <w:rPr>
          <w:color w:val="767171"/>
          <w:spacing w:val="20"/>
          <w:lang w:val="es-DO"/>
        </w:rPr>
      </w:pPr>
      <w:r w:rsidRPr="00BD2F9E">
        <w:rPr>
          <w:color w:val="767171"/>
          <w:spacing w:val="20"/>
          <w:lang w:val="es-DO"/>
        </w:rPr>
        <w:t>Reducción en Tiempos de Respuesta: La ciudadanía percibe una atención más ágil ante reportes de averías o crisis. En situaciones de emergencia, la plataforma permite identificar instantáneamente los sistemas afectados, agilizando la movilización de recursos técnicos para restablecer el servicio en el menor tiempo posible.</w:t>
      </w:r>
    </w:p>
    <w:p w14:paraId="7EB87A78" w14:textId="77777777" w:rsidR="00CE255F" w:rsidRPr="00BD2F9E" w:rsidRDefault="00CE255F" w:rsidP="006952F0">
      <w:pPr>
        <w:pStyle w:val="NormalWeb"/>
        <w:numPr>
          <w:ilvl w:val="0"/>
          <w:numId w:val="15"/>
        </w:numPr>
        <w:spacing w:line="360" w:lineRule="auto"/>
        <w:jc w:val="both"/>
        <w:rPr>
          <w:color w:val="767171"/>
          <w:spacing w:val="20"/>
          <w:lang w:val="es-DO"/>
        </w:rPr>
      </w:pPr>
      <w:r w:rsidRPr="00BD2F9E">
        <w:rPr>
          <w:color w:val="767171"/>
          <w:spacing w:val="20"/>
          <w:lang w:val="es-DO"/>
        </w:rPr>
        <w:t>Mejora en la Calidad del Agua: Al optimizar la gestión operativa y priorizar inversiones críticas, se aseguran infraestructuras más eficientes y seguras, lo que repercute directamente en la potabilidad y presión del agua que reciben las familias.</w:t>
      </w:r>
    </w:p>
    <w:p w14:paraId="5AFCFBAF" w14:textId="77B523E8" w:rsidR="006952F0" w:rsidRPr="00BD2F9E" w:rsidRDefault="00CE255F" w:rsidP="006952F0">
      <w:pPr>
        <w:pStyle w:val="NormalWeb"/>
        <w:numPr>
          <w:ilvl w:val="0"/>
          <w:numId w:val="15"/>
        </w:numPr>
        <w:spacing w:line="360" w:lineRule="auto"/>
        <w:jc w:val="both"/>
        <w:rPr>
          <w:color w:val="767171"/>
          <w:spacing w:val="20"/>
          <w:lang w:val="es-DO"/>
        </w:rPr>
      </w:pPr>
      <w:r w:rsidRPr="00BD2F9E">
        <w:rPr>
          <w:color w:val="767171"/>
          <w:spacing w:val="20"/>
          <w:lang w:val="es-DO"/>
        </w:rPr>
        <w:t>Transparencia y Confianza: La modernización de la gestión fortalece la confianza ciudadana en la institución, al demostrar capacidad técnica y eficiencia en el uso de los recursos públicos destinados a garantizar un derecho humano fundamental</w:t>
      </w:r>
    </w:p>
    <w:p w14:paraId="2EC398C8" w14:textId="33E22B90" w:rsidR="00930565" w:rsidRPr="00BD2F9E" w:rsidRDefault="00930565" w:rsidP="006952F0">
      <w:pPr>
        <w:pStyle w:val="NormalWeb"/>
        <w:spacing w:line="360" w:lineRule="auto"/>
        <w:jc w:val="both"/>
        <w:rPr>
          <w:b/>
          <w:color w:val="767171"/>
          <w:spacing w:val="20"/>
          <w:lang w:val="es-DO"/>
        </w:rPr>
      </w:pPr>
      <w:r w:rsidRPr="00BD2F9E">
        <w:rPr>
          <w:b/>
          <w:color w:val="767171"/>
          <w:spacing w:val="20"/>
          <w:lang w:val="es-DO"/>
        </w:rPr>
        <w:t>Avances en la Implementación de las Políticas Transversales.</w:t>
      </w:r>
    </w:p>
    <w:p w14:paraId="2135803A" w14:textId="77777777" w:rsidR="00864C2B" w:rsidRPr="00BD2F9E" w:rsidRDefault="00864C2B" w:rsidP="00930565">
      <w:pPr>
        <w:pStyle w:val="NormalWeb"/>
        <w:spacing w:line="360" w:lineRule="auto"/>
        <w:jc w:val="both"/>
        <w:rPr>
          <w:color w:val="767171"/>
          <w:spacing w:val="20"/>
          <w:lang w:val="es-DO"/>
        </w:rPr>
      </w:pPr>
      <w:r w:rsidRPr="00BD2F9E">
        <w:rPr>
          <w:color w:val="767171"/>
          <w:spacing w:val="20"/>
          <w:lang w:val="es-DO"/>
        </w:rPr>
        <w:t>Durante el período 2025, el INAPA ha mostrado una evolución notable en el Sistema de Monitoreo de la Administración Pública (SISMAP), consolidando la integración de los enfoques transversales en su modelo de gestión. La institución ha fortalecido sus capacidades técnicas y operativas, logrando puntuaciones de excelencia en cohesión territorial, gestión de riesgos y sostenibilidad ambiental.</w:t>
      </w:r>
    </w:p>
    <w:p w14:paraId="5C39F515" w14:textId="0F8ADD8F"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 xml:space="preserve">Política Transversal de Género </w:t>
      </w:r>
      <w:r w:rsidRPr="00BD2F9E">
        <w:rPr>
          <w:color w:val="767171"/>
          <w:spacing w:val="20"/>
          <w:lang w:val="es-DO"/>
        </w:rPr>
        <w:tab/>
      </w:r>
      <w:r w:rsidRPr="00BD2F9E">
        <w:rPr>
          <w:color w:val="767171"/>
          <w:spacing w:val="20"/>
          <w:lang w:val="es-DO"/>
        </w:rPr>
        <w:tab/>
      </w:r>
      <w:r w:rsidRPr="00BD2F9E">
        <w:rPr>
          <w:color w:val="767171"/>
          <w:spacing w:val="20"/>
          <w:lang w:val="es-DO"/>
        </w:rPr>
        <w:tab/>
      </w:r>
      <w:r w:rsidR="00864C2B" w:rsidRPr="00BD2F9E">
        <w:rPr>
          <w:color w:val="767171"/>
          <w:spacing w:val="20"/>
          <w:lang w:val="es-DO"/>
        </w:rPr>
        <w:t>40</w:t>
      </w:r>
      <w:r w:rsidRPr="00BD2F9E">
        <w:rPr>
          <w:color w:val="767171"/>
          <w:spacing w:val="20"/>
          <w:lang w:val="es-DO"/>
        </w:rPr>
        <w:t>%</w:t>
      </w:r>
    </w:p>
    <w:p w14:paraId="367C0FE7"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lastRenderedPageBreak/>
        <w:t>El INAPA, cuenta con un Comité de Equidad de Género encargado de sensibilizar, prevenir y eliminar conductas inapropiadas relacionadas con el género en todas las actividades vinculadas directa o indirectamente a la institución. Asimismo, se encuentra incorporado en nuestra estructura organizativa una Unidad de Igualdad de Género. Esto refleja nuestro compromiso firme y duradero con la igualdad de género. La inclusión de esta unidad además de simbolizar nuestro compromiso, también asegura que se disponga de los recursos necesarios para implementar de manera efectiva nuestra Política Institucional de Equidad de Género.</w:t>
      </w:r>
    </w:p>
    <w:p w14:paraId="507AF2A0"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 xml:space="preserve">Política Transversal de Cohesión Territorial </w:t>
      </w:r>
      <w:r w:rsidRPr="00BD2F9E">
        <w:rPr>
          <w:color w:val="767171"/>
          <w:spacing w:val="20"/>
          <w:lang w:val="es-DO"/>
        </w:rPr>
        <w:tab/>
        <w:t xml:space="preserve"> </w:t>
      </w:r>
      <w:r w:rsidRPr="00BD2F9E">
        <w:rPr>
          <w:color w:val="767171"/>
          <w:spacing w:val="20"/>
          <w:lang w:val="es-DO"/>
        </w:rPr>
        <w:tab/>
        <w:t>100.00%</w:t>
      </w:r>
    </w:p>
    <w:p w14:paraId="17BAB892"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El INAPA asume la tarea de proporcionar acceso a agua potable y sistemas de alcantarillado a una población cada vez mayor, distribuidas en las 24 provincias del país que se encuentran bajo su jurisdicción. La cohesión territorial busca garantizar que, sin importar la ubicación geográfica de las personas, estas tengan acceso a servicios esenciales que contribuyan a su bienestar y calidad de vida.</w:t>
      </w:r>
    </w:p>
    <w:p w14:paraId="714787B6" w14:textId="321CE765"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Política Transversal de Sostenibilidad Ambiental</w:t>
      </w:r>
      <w:r w:rsidR="00864C2B" w:rsidRPr="00BD2F9E">
        <w:rPr>
          <w:color w:val="767171"/>
          <w:spacing w:val="20"/>
          <w:lang w:val="es-DO"/>
        </w:rPr>
        <w:tab/>
      </w:r>
      <w:r w:rsidR="00864C2B" w:rsidRPr="00BD2F9E">
        <w:rPr>
          <w:color w:val="767171"/>
          <w:spacing w:val="20"/>
          <w:lang w:val="es-DO"/>
        </w:rPr>
        <w:tab/>
        <w:t>91</w:t>
      </w:r>
      <w:r w:rsidRPr="00BD2F9E">
        <w:rPr>
          <w:color w:val="767171"/>
          <w:spacing w:val="20"/>
          <w:lang w:val="es-DO"/>
        </w:rPr>
        <w:t>%</w:t>
      </w:r>
    </w:p>
    <w:p w14:paraId="602E46AE"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La creación del Comité de Sostenibilidad Ambiental en el Instituto Nacional de Aguas Potables y Alcantarillados (INAPA) fue un proceso cuidadosamente planificado. Surgió a raíz del reconocimiento creciente de la importancia de abordar los desafíos medioambientales en las operaciones del INAPA. La alta dirección, consciente de la necesidad de adoptar un enfoque más responsable y sostenible, tomó la iniciativa de establecer el Comité de Sostenibilidad Ambiental.</w:t>
      </w:r>
    </w:p>
    <w:p w14:paraId="6A5A5AE6"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lastRenderedPageBreak/>
        <w:t>Un grupo multidisciplinario de empleados del INAPA fue convocado para integrar el comité. Además, se buscó la colaboración de expertos en sostenibilidad y medio ambiente para proporcionar capacitación a los colaboradores.</w:t>
      </w:r>
    </w:p>
    <w:p w14:paraId="275E13A8" w14:textId="7509EEBE"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Política Transversal d</w:t>
      </w:r>
      <w:r w:rsidR="00864C2B" w:rsidRPr="00BD2F9E">
        <w:rPr>
          <w:color w:val="767171"/>
          <w:spacing w:val="20"/>
          <w:lang w:val="es-DO"/>
        </w:rPr>
        <w:t>e Gestión Integral de Riesgos</w:t>
      </w:r>
      <w:r w:rsidR="00864C2B" w:rsidRPr="00BD2F9E">
        <w:rPr>
          <w:color w:val="767171"/>
          <w:spacing w:val="20"/>
          <w:lang w:val="es-DO"/>
        </w:rPr>
        <w:tab/>
      </w:r>
      <w:r w:rsidR="00864C2B" w:rsidRPr="00BD2F9E">
        <w:rPr>
          <w:color w:val="767171"/>
          <w:spacing w:val="20"/>
          <w:lang w:val="es-DO"/>
        </w:rPr>
        <w:tab/>
        <w:t>10</w:t>
      </w:r>
      <w:r w:rsidRPr="00BD2F9E">
        <w:rPr>
          <w:color w:val="767171"/>
          <w:spacing w:val="20"/>
          <w:lang w:val="es-DO"/>
        </w:rPr>
        <w:t>0%</w:t>
      </w:r>
    </w:p>
    <w:p w14:paraId="5F24CF4C"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La creación del Departamento de Gestión Ambiental y Riesgos en el Instituto Nacional de Aguas Potables y Alcantarillados (INAPA) ha sido un hito relevante en la promoción de una gestión más eficiente y sostenible de los recursos hídricos. Esta iniciativa ha influido directamente en la formulación de acciones estratégicas relacionadas con la mitigación de riesgos asociados a desastres naturales, integrándolas tanto en el Plan Estratégico Institucional (PEI) como en el Plan Operativo Anual (POA) de la Dirección de Ingeniería del INAPA.</w:t>
      </w:r>
    </w:p>
    <w:p w14:paraId="22318A73" w14:textId="58496D5D"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Política Tra</w:t>
      </w:r>
      <w:r w:rsidR="00864C2B" w:rsidRPr="00BD2F9E">
        <w:rPr>
          <w:color w:val="767171"/>
          <w:spacing w:val="20"/>
          <w:lang w:val="es-DO"/>
        </w:rPr>
        <w:t>nsversal de Derechos Humanos</w:t>
      </w:r>
      <w:r w:rsidR="00864C2B" w:rsidRPr="00BD2F9E">
        <w:rPr>
          <w:color w:val="767171"/>
          <w:spacing w:val="20"/>
          <w:lang w:val="es-DO"/>
        </w:rPr>
        <w:tab/>
      </w:r>
      <w:r w:rsidR="00864C2B" w:rsidRPr="00BD2F9E">
        <w:rPr>
          <w:color w:val="767171"/>
          <w:spacing w:val="20"/>
          <w:lang w:val="es-DO"/>
        </w:rPr>
        <w:tab/>
      </w:r>
      <w:r w:rsidR="00864C2B" w:rsidRPr="00BD2F9E">
        <w:rPr>
          <w:color w:val="767171"/>
          <w:spacing w:val="20"/>
          <w:lang w:val="es-DO"/>
        </w:rPr>
        <w:tab/>
        <w:t>4</w:t>
      </w:r>
      <w:r w:rsidRPr="00BD2F9E">
        <w:rPr>
          <w:color w:val="767171"/>
          <w:spacing w:val="20"/>
          <w:lang w:val="es-DO"/>
        </w:rPr>
        <w:t>0%</w:t>
      </w:r>
    </w:p>
    <w:p w14:paraId="61993092"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El Instituto Nacional de Aguas Potables y Alcantarillados (INAPA) desarrolló y aprobó su política de derechos humanos, asignando responsabilidades específicas para garantizar su integración efectiva en la cultura organizacional. La política, cuidadosamente redactada, refleja los valores fundamentales de la institución y su compromiso con la protección y promoción de los derechos humanos en todas sus operaciones y relaciones.</w:t>
      </w:r>
    </w:p>
    <w:p w14:paraId="4CE9463A"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 xml:space="preserve">La aprobación formal de esta política simboliza un compromiso sólido con los principios de justicia y dignidad humana. No obstante, el verdadero alcance de este compromiso se manifiesta en su implementación efectiva, traduciendo sus postulados en acciones concretas que integren los derechos humanos en las actividades </w:t>
      </w:r>
      <w:r w:rsidRPr="00BD2F9E">
        <w:rPr>
          <w:color w:val="767171"/>
          <w:spacing w:val="20"/>
          <w:lang w:val="es-DO"/>
        </w:rPr>
        <w:lastRenderedPageBreak/>
        <w:t>diarias de la institución. Esta iniciativa reafirma el compromiso continuo del INAPA con la defensa activa de la justicia, la igualdad y el respeto por los derechos humanos, consolidando su rol como un agente promotor de estos valores esenciales</w:t>
      </w:r>
    </w:p>
    <w:p w14:paraId="2C37FC35" w14:textId="5D91DD9C"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Política Transversal de Participación Social</w:t>
      </w:r>
      <w:r w:rsidRPr="00BD2F9E">
        <w:rPr>
          <w:color w:val="767171"/>
          <w:spacing w:val="20"/>
          <w:lang w:val="es-DO"/>
        </w:rPr>
        <w:tab/>
      </w:r>
      <w:r w:rsidRPr="00BD2F9E">
        <w:rPr>
          <w:color w:val="767171"/>
          <w:spacing w:val="20"/>
          <w:lang w:val="es-DO"/>
        </w:rPr>
        <w:tab/>
      </w:r>
      <w:r w:rsidRPr="00BD2F9E">
        <w:rPr>
          <w:color w:val="767171"/>
          <w:spacing w:val="20"/>
          <w:lang w:val="es-DO"/>
        </w:rPr>
        <w:tab/>
      </w:r>
      <w:r w:rsidR="00864C2B" w:rsidRPr="00BD2F9E">
        <w:rPr>
          <w:color w:val="767171"/>
          <w:spacing w:val="20"/>
          <w:lang w:val="es-DO"/>
        </w:rPr>
        <w:t>83</w:t>
      </w:r>
      <w:r w:rsidRPr="00BD2F9E">
        <w:rPr>
          <w:color w:val="767171"/>
          <w:spacing w:val="20"/>
          <w:lang w:val="es-DO"/>
        </w:rPr>
        <w:t>%</w:t>
      </w:r>
    </w:p>
    <w:p w14:paraId="7AD34E9F" w14:textId="77777777" w:rsidR="00930565" w:rsidRPr="00BD2F9E" w:rsidRDefault="00930565" w:rsidP="00930565">
      <w:pPr>
        <w:pStyle w:val="NormalWeb"/>
        <w:spacing w:line="360" w:lineRule="auto"/>
        <w:jc w:val="both"/>
        <w:rPr>
          <w:color w:val="767171"/>
          <w:spacing w:val="20"/>
          <w:lang w:val="es-DO"/>
        </w:rPr>
      </w:pPr>
      <w:r w:rsidRPr="00BD2F9E">
        <w:rPr>
          <w:color w:val="767171"/>
          <w:spacing w:val="20"/>
          <w:lang w:val="es-DO"/>
        </w:rPr>
        <w:t>El Instituto Nacional de Aguas Potables y Alcantarillados (INAPA) ofrece el sistema 3-1-1 a través de su página web como una herramienta para que las partes interesadas expresen sus inquietudes, sugerencias o preguntas sobre los servicios y operaciones de la institución. La Oficina de Acceso a la Información (OAI) es la encargada de gestionar de manera oportuna estas inquietudes. La política de participación social, elaborada por un equipo multidisciplinario, se basa en un análisis del contexto del INAPA, teniendo en cuenta a todas las partes interesadas y las leyes aplicables.</w:t>
      </w:r>
    </w:p>
    <w:p w14:paraId="0BC0565C" w14:textId="77777777" w:rsidR="003A7691" w:rsidRPr="00BD2F9E" w:rsidRDefault="003A7691" w:rsidP="008671A1">
      <w:pPr>
        <w:rPr>
          <w:lang w:val="es-DO"/>
        </w:rPr>
      </w:pPr>
    </w:p>
    <w:p w14:paraId="210286EF" w14:textId="77777777" w:rsidR="004245A2" w:rsidRPr="00BD2F9E" w:rsidRDefault="004245A2" w:rsidP="004245A2">
      <w:pPr>
        <w:pStyle w:val="Ttulo2"/>
        <w:spacing w:line="360" w:lineRule="auto"/>
        <w:jc w:val="both"/>
        <w:rPr>
          <w:rFonts w:eastAsia="Times New Roman" w:cs="Times New Roman"/>
          <w:b/>
          <w:color w:val="767171"/>
          <w:szCs w:val="24"/>
          <w:lang w:val="es-DO"/>
        </w:rPr>
      </w:pPr>
      <w:bookmarkStart w:id="33" w:name="_Toc185255594"/>
      <w:bookmarkStart w:id="34" w:name="_Toc217903677"/>
      <w:r w:rsidRPr="00BD2F9E">
        <w:rPr>
          <w:rFonts w:eastAsia="Times New Roman" w:cs="Times New Roman"/>
          <w:b/>
          <w:color w:val="767171"/>
          <w:szCs w:val="24"/>
          <w:lang w:val="es-DO"/>
        </w:rPr>
        <w:t>4.6 Desempeño del Área Comunicaciones</w:t>
      </w:r>
      <w:bookmarkEnd w:id="33"/>
      <w:bookmarkEnd w:id="34"/>
    </w:p>
    <w:p w14:paraId="4A4A0AE3" w14:textId="77777777" w:rsidR="004245A2" w:rsidRPr="00BD2F9E" w:rsidRDefault="004245A2" w:rsidP="004245A2">
      <w:pPr>
        <w:pStyle w:val="NormalWeb"/>
        <w:spacing w:line="360" w:lineRule="auto"/>
        <w:jc w:val="both"/>
        <w:rPr>
          <w:color w:val="767171"/>
          <w:spacing w:val="20"/>
          <w:lang w:val="es-DO"/>
        </w:rPr>
      </w:pPr>
      <w:r w:rsidRPr="00BD2F9E">
        <w:rPr>
          <w:color w:val="767171"/>
          <w:spacing w:val="20"/>
          <w:lang w:val="es-DO"/>
        </w:rPr>
        <w:t xml:space="preserve">A lo largo del 2025, el Departamento de Comunicaciones ha ido desarrollando un plan estratégico para fortalecer la imagen institucional y generar confianza en la sociedad dominicana sobre los servicios que ofrece el Instituto Nacional de Aguas Potables y Alcantarillados (INAPA), tomando como parámetros las directrices del gobierno de llevar agua potable de calidad a cada hogar dominicano. </w:t>
      </w:r>
    </w:p>
    <w:p w14:paraId="15908F11" w14:textId="77777777" w:rsidR="004245A2" w:rsidRPr="00BD2F9E" w:rsidRDefault="004245A2" w:rsidP="004245A2">
      <w:pPr>
        <w:pStyle w:val="NormalWeb"/>
        <w:spacing w:line="360" w:lineRule="auto"/>
        <w:jc w:val="both"/>
        <w:rPr>
          <w:color w:val="767171"/>
          <w:spacing w:val="20"/>
          <w:lang w:val="es-DO"/>
        </w:rPr>
      </w:pPr>
      <w:r w:rsidRPr="00BD2F9E">
        <w:rPr>
          <w:color w:val="767171"/>
          <w:spacing w:val="20"/>
          <w:lang w:val="es-DO"/>
        </w:rPr>
        <w:t xml:space="preserve">En el semestre 2025 continuamos los esfuerzos digitales de exponer los logros, educar a la sociedad en torno al cuidado del recurso y evidenciar los procesos y nuevas buenas prácticas que se están </w:t>
      </w:r>
      <w:r w:rsidRPr="00BD2F9E">
        <w:rPr>
          <w:color w:val="767171"/>
          <w:spacing w:val="20"/>
          <w:lang w:val="es-DO"/>
        </w:rPr>
        <w:lastRenderedPageBreak/>
        <w:t>aplicando dentro del INAPA, basadas en la eficiencia, la eficacia y la transparencia. Llevamos información de los proyectos en curso en las provincias donde tenemos jurisdicción, contribuyendo con el objetivo de mejorar la calidad de vida de la población.</w:t>
      </w:r>
    </w:p>
    <w:p w14:paraId="65CD4887" w14:textId="77777777" w:rsidR="004245A2" w:rsidRPr="00BD2F9E" w:rsidRDefault="004245A2" w:rsidP="004245A2">
      <w:pPr>
        <w:pStyle w:val="NormalWeb"/>
        <w:spacing w:line="360" w:lineRule="auto"/>
        <w:jc w:val="both"/>
        <w:rPr>
          <w:color w:val="767171"/>
          <w:spacing w:val="20"/>
          <w:lang w:val="es-DO"/>
        </w:rPr>
      </w:pPr>
      <w:r w:rsidRPr="00BD2F9E">
        <w:rPr>
          <w:color w:val="767171"/>
          <w:spacing w:val="20"/>
          <w:lang w:val="es-DO"/>
        </w:rPr>
        <w:t>El Departamento de Comunicaciones se ha enfocado en proyectar una imagen corporativa que resalte los logros de la institución en cuanto a la eficacia y eficiencia del servicio, en adición a la transparencia de los procesos,</w:t>
      </w:r>
      <w:r w:rsidRPr="00BD2F9E">
        <w:rPr>
          <w:color w:val="767171"/>
          <w:lang w:val="es-DO"/>
        </w:rPr>
        <w:t xml:space="preserve"> y </w:t>
      </w:r>
      <w:r w:rsidRPr="00BD2F9E">
        <w:rPr>
          <w:color w:val="767171"/>
          <w:spacing w:val="20"/>
          <w:lang w:val="es-DO"/>
        </w:rPr>
        <w:t>asegura que la comunicación sea parte de la planificación institucional.</w:t>
      </w:r>
    </w:p>
    <w:p w14:paraId="0F645C94" w14:textId="77777777" w:rsidR="004245A2" w:rsidRPr="00BD2F9E" w:rsidRDefault="004245A2" w:rsidP="004245A2">
      <w:pPr>
        <w:pStyle w:val="NormalWeb"/>
        <w:spacing w:line="360" w:lineRule="auto"/>
        <w:jc w:val="both"/>
        <w:rPr>
          <w:color w:val="767171"/>
          <w:spacing w:val="20"/>
          <w:lang w:val="es-DO"/>
        </w:rPr>
      </w:pPr>
      <w:r w:rsidRPr="00BD2F9E">
        <w:rPr>
          <w:color w:val="767171"/>
          <w:spacing w:val="20"/>
          <w:lang w:val="es-DO"/>
        </w:rPr>
        <w:t xml:space="preserve">Otra acción interna en materia de prensa y comunicaciones es la continuación del envío semanal del boletín informativo institucional dirigido a los colaboradores de la institución, así como las visitas de nuestro director a los medios de comunicación, quien representa la vocería de todo nuestro equipo en dicho escenario, actualización de los murales, convocatoria y cobertura a diversas actividades, preparación de </w:t>
      </w:r>
      <w:proofErr w:type="spellStart"/>
      <w:r w:rsidRPr="00BD2F9E">
        <w:rPr>
          <w:color w:val="767171"/>
          <w:spacing w:val="20"/>
          <w:lang w:val="es-DO"/>
        </w:rPr>
        <w:t>clipping</w:t>
      </w:r>
      <w:proofErr w:type="spellEnd"/>
      <w:r w:rsidRPr="00BD2F9E">
        <w:rPr>
          <w:color w:val="767171"/>
          <w:spacing w:val="20"/>
          <w:lang w:val="es-DO"/>
        </w:rPr>
        <w:t xml:space="preserve"> de prensa y monitoreo informativo.</w:t>
      </w:r>
    </w:p>
    <w:p w14:paraId="18406512" w14:textId="77777777" w:rsidR="004245A2" w:rsidRPr="00BD2F9E" w:rsidRDefault="004245A2" w:rsidP="004245A2">
      <w:pPr>
        <w:pStyle w:val="NormalWeb"/>
        <w:spacing w:line="360" w:lineRule="auto"/>
        <w:jc w:val="both"/>
        <w:rPr>
          <w:color w:val="767171"/>
          <w:spacing w:val="20"/>
          <w:lang w:val="es-DO"/>
        </w:rPr>
      </w:pPr>
      <w:r w:rsidRPr="00BD2F9E">
        <w:rPr>
          <w:color w:val="767171"/>
          <w:spacing w:val="20"/>
          <w:lang w:val="es-DO"/>
        </w:rPr>
        <w:t xml:space="preserve">De igual modo, durante el año 2025 se elaboraron 290 notas de prensa que fueron publicadas en el boletín institucional y 34 de ellas fueron distribuidas en medios de comunicación impresos, radiales, digitales y redes sociales para informar sobre las buenas acciones que la institución realiza en favor de los dominicanos, mejorando su calidad de vida y garantizando el desarrollo humano de sus familias. </w:t>
      </w:r>
    </w:p>
    <w:p w14:paraId="2F1AF659" w14:textId="77777777" w:rsidR="004245A2" w:rsidRPr="00BD2F9E" w:rsidRDefault="004245A2" w:rsidP="004245A2">
      <w:pPr>
        <w:pStyle w:val="NormalWeb"/>
        <w:spacing w:line="360" w:lineRule="auto"/>
        <w:jc w:val="both"/>
        <w:rPr>
          <w:color w:val="767171"/>
          <w:spacing w:val="20"/>
          <w:lang w:val="es-DO"/>
        </w:rPr>
      </w:pPr>
      <w:r w:rsidRPr="00BD2F9E">
        <w:rPr>
          <w:color w:val="767171"/>
          <w:spacing w:val="20"/>
          <w:lang w:val="es-DO"/>
        </w:rPr>
        <w:t xml:space="preserve">En detalle, vale destacar que se elaboraron 34 informes de colocación en los medios de comunicación social y un dossier de prensa por trimestre. </w:t>
      </w:r>
    </w:p>
    <w:p w14:paraId="441D4D15" w14:textId="77777777" w:rsidR="004245A2" w:rsidRPr="00BD2F9E" w:rsidRDefault="004245A2" w:rsidP="004245A2">
      <w:pPr>
        <w:pStyle w:val="NormalWeb"/>
        <w:spacing w:line="360" w:lineRule="auto"/>
        <w:jc w:val="both"/>
        <w:rPr>
          <w:color w:val="767171"/>
          <w:spacing w:val="20"/>
          <w:lang w:val="es-DO"/>
        </w:rPr>
      </w:pPr>
      <w:r w:rsidRPr="00BD2F9E">
        <w:rPr>
          <w:color w:val="767171"/>
          <w:spacing w:val="20"/>
          <w:lang w:val="es-DO"/>
        </w:rPr>
        <w:t xml:space="preserve">En ese sentido, hemos colocado pautas de publicidad en medios de comunicación masivo como radio, televisión, periódicos digitales e </w:t>
      </w:r>
      <w:r w:rsidRPr="00BD2F9E">
        <w:rPr>
          <w:color w:val="767171"/>
          <w:spacing w:val="20"/>
          <w:lang w:val="es-DO"/>
        </w:rPr>
        <w:lastRenderedPageBreak/>
        <w:t xml:space="preserve">impresos, redes sociales e </w:t>
      </w:r>
      <w:proofErr w:type="spellStart"/>
      <w:r w:rsidRPr="00BD2F9E">
        <w:rPr>
          <w:color w:val="767171"/>
          <w:spacing w:val="20"/>
          <w:lang w:val="es-DO"/>
        </w:rPr>
        <w:t>influencers</w:t>
      </w:r>
      <w:proofErr w:type="spellEnd"/>
      <w:r w:rsidRPr="00BD2F9E">
        <w:rPr>
          <w:color w:val="767171"/>
          <w:spacing w:val="20"/>
          <w:lang w:val="es-DO"/>
        </w:rPr>
        <w:t>, con la finalidad de promover las buenas acciones de la institución y la gestión.</w:t>
      </w:r>
    </w:p>
    <w:p w14:paraId="105DED33" w14:textId="0144843C" w:rsidR="00717DA8" w:rsidRPr="00BD2F9E" w:rsidRDefault="00717DA8" w:rsidP="00717DA8">
      <w:pPr>
        <w:pStyle w:val="NormalWeb"/>
        <w:spacing w:line="360" w:lineRule="auto"/>
        <w:jc w:val="both"/>
        <w:rPr>
          <w:color w:val="767171"/>
          <w:spacing w:val="20"/>
          <w:lang w:val="es-DO"/>
        </w:rPr>
      </w:pPr>
      <w:r w:rsidRPr="00BD2F9E">
        <w:rPr>
          <w:color w:val="767171"/>
          <w:spacing w:val="20"/>
          <w:lang w:val="es-DO"/>
        </w:rPr>
        <w:t xml:space="preserve">Nuestras plataformas digitales son el canal más importante de transparencia y exposición de la gestión del INAPA, en la plataforma de Instagram se presenta un aumento estimado de seguidores a de un </w:t>
      </w:r>
      <w:r w:rsidR="00FE3F03" w:rsidRPr="00BD2F9E">
        <w:rPr>
          <w:color w:val="767171"/>
          <w:spacing w:val="20"/>
          <w:lang w:val="es-DO"/>
        </w:rPr>
        <w:t>15</w:t>
      </w:r>
      <w:r w:rsidRPr="00BD2F9E">
        <w:rPr>
          <w:color w:val="767171"/>
          <w:spacing w:val="20"/>
          <w:lang w:val="es-DO"/>
        </w:rPr>
        <w:t xml:space="preserve">% por mes y a la fecha tenemos más de 29,000 seguidores, </w:t>
      </w:r>
      <w:r w:rsidR="00FE3F03" w:rsidRPr="00BD2F9E">
        <w:rPr>
          <w:color w:val="767171"/>
          <w:spacing w:val="20"/>
          <w:lang w:val="es-DO"/>
        </w:rPr>
        <w:t xml:space="preserve">logrando un alcance a más de 19,600 </w:t>
      </w:r>
      <w:r w:rsidRPr="00BD2F9E">
        <w:rPr>
          <w:color w:val="767171"/>
          <w:spacing w:val="20"/>
          <w:lang w:val="es-DO"/>
        </w:rPr>
        <w:t xml:space="preserve">usuarios en la misma. En Twitter se presenta una comunidad activa de 28,326 seguidores y en Facebook 10,000 seguidores con un alcance a más de </w:t>
      </w:r>
      <w:r w:rsidR="00FE3F03" w:rsidRPr="00BD2F9E">
        <w:rPr>
          <w:color w:val="767171"/>
          <w:spacing w:val="20"/>
          <w:lang w:val="es-DO"/>
        </w:rPr>
        <w:t>18,045</w:t>
      </w:r>
      <w:r w:rsidRPr="00BD2F9E">
        <w:rPr>
          <w:color w:val="767171"/>
          <w:spacing w:val="20"/>
          <w:lang w:val="es-DO"/>
        </w:rPr>
        <w:t xml:space="preserve"> cuentas.</w:t>
      </w:r>
    </w:p>
    <w:p w14:paraId="6DD3253E" w14:textId="518B040E" w:rsidR="004245A2" w:rsidRPr="00BD2F9E" w:rsidRDefault="00717DA8" w:rsidP="00717DA8">
      <w:pPr>
        <w:pStyle w:val="NormalWeb"/>
        <w:spacing w:line="360" w:lineRule="auto"/>
        <w:jc w:val="both"/>
        <w:rPr>
          <w:rFonts w:eastAsia="Calibri"/>
          <w:noProof/>
          <w:color w:val="767171"/>
          <w:lang w:val="es-DO"/>
        </w:rPr>
      </w:pPr>
      <w:r w:rsidRPr="00BD2F9E">
        <w:rPr>
          <w:color w:val="767171"/>
          <w:spacing w:val="20"/>
          <w:lang w:val="es-DO"/>
        </w:rPr>
        <w:t xml:space="preserve">En el portal institucional se han publicado 36 notas de prensa sobre las actividades más relevantes del INAPA y actualizamos permanentemente la galería de fotos. Nuestra misión es seguir trabajando para el logro de los objetivos de la institución, informando de manera efectiva y directa a la población. </w:t>
      </w:r>
    </w:p>
    <w:bookmarkStart w:id="35" w:name="_Toc217903678"/>
    <w:p w14:paraId="6D690888" w14:textId="5D162392" w:rsidR="0035429F" w:rsidRPr="00BD2F9E" w:rsidRDefault="00061F23" w:rsidP="0035429F">
      <w:pPr>
        <w:pStyle w:val="Ttulo1"/>
        <w:rPr>
          <w:rFonts w:cs="Times New Roman"/>
          <w:color w:val="767171"/>
          <w:lang w:val="es-DO"/>
        </w:rPr>
      </w:pPr>
      <w:r w:rsidRPr="00BD2F9E">
        <w:rPr>
          <w:rFonts w:eastAsia="Calibri"/>
          <w:noProof/>
          <w:color w:val="767171"/>
          <w:sz w:val="18"/>
        </w:rPr>
        <mc:AlternateContent>
          <mc:Choice Requires="wps">
            <w:drawing>
              <wp:anchor distT="0" distB="0" distL="114300" distR="114300" simplePos="0" relativeHeight="251731968" behindDoc="0" locked="0" layoutInCell="1" allowOverlap="1" wp14:anchorId="01C7E3CD" wp14:editId="277FEC90">
                <wp:simplePos x="0" y="0"/>
                <wp:positionH relativeFrom="margin">
                  <wp:posOffset>2254250</wp:posOffset>
                </wp:positionH>
                <wp:positionV relativeFrom="paragraph">
                  <wp:posOffset>570230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E15ECA1"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4.9pt" to="214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" strokecolor="#ee2a24" strokeweight="2.25pt">
                <v:stroke joinstyle="miter"/>
                <w10:wrap anchorx="margin"/>
              </v:line>
            </w:pict>
          </mc:Fallback>
        </mc:AlternateContent>
      </w:r>
      <w:r w:rsidR="00EC3909" w:rsidRPr="00BD2F9E">
        <w:rPr>
          <w:rFonts w:cs="Times New Roman"/>
          <w:color w:val="767171"/>
          <w:lang w:val="es-DO"/>
        </w:rPr>
        <w:t xml:space="preserve">V. </w:t>
      </w:r>
      <w:r w:rsidR="00967739" w:rsidRPr="00BD2F9E">
        <w:rPr>
          <w:rFonts w:cs="Times New Roman"/>
          <w:color w:val="767171"/>
          <w:lang w:val="es-DO"/>
        </w:rPr>
        <w:t xml:space="preserve">SERVICIO AL CIUDADANO Y </w:t>
      </w:r>
      <w:r w:rsidR="00485B71" w:rsidRPr="00BD2F9E">
        <w:rPr>
          <w:rFonts w:cs="Times New Roman"/>
          <w:color w:val="767171"/>
          <w:lang w:val="es-DO"/>
        </w:rPr>
        <w:t>TRANSPARENCIA INSTITUCIONAL</w:t>
      </w:r>
      <w:bookmarkEnd w:id="35"/>
    </w:p>
    <w:p w14:paraId="7179426A" w14:textId="47568416" w:rsidR="0035429F" w:rsidRPr="00BD2F9E" w:rsidRDefault="0035429F" w:rsidP="0035429F">
      <w:pPr>
        <w:jc w:val="both"/>
        <w:rPr>
          <w:rFonts w:eastAsia="Calibri"/>
          <w:sz w:val="18"/>
          <w:lang w:val="es-DO"/>
        </w:rPr>
      </w:pPr>
    </w:p>
    <w:p w14:paraId="6DD9125E" w14:textId="77777777" w:rsidR="000F059E" w:rsidRPr="00BD2F9E" w:rsidRDefault="000F059E" w:rsidP="000F059E">
      <w:pPr>
        <w:pStyle w:val="Ttulo2"/>
        <w:spacing w:line="360" w:lineRule="auto"/>
        <w:jc w:val="both"/>
        <w:rPr>
          <w:rFonts w:eastAsia="Times New Roman" w:cs="Times New Roman"/>
          <w:b/>
          <w:color w:val="767171"/>
          <w:szCs w:val="24"/>
          <w:lang w:val="es-DO"/>
        </w:rPr>
      </w:pPr>
      <w:bookmarkStart w:id="36" w:name="_Toc185255596"/>
      <w:bookmarkStart w:id="37" w:name="_Toc217903679"/>
      <w:r w:rsidRPr="00BD2F9E">
        <w:rPr>
          <w:rFonts w:eastAsia="Times New Roman" w:cs="Times New Roman"/>
          <w:b/>
          <w:color w:val="767171"/>
          <w:szCs w:val="24"/>
          <w:lang w:val="es-DO"/>
        </w:rPr>
        <w:t>5.1 Nivel de la satisfacción con el servicio</w:t>
      </w:r>
      <w:bookmarkEnd w:id="36"/>
      <w:bookmarkEnd w:id="37"/>
    </w:p>
    <w:p w14:paraId="264172CB" w14:textId="17E956AF" w:rsidR="000F059E" w:rsidRPr="00BD2F9E" w:rsidRDefault="000F059E" w:rsidP="000F059E">
      <w:pPr>
        <w:pStyle w:val="NormalWeb"/>
        <w:spacing w:line="360" w:lineRule="auto"/>
        <w:jc w:val="both"/>
        <w:rPr>
          <w:color w:val="767171"/>
          <w:spacing w:val="20"/>
          <w:lang w:val="es-DO"/>
        </w:rPr>
      </w:pPr>
      <w:r w:rsidRPr="00BD2F9E">
        <w:rPr>
          <w:color w:val="767171"/>
          <w:spacing w:val="20"/>
          <w:lang w:val="es-DO"/>
        </w:rPr>
        <w:t>Mediante la Carta de Compromiso al Ciudadano, las Instituciones informan al ciudadano/cliente sobre los servicios que gestionan, cómo acceder a ellos y los compromisos de calidad establecidos para su prestación. La Carta Compromiso del INAPA fue aprobada por el Ministerio de Administración Pública (MAP), se comprometió el servicio “Pago del servicio de agua potable y alcantarillado”.</w:t>
      </w:r>
    </w:p>
    <w:p w14:paraId="7D3E2BE4" w14:textId="64744A6F" w:rsidR="000F059E" w:rsidRPr="00BD2F9E" w:rsidRDefault="000F059E" w:rsidP="004E02D6">
      <w:pPr>
        <w:pStyle w:val="NormalWeb"/>
        <w:spacing w:line="360" w:lineRule="auto"/>
        <w:jc w:val="both"/>
        <w:rPr>
          <w:color w:val="767171"/>
          <w:spacing w:val="20"/>
          <w:lang w:val="es-DO"/>
        </w:rPr>
      </w:pPr>
      <w:r w:rsidRPr="00BD2F9E">
        <w:rPr>
          <w:color w:val="767171"/>
          <w:spacing w:val="20"/>
          <w:lang w:val="es-DO"/>
        </w:rPr>
        <w:t xml:space="preserve">Los servicios públicos deben ser evaluados desde el punto de vista de la satisfacción del usuario con el servicio ofrecido. La Resolución Núm. 03-2019 del MAP, establece el proceso para la realización de </w:t>
      </w:r>
      <w:r w:rsidRPr="00BD2F9E">
        <w:rPr>
          <w:color w:val="767171"/>
          <w:spacing w:val="20"/>
          <w:lang w:val="es-DO"/>
        </w:rPr>
        <w:lastRenderedPageBreak/>
        <w:t>la Encuesta de Satisfacción Ciudadana en los órganos y entes que conforman la Administración Pública. El INAPA, mediante la realización de la encuesta de satisfacción ciudadana, puntualizó que la satisfacción percibida por el ciudadano en cuanto a los servicios de</w:t>
      </w:r>
      <w:r w:rsidR="004E02D6" w:rsidRPr="00BD2F9E">
        <w:rPr>
          <w:color w:val="767171"/>
          <w:spacing w:val="20"/>
          <w:lang w:val="es-DO"/>
        </w:rPr>
        <w:t>l INAPA se encuentra en 99.14%.</w:t>
      </w:r>
    </w:p>
    <w:p w14:paraId="5526CFE0" w14:textId="77777777" w:rsidR="000F059E" w:rsidRPr="00BD2F9E" w:rsidRDefault="000F059E" w:rsidP="000F059E">
      <w:pPr>
        <w:pStyle w:val="Ttulo2"/>
        <w:spacing w:line="360" w:lineRule="auto"/>
        <w:jc w:val="both"/>
        <w:rPr>
          <w:rFonts w:eastAsia="Times New Roman" w:cs="Times New Roman"/>
          <w:b/>
          <w:color w:val="767171"/>
          <w:szCs w:val="24"/>
          <w:lang w:val="es-DO"/>
        </w:rPr>
      </w:pPr>
      <w:bookmarkStart w:id="38" w:name="_Toc185255597"/>
      <w:bookmarkStart w:id="39" w:name="_Toc217903680"/>
      <w:r w:rsidRPr="00BD2F9E">
        <w:rPr>
          <w:rFonts w:eastAsia="Times New Roman" w:cs="Times New Roman"/>
          <w:b/>
          <w:color w:val="767171"/>
          <w:szCs w:val="24"/>
          <w:lang w:val="es-DO"/>
        </w:rPr>
        <w:t>5.2 Nivel de cumplimiento acceso a la información</w:t>
      </w:r>
      <w:bookmarkEnd w:id="38"/>
      <w:bookmarkEnd w:id="39"/>
    </w:p>
    <w:p w14:paraId="4D019C91" w14:textId="69D8F749" w:rsidR="000F059E" w:rsidRPr="00BD2F9E" w:rsidRDefault="000F059E" w:rsidP="000F059E">
      <w:pPr>
        <w:pStyle w:val="NormalWeb"/>
        <w:spacing w:line="360" w:lineRule="auto"/>
        <w:jc w:val="both"/>
        <w:rPr>
          <w:color w:val="767171"/>
          <w:spacing w:val="20"/>
          <w:lang w:val="es-DO"/>
        </w:rPr>
      </w:pPr>
      <w:r w:rsidRPr="00BD2F9E">
        <w:rPr>
          <w:color w:val="767171"/>
          <w:spacing w:val="20"/>
          <w:lang w:val="es-DO"/>
        </w:rPr>
        <w:t>La Oficina de Acceso a la Información (OAI) ha atendido un total de 18</w:t>
      </w:r>
      <w:r w:rsidR="004E51DD" w:rsidRPr="00BD2F9E">
        <w:rPr>
          <w:color w:val="767171"/>
          <w:spacing w:val="20"/>
          <w:lang w:val="es-DO"/>
        </w:rPr>
        <w:t>7</w:t>
      </w:r>
      <w:r w:rsidRPr="00BD2F9E">
        <w:rPr>
          <w:color w:val="767171"/>
          <w:spacing w:val="20"/>
          <w:lang w:val="es-DO"/>
        </w:rPr>
        <w:t xml:space="preserve"> solicitudes de información desde el 1 de enero al 3</w:t>
      </w:r>
      <w:r w:rsidR="004E51DD" w:rsidRPr="00BD2F9E">
        <w:rPr>
          <w:color w:val="767171"/>
          <w:spacing w:val="20"/>
          <w:lang w:val="es-DO"/>
        </w:rPr>
        <w:t>1</w:t>
      </w:r>
      <w:r w:rsidRPr="00BD2F9E">
        <w:rPr>
          <w:color w:val="767171"/>
          <w:spacing w:val="20"/>
          <w:lang w:val="es-DO"/>
        </w:rPr>
        <w:t xml:space="preserve"> de </w:t>
      </w:r>
      <w:r w:rsidR="004E51DD" w:rsidRPr="00BD2F9E">
        <w:rPr>
          <w:color w:val="767171"/>
          <w:spacing w:val="20"/>
          <w:lang w:val="es-DO"/>
        </w:rPr>
        <w:t xml:space="preserve">diciembre </w:t>
      </w:r>
      <w:r w:rsidRPr="00BD2F9E">
        <w:rPr>
          <w:color w:val="767171"/>
          <w:spacing w:val="20"/>
          <w:lang w:val="es-DO"/>
        </w:rPr>
        <w:t>de 2025, de las cuales todas fueron recibidas, procesadas, entregadas y cerradas dentro del plazo establecido en la ley 200-04 de Libre Acceso a la Información Pública, en un tiempo promedio de respuesta de 7 días, logrando un 100% de cumplimiento.</w:t>
      </w:r>
    </w:p>
    <w:p w14:paraId="4C311C52" w14:textId="51E0387F" w:rsidR="000F059E" w:rsidRPr="00BD2F9E" w:rsidRDefault="000F059E" w:rsidP="000F059E">
      <w:pPr>
        <w:pStyle w:val="NormalWeb"/>
        <w:spacing w:line="360" w:lineRule="auto"/>
        <w:jc w:val="both"/>
        <w:rPr>
          <w:color w:val="767171"/>
          <w:spacing w:val="20"/>
          <w:lang w:val="es-DO"/>
        </w:rPr>
      </w:pPr>
      <w:r w:rsidRPr="00BD2F9E">
        <w:rPr>
          <w:color w:val="767171"/>
          <w:spacing w:val="20"/>
          <w:lang w:val="es-DO"/>
        </w:rPr>
        <w:t>La plataforma única de solicitud de acceso a la información pública (SAIP), https://saip.gob.do/ constituye una plataforma digital de libre acceso a la información para el ciudadano que permite a cualquier usuario solicitar información pública de las instituciones del Estado Dominicano, cumpliendo con el mandato de la Ley 200-04, al centralizar en un solo portal web todas las solicitudes de información pública que realice el ciudadano a través de éste, ayudando así, a que las informaciones se entreguen de manera amigable, navegable, veraz y en lenguaje comprensible para el ciudadano, al tiempo que facilite su manejo y monitoreo por parte de la Dirección General de Ética e Integridad Gubernamental DIGEIG y del ciudadano desde que se genera, hasta el proceso y la clausura de la solicitud. Vía esta plataforma recibimos un total de 86 solicitudes de información, 46 (entre solicitudes y quejas) vía el correo electrónico de la OAI 49 y 4 físicas.</w:t>
      </w:r>
    </w:p>
    <w:p w14:paraId="131854E0" w14:textId="77777777" w:rsidR="000F059E" w:rsidRPr="00BD2F9E" w:rsidRDefault="000F059E" w:rsidP="000F059E">
      <w:pPr>
        <w:pStyle w:val="Ttulo2"/>
        <w:spacing w:line="360" w:lineRule="auto"/>
        <w:jc w:val="both"/>
        <w:rPr>
          <w:rFonts w:eastAsia="Times New Roman" w:cs="Times New Roman"/>
          <w:b/>
          <w:color w:val="767171"/>
          <w:szCs w:val="24"/>
          <w:lang w:val="es-DO"/>
        </w:rPr>
      </w:pPr>
      <w:bookmarkStart w:id="40" w:name="_Toc185255598"/>
      <w:bookmarkStart w:id="41" w:name="_Toc217903681"/>
      <w:r w:rsidRPr="00BD2F9E">
        <w:rPr>
          <w:rFonts w:eastAsia="Times New Roman" w:cs="Times New Roman"/>
          <w:b/>
          <w:color w:val="767171"/>
          <w:szCs w:val="24"/>
          <w:lang w:val="es-DO"/>
        </w:rPr>
        <w:lastRenderedPageBreak/>
        <w:t>5.3 Resultado Sistema de Quejas, Reclamos y Sugerencias</w:t>
      </w:r>
      <w:bookmarkEnd w:id="40"/>
      <w:bookmarkEnd w:id="41"/>
    </w:p>
    <w:p w14:paraId="277CDC1C" w14:textId="527B626C" w:rsidR="000F059E" w:rsidRPr="00BD2F9E" w:rsidRDefault="000F059E" w:rsidP="000F059E">
      <w:pPr>
        <w:pStyle w:val="NormalWeb"/>
        <w:spacing w:line="360" w:lineRule="auto"/>
        <w:jc w:val="both"/>
        <w:rPr>
          <w:color w:val="767171"/>
          <w:spacing w:val="20"/>
          <w:lang w:val="es-DO"/>
        </w:rPr>
      </w:pPr>
      <w:r w:rsidRPr="00BD2F9E">
        <w:rPr>
          <w:color w:val="767171"/>
          <w:spacing w:val="20"/>
          <w:lang w:val="es-DO"/>
        </w:rPr>
        <w:t>Desde 1 de enero al 3</w:t>
      </w:r>
      <w:r w:rsidR="004E51DD" w:rsidRPr="00BD2F9E">
        <w:rPr>
          <w:color w:val="767171"/>
          <w:spacing w:val="20"/>
          <w:lang w:val="es-DO"/>
        </w:rPr>
        <w:t>1</w:t>
      </w:r>
      <w:r w:rsidRPr="00BD2F9E">
        <w:rPr>
          <w:color w:val="767171"/>
          <w:spacing w:val="20"/>
          <w:lang w:val="es-DO"/>
        </w:rPr>
        <w:t xml:space="preserve"> de </w:t>
      </w:r>
      <w:r w:rsidR="004E51DD" w:rsidRPr="00BD2F9E">
        <w:rPr>
          <w:color w:val="767171"/>
          <w:spacing w:val="20"/>
          <w:lang w:val="es-DO"/>
        </w:rPr>
        <w:t xml:space="preserve">diciembre </w:t>
      </w:r>
      <w:r w:rsidRPr="00BD2F9E">
        <w:rPr>
          <w:color w:val="767171"/>
          <w:spacing w:val="20"/>
          <w:lang w:val="es-DO"/>
        </w:rPr>
        <w:t xml:space="preserve">de 2025, se ha recibido un total de </w:t>
      </w:r>
      <w:r w:rsidR="004E51DD" w:rsidRPr="00BD2F9E">
        <w:rPr>
          <w:color w:val="767171"/>
          <w:spacing w:val="20"/>
          <w:lang w:val="es-DO"/>
        </w:rPr>
        <w:t>35</w:t>
      </w:r>
      <w:r w:rsidRPr="00BD2F9E">
        <w:rPr>
          <w:color w:val="767171"/>
          <w:spacing w:val="20"/>
          <w:lang w:val="es-DO"/>
        </w:rPr>
        <w:t xml:space="preserve"> quejas, todas atendidas y respondidas a través del Portal de la Línea *311. La mayoría de las quejas fueron por averías y escasez de agua en diferentes sectores. Las cuales directamente con los responsables de área tanto a nivel central como a nivel nacional y con los ciudadanos que se han quejado se hicieron inspecciones de las áreas y tomando las medidas necesarias para solución de cada caso en particular.  Este Portal le permite al ciudadano la oportunidad de registrar denuncias, quejas y/o reclamaciones, por lo que servirán de soporte para la toma de decisiones y mejoras en el servicio, permitiendo hacer más transparente y eficiente la gestión, así como el contacto entre institución-ciudadano.</w:t>
      </w:r>
    </w:p>
    <w:p w14:paraId="7C14E3A1" w14:textId="77777777" w:rsidR="000F059E" w:rsidRPr="00BD2F9E" w:rsidRDefault="000F059E" w:rsidP="000F059E">
      <w:pPr>
        <w:pStyle w:val="NormalWeb"/>
        <w:spacing w:line="360" w:lineRule="auto"/>
        <w:jc w:val="both"/>
        <w:rPr>
          <w:color w:val="767171"/>
          <w:spacing w:val="20"/>
          <w:lang w:val="es-DO"/>
        </w:rPr>
      </w:pPr>
      <w:r w:rsidRPr="00BD2F9E">
        <w:rPr>
          <w:color w:val="767171"/>
          <w:spacing w:val="20"/>
          <w:lang w:val="es-DO"/>
        </w:rPr>
        <w:t xml:space="preserve">También se actualiza de manera regular el directorio de funcionarios provinciales, donde figuran todos los encargados provinciales, comerciales y de operaciones, por cada provincia del país, para así darle un contacto más directo al ciudadano con las autoridades del INAPA. Este se encuentra publicado en nuestro portal institucional, pestaña de Contactos. </w:t>
      </w:r>
      <w:hyperlink r:id="rId17" w:history="1">
        <w:r w:rsidRPr="00BD2F9E">
          <w:rPr>
            <w:color w:val="767171"/>
            <w:spacing w:val="20"/>
            <w:lang w:val="es-DO"/>
          </w:rPr>
          <w:t>https://inapa.gob.do/index.php/contacto</w:t>
        </w:r>
      </w:hyperlink>
      <w:r w:rsidRPr="00BD2F9E">
        <w:rPr>
          <w:color w:val="767171"/>
          <w:spacing w:val="20"/>
          <w:lang w:val="es-DO"/>
        </w:rPr>
        <w:t xml:space="preserve">  </w:t>
      </w:r>
    </w:p>
    <w:p w14:paraId="486D7FF0" w14:textId="77777777" w:rsidR="000F059E" w:rsidRPr="00BD2F9E" w:rsidRDefault="000F059E" w:rsidP="000F059E">
      <w:pPr>
        <w:pStyle w:val="Ttulo2"/>
        <w:spacing w:line="360" w:lineRule="auto"/>
        <w:jc w:val="both"/>
        <w:rPr>
          <w:rFonts w:eastAsia="Times New Roman" w:cs="Times New Roman"/>
          <w:b/>
          <w:color w:val="767171"/>
          <w:szCs w:val="24"/>
          <w:lang w:val="es-DO"/>
        </w:rPr>
      </w:pPr>
      <w:bookmarkStart w:id="42" w:name="_Toc185255599"/>
      <w:bookmarkStart w:id="43" w:name="_Toc217903682"/>
      <w:r w:rsidRPr="00BD2F9E">
        <w:rPr>
          <w:rFonts w:eastAsia="Times New Roman" w:cs="Times New Roman"/>
          <w:b/>
          <w:color w:val="767171"/>
          <w:szCs w:val="24"/>
          <w:lang w:val="es-DO"/>
        </w:rPr>
        <w:t>5.4 Resultados de mediciones del portal de transparencia</w:t>
      </w:r>
      <w:bookmarkEnd w:id="42"/>
      <w:bookmarkEnd w:id="43"/>
    </w:p>
    <w:p w14:paraId="2BD1FC1F" w14:textId="77777777" w:rsidR="000F059E" w:rsidRPr="00BD2F9E" w:rsidRDefault="000F059E" w:rsidP="000F059E">
      <w:pPr>
        <w:pStyle w:val="NormalWeb"/>
        <w:spacing w:line="360" w:lineRule="auto"/>
        <w:jc w:val="both"/>
        <w:rPr>
          <w:color w:val="767171"/>
          <w:spacing w:val="20"/>
          <w:lang w:val="es-DO"/>
        </w:rPr>
      </w:pPr>
      <w:r w:rsidRPr="00BD2F9E">
        <w:rPr>
          <w:color w:val="767171"/>
          <w:spacing w:val="20"/>
          <w:lang w:val="es-DO"/>
        </w:rPr>
        <w:t>Teniendo la transparencia y la integridad como valores predominantes en el accionar del actual director del INAPA, a continuación, presentamos las calificaciones promedio a nuestro portal de transparencia, monitoreado y evaluado por la DIGEIG en cumplimiento de la Ley 200-04 de libre acceso a la información y en la resolución 02-2021 de Estandarización de portales de transparencia gubernamental generado por la DIGEI.</w:t>
      </w:r>
    </w:p>
    <w:tbl>
      <w:tblPr>
        <w:tblStyle w:val="Tabladelista1clara-nfasis1"/>
        <w:tblW w:w="5143"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3"/>
        <w:gridCol w:w="3200"/>
      </w:tblGrid>
      <w:tr w:rsidR="000F059E" w:rsidRPr="0031365A" w14:paraId="11E34DA4" w14:textId="77777777" w:rsidTr="00061F23">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1943" w:type="dxa"/>
            <w:tcBorders>
              <w:bottom w:val="none" w:sz="0" w:space="0" w:color="auto"/>
            </w:tcBorders>
            <w:shd w:val="clear" w:color="auto" w:fill="002060"/>
          </w:tcPr>
          <w:p w14:paraId="31C1F440" w14:textId="77777777" w:rsidR="000F059E" w:rsidRPr="0031365A" w:rsidRDefault="000F059E" w:rsidP="004245A2">
            <w:pPr>
              <w:jc w:val="center"/>
              <w:rPr>
                <w:bCs w:val="0"/>
                <w:color w:val="FFFFFF" w:themeColor="background1"/>
                <w:spacing w:val="20"/>
              </w:rPr>
            </w:pPr>
            <w:r w:rsidRPr="0031365A">
              <w:rPr>
                <w:bCs w:val="0"/>
                <w:color w:val="FFFFFF" w:themeColor="background1"/>
                <w:spacing w:val="20"/>
              </w:rPr>
              <w:lastRenderedPageBreak/>
              <w:t>MES</w:t>
            </w:r>
          </w:p>
        </w:tc>
        <w:tc>
          <w:tcPr>
            <w:tcW w:w="3200" w:type="dxa"/>
            <w:tcBorders>
              <w:bottom w:val="none" w:sz="0" w:space="0" w:color="auto"/>
            </w:tcBorders>
            <w:shd w:val="clear" w:color="auto" w:fill="002060"/>
          </w:tcPr>
          <w:p w14:paraId="78C3FD8F" w14:textId="77777777" w:rsidR="000F059E" w:rsidRPr="0031365A" w:rsidRDefault="000F059E" w:rsidP="004245A2">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pacing w:val="20"/>
              </w:rPr>
            </w:pPr>
            <w:r w:rsidRPr="0031365A">
              <w:rPr>
                <w:bCs w:val="0"/>
                <w:color w:val="FFFFFF" w:themeColor="background1"/>
                <w:spacing w:val="20"/>
              </w:rPr>
              <w:t>CALIFICACIÓN</w:t>
            </w:r>
          </w:p>
        </w:tc>
      </w:tr>
      <w:tr w:rsidR="000F059E" w:rsidRPr="0031365A" w14:paraId="51FD9D9C" w14:textId="77777777" w:rsidTr="00791ADA">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43" w:type="dxa"/>
          </w:tcPr>
          <w:p w14:paraId="58263543" w14:textId="77777777" w:rsidR="000F059E" w:rsidRPr="00C656E2" w:rsidRDefault="000F059E" w:rsidP="004245A2">
            <w:pPr>
              <w:jc w:val="center"/>
              <w:rPr>
                <w:b w:val="0"/>
                <w:bCs w:val="0"/>
                <w:spacing w:val="20"/>
              </w:rPr>
            </w:pPr>
            <w:r w:rsidRPr="00C656E2">
              <w:rPr>
                <w:b w:val="0"/>
                <w:bCs w:val="0"/>
                <w:spacing w:val="20"/>
              </w:rPr>
              <w:t>Enero</w:t>
            </w:r>
          </w:p>
        </w:tc>
        <w:tc>
          <w:tcPr>
            <w:tcW w:w="3200" w:type="dxa"/>
          </w:tcPr>
          <w:p w14:paraId="4CD63D61" w14:textId="77777777" w:rsidR="000F059E" w:rsidRPr="00C656E2" w:rsidRDefault="000F059E" w:rsidP="004245A2">
            <w:pPr>
              <w:jc w:val="center"/>
              <w:cnfStyle w:val="000000100000" w:firstRow="0" w:lastRow="0" w:firstColumn="0" w:lastColumn="0" w:oddVBand="0" w:evenVBand="0" w:oddHBand="1" w:evenHBand="0" w:firstRowFirstColumn="0" w:firstRowLastColumn="0" w:lastRowFirstColumn="0" w:lastRowLastColumn="0"/>
              <w:rPr>
                <w:spacing w:val="20"/>
                <w:highlight w:val="yellow"/>
              </w:rPr>
            </w:pPr>
            <w:r w:rsidRPr="00C656E2">
              <w:t>99.79</w:t>
            </w:r>
          </w:p>
        </w:tc>
      </w:tr>
      <w:tr w:rsidR="000F059E" w:rsidRPr="0031365A" w14:paraId="6DCDE770" w14:textId="77777777" w:rsidTr="00791ADA">
        <w:trPr>
          <w:trHeight w:val="241"/>
        </w:trPr>
        <w:tc>
          <w:tcPr>
            <w:cnfStyle w:val="001000000000" w:firstRow="0" w:lastRow="0" w:firstColumn="1" w:lastColumn="0" w:oddVBand="0" w:evenVBand="0" w:oddHBand="0" w:evenHBand="0" w:firstRowFirstColumn="0" w:firstRowLastColumn="0" w:lastRowFirstColumn="0" w:lastRowLastColumn="0"/>
            <w:tcW w:w="1943" w:type="dxa"/>
          </w:tcPr>
          <w:p w14:paraId="09944EAE" w14:textId="77777777" w:rsidR="000F059E" w:rsidRPr="00C656E2" w:rsidRDefault="000F059E" w:rsidP="004245A2">
            <w:pPr>
              <w:jc w:val="center"/>
              <w:rPr>
                <w:b w:val="0"/>
                <w:bCs w:val="0"/>
                <w:spacing w:val="20"/>
              </w:rPr>
            </w:pPr>
            <w:r w:rsidRPr="00C656E2">
              <w:rPr>
                <w:b w:val="0"/>
                <w:bCs w:val="0"/>
                <w:spacing w:val="20"/>
              </w:rPr>
              <w:t>Febrero</w:t>
            </w:r>
          </w:p>
        </w:tc>
        <w:tc>
          <w:tcPr>
            <w:tcW w:w="3200" w:type="dxa"/>
          </w:tcPr>
          <w:p w14:paraId="199B16FF" w14:textId="77777777" w:rsidR="000F059E" w:rsidRPr="00C656E2" w:rsidRDefault="000F059E" w:rsidP="004245A2">
            <w:pPr>
              <w:jc w:val="center"/>
              <w:cnfStyle w:val="000000000000" w:firstRow="0" w:lastRow="0" w:firstColumn="0" w:lastColumn="0" w:oddVBand="0" w:evenVBand="0" w:oddHBand="0" w:evenHBand="0" w:firstRowFirstColumn="0" w:firstRowLastColumn="0" w:lastRowFirstColumn="0" w:lastRowLastColumn="0"/>
              <w:rPr>
                <w:spacing w:val="20"/>
                <w:highlight w:val="yellow"/>
              </w:rPr>
            </w:pPr>
            <w:r w:rsidRPr="00C656E2">
              <w:t>100.00</w:t>
            </w:r>
          </w:p>
        </w:tc>
      </w:tr>
      <w:tr w:rsidR="000F059E" w:rsidRPr="0031365A" w14:paraId="66C47A36" w14:textId="77777777" w:rsidTr="00791ADA">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43" w:type="dxa"/>
          </w:tcPr>
          <w:p w14:paraId="0F349360" w14:textId="77777777" w:rsidR="000F059E" w:rsidRPr="00C656E2" w:rsidRDefault="000F059E" w:rsidP="004245A2">
            <w:pPr>
              <w:jc w:val="center"/>
              <w:rPr>
                <w:b w:val="0"/>
                <w:bCs w:val="0"/>
                <w:spacing w:val="20"/>
              </w:rPr>
            </w:pPr>
            <w:r w:rsidRPr="00C656E2">
              <w:rPr>
                <w:b w:val="0"/>
                <w:bCs w:val="0"/>
                <w:spacing w:val="20"/>
              </w:rPr>
              <w:t>Marzo</w:t>
            </w:r>
          </w:p>
        </w:tc>
        <w:tc>
          <w:tcPr>
            <w:tcW w:w="3200" w:type="dxa"/>
          </w:tcPr>
          <w:p w14:paraId="6F067BB3" w14:textId="77777777" w:rsidR="000F059E" w:rsidRPr="00C656E2" w:rsidRDefault="000F059E" w:rsidP="004245A2">
            <w:pPr>
              <w:jc w:val="center"/>
              <w:cnfStyle w:val="000000100000" w:firstRow="0" w:lastRow="0" w:firstColumn="0" w:lastColumn="0" w:oddVBand="0" w:evenVBand="0" w:oddHBand="1" w:evenHBand="0" w:firstRowFirstColumn="0" w:firstRowLastColumn="0" w:lastRowFirstColumn="0" w:lastRowLastColumn="0"/>
              <w:rPr>
                <w:spacing w:val="20"/>
                <w:highlight w:val="yellow"/>
              </w:rPr>
            </w:pPr>
            <w:r w:rsidRPr="00C656E2">
              <w:t>99.34</w:t>
            </w:r>
          </w:p>
        </w:tc>
      </w:tr>
      <w:tr w:rsidR="000F059E" w:rsidRPr="0031365A" w14:paraId="177D590F" w14:textId="77777777" w:rsidTr="00791ADA">
        <w:trPr>
          <w:trHeight w:val="241"/>
        </w:trPr>
        <w:tc>
          <w:tcPr>
            <w:cnfStyle w:val="001000000000" w:firstRow="0" w:lastRow="0" w:firstColumn="1" w:lastColumn="0" w:oddVBand="0" w:evenVBand="0" w:oddHBand="0" w:evenHBand="0" w:firstRowFirstColumn="0" w:firstRowLastColumn="0" w:lastRowFirstColumn="0" w:lastRowLastColumn="0"/>
            <w:tcW w:w="1943" w:type="dxa"/>
          </w:tcPr>
          <w:p w14:paraId="1A9150F2" w14:textId="77777777" w:rsidR="000F059E" w:rsidRPr="00C656E2" w:rsidRDefault="000F059E" w:rsidP="004245A2">
            <w:pPr>
              <w:jc w:val="center"/>
              <w:rPr>
                <w:b w:val="0"/>
                <w:bCs w:val="0"/>
                <w:spacing w:val="20"/>
              </w:rPr>
            </w:pPr>
            <w:r w:rsidRPr="00C656E2">
              <w:rPr>
                <w:b w:val="0"/>
                <w:bCs w:val="0"/>
                <w:spacing w:val="20"/>
              </w:rPr>
              <w:t>Abril</w:t>
            </w:r>
          </w:p>
        </w:tc>
        <w:tc>
          <w:tcPr>
            <w:tcW w:w="3200" w:type="dxa"/>
          </w:tcPr>
          <w:p w14:paraId="53DB19E5" w14:textId="77777777" w:rsidR="000F059E" w:rsidRPr="00C656E2" w:rsidRDefault="000F059E" w:rsidP="004245A2">
            <w:pPr>
              <w:jc w:val="center"/>
              <w:cnfStyle w:val="000000000000" w:firstRow="0" w:lastRow="0" w:firstColumn="0" w:lastColumn="0" w:oddVBand="0" w:evenVBand="0" w:oddHBand="0" w:evenHBand="0" w:firstRowFirstColumn="0" w:firstRowLastColumn="0" w:lastRowFirstColumn="0" w:lastRowLastColumn="0"/>
              <w:rPr>
                <w:spacing w:val="20"/>
                <w:highlight w:val="yellow"/>
              </w:rPr>
            </w:pPr>
            <w:r w:rsidRPr="00C656E2">
              <w:rPr>
                <w:spacing w:val="20"/>
              </w:rPr>
              <w:t>100</w:t>
            </w:r>
          </w:p>
        </w:tc>
      </w:tr>
      <w:tr w:rsidR="000F059E" w:rsidRPr="0031365A" w14:paraId="19CE5F7C" w14:textId="77777777" w:rsidTr="00791ADA">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43" w:type="dxa"/>
          </w:tcPr>
          <w:p w14:paraId="3ECE5962" w14:textId="77777777" w:rsidR="000F059E" w:rsidRPr="00C656E2" w:rsidRDefault="000F059E" w:rsidP="004245A2">
            <w:pPr>
              <w:jc w:val="center"/>
              <w:rPr>
                <w:b w:val="0"/>
                <w:bCs w:val="0"/>
                <w:spacing w:val="20"/>
              </w:rPr>
            </w:pPr>
            <w:r w:rsidRPr="00C656E2">
              <w:rPr>
                <w:b w:val="0"/>
                <w:bCs w:val="0"/>
                <w:spacing w:val="20"/>
              </w:rPr>
              <w:t>Mayo</w:t>
            </w:r>
          </w:p>
        </w:tc>
        <w:tc>
          <w:tcPr>
            <w:tcW w:w="3200" w:type="dxa"/>
          </w:tcPr>
          <w:p w14:paraId="0D47E2A4" w14:textId="293EB197" w:rsidR="000F059E" w:rsidRPr="00C656E2" w:rsidRDefault="000F059E" w:rsidP="00904E48">
            <w:pPr>
              <w:jc w:val="center"/>
              <w:cnfStyle w:val="000000100000" w:firstRow="0" w:lastRow="0" w:firstColumn="0" w:lastColumn="0" w:oddVBand="0" w:evenVBand="0" w:oddHBand="1" w:evenHBand="0" w:firstRowFirstColumn="0" w:firstRowLastColumn="0" w:lastRowFirstColumn="0" w:lastRowLastColumn="0"/>
              <w:rPr>
                <w:spacing w:val="20"/>
                <w:highlight w:val="yellow"/>
              </w:rPr>
            </w:pPr>
            <w:r w:rsidRPr="00C656E2">
              <w:t>99.34</w:t>
            </w:r>
          </w:p>
        </w:tc>
      </w:tr>
      <w:tr w:rsidR="000F059E" w:rsidRPr="0031365A" w14:paraId="744F7C9D" w14:textId="77777777" w:rsidTr="00791ADA">
        <w:trPr>
          <w:trHeight w:val="241"/>
        </w:trPr>
        <w:tc>
          <w:tcPr>
            <w:cnfStyle w:val="001000000000" w:firstRow="0" w:lastRow="0" w:firstColumn="1" w:lastColumn="0" w:oddVBand="0" w:evenVBand="0" w:oddHBand="0" w:evenHBand="0" w:firstRowFirstColumn="0" w:firstRowLastColumn="0" w:lastRowFirstColumn="0" w:lastRowLastColumn="0"/>
            <w:tcW w:w="1943" w:type="dxa"/>
          </w:tcPr>
          <w:p w14:paraId="1D31CA7A" w14:textId="77777777" w:rsidR="000F059E" w:rsidRPr="00C656E2" w:rsidRDefault="000F059E" w:rsidP="004245A2">
            <w:pPr>
              <w:jc w:val="center"/>
              <w:rPr>
                <w:b w:val="0"/>
                <w:bCs w:val="0"/>
                <w:spacing w:val="20"/>
              </w:rPr>
            </w:pPr>
            <w:r w:rsidRPr="00C656E2">
              <w:rPr>
                <w:b w:val="0"/>
                <w:bCs w:val="0"/>
                <w:spacing w:val="20"/>
              </w:rPr>
              <w:t>Junio</w:t>
            </w:r>
          </w:p>
        </w:tc>
        <w:tc>
          <w:tcPr>
            <w:tcW w:w="3200" w:type="dxa"/>
          </w:tcPr>
          <w:p w14:paraId="1A31672A" w14:textId="77777777" w:rsidR="000F059E" w:rsidRPr="00C656E2" w:rsidRDefault="000F059E" w:rsidP="004245A2">
            <w:pPr>
              <w:jc w:val="center"/>
              <w:cnfStyle w:val="000000000000" w:firstRow="0" w:lastRow="0" w:firstColumn="0" w:lastColumn="0" w:oddVBand="0" w:evenVBand="0" w:oddHBand="0" w:evenHBand="0" w:firstRowFirstColumn="0" w:firstRowLastColumn="0" w:lastRowFirstColumn="0" w:lastRowLastColumn="0"/>
              <w:rPr>
                <w:spacing w:val="20"/>
                <w:highlight w:val="yellow"/>
              </w:rPr>
            </w:pPr>
            <w:r w:rsidRPr="00C656E2">
              <w:t>99.78</w:t>
            </w:r>
          </w:p>
        </w:tc>
      </w:tr>
      <w:tr w:rsidR="000F059E" w:rsidRPr="0031365A" w14:paraId="5B6DDF1C" w14:textId="77777777" w:rsidTr="00791ADA">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43" w:type="dxa"/>
          </w:tcPr>
          <w:p w14:paraId="286C8261" w14:textId="77777777" w:rsidR="000F059E" w:rsidRPr="00C656E2" w:rsidRDefault="000F059E" w:rsidP="004245A2">
            <w:pPr>
              <w:jc w:val="center"/>
              <w:rPr>
                <w:b w:val="0"/>
                <w:bCs w:val="0"/>
                <w:spacing w:val="20"/>
              </w:rPr>
            </w:pPr>
            <w:r w:rsidRPr="00C656E2">
              <w:rPr>
                <w:b w:val="0"/>
                <w:bCs w:val="0"/>
                <w:spacing w:val="20"/>
              </w:rPr>
              <w:t>Julio</w:t>
            </w:r>
          </w:p>
        </w:tc>
        <w:tc>
          <w:tcPr>
            <w:tcW w:w="3200" w:type="dxa"/>
          </w:tcPr>
          <w:p w14:paraId="65D29A14" w14:textId="77777777" w:rsidR="000F059E" w:rsidRPr="00C656E2" w:rsidRDefault="000F059E" w:rsidP="004245A2">
            <w:pPr>
              <w:jc w:val="center"/>
              <w:cnfStyle w:val="000000100000" w:firstRow="0" w:lastRow="0" w:firstColumn="0" w:lastColumn="0" w:oddVBand="0" w:evenVBand="0" w:oddHBand="1" w:evenHBand="0" w:firstRowFirstColumn="0" w:firstRowLastColumn="0" w:lastRowFirstColumn="0" w:lastRowLastColumn="0"/>
              <w:rPr>
                <w:spacing w:val="20"/>
                <w:highlight w:val="yellow"/>
              </w:rPr>
            </w:pPr>
            <w:r w:rsidRPr="00C656E2">
              <w:t>94.34</w:t>
            </w:r>
          </w:p>
        </w:tc>
      </w:tr>
      <w:tr w:rsidR="000F059E" w:rsidRPr="0031365A" w14:paraId="01D7F145" w14:textId="77777777" w:rsidTr="00791ADA">
        <w:trPr>
          <w:trHeight w:val="241"/>
        </w:trPr>
        <w:tc>
          <w:tcPr>
            <w:cnfStyle w:val="001000000000" w:firstRow="0" w:lastRow="0" w:firstColumn="1" w:lastColumn="0" w:oddVBand="0" w:evenVBand="0" w:oddHBand="0" w:evenHBand="0" w:firstRowFirstColumn="0" w:firstRowLastColumn="0" w:lastRowFirstColumn="0" w:lastRowLastColumn="0"/>
            <w:tcW w:w="1943" w:type="dxa"/>
          </w:tcPr>
          <w:p w14:paraId="211519F4" w14:textId="77777777" w:rsidR="000F059E" w:rsidRPr="00C656E2" w:rsidRDefault="000F059E" w:rsidP="004245A2">
            <w:pPr>
              <w:jc w:val="center"/>
              <w:rPr>
                <w:b w:val="0"/>
                <w:bCs w:val="0"/>
                <w:spacing w:val="20"/>
              </w:rPr>
            </w:pPr>
            <w:r w:rsidRPr="00C656E2">
              <w:rPr>
                <w:b w:val="0"/>
                <w:bCs w:val="0"/>
                <w:spacing w:val="20"/>
              </w:rPr>
              <w:t>Agosto</w:t>
            </w:r>
          </w:p>
        </w:tc>
        <w:tc>
          <w:tcPr>
            <w:tcW w:w="3200" w:type="dxa"/>
          </w:tcPr>
          <w:p w14:paraId="419164E1" w14:textId="77777777" w:rsidR="000F059E" w:rsidRPr="00C656E2" w:rsidRDefault="000F059E" w:rsidP="004245A2">
            <w:pPr>
              <w:jc w:val="center"/>
              <w:cnfStyle w:val="000000000000" w:firstRow="0" w:lastRow="0" w:firstColumn="0" w:lastColumn="0" w:oddVBand="0" w:evenVBand="0" w:oddHBand="0" w:evenHBand="0" w:firstRowFirstColumn="0" w:firstRowLastColumn="0" w:lastRowFirstColumn="0" w:lastRowLastColumn="0"/>
              <w:rPr>
                <w:spacing w:val="20"/>
                <w:highlight w:val="yellow"/>
              </w:rPr>
            </w:pPr>
            <w:r w:rsidRPr="00C656E2">
              <w:t>99.78</w:t>
            </w:r>
          </w:p>
        </w:tc>
      </w:tr>
      <w:tr w:rsidR="000F059E" w:rsidRPr="0031365A" w14:paraId="363D4E20" w14:textId="77777777" w:rsidTr="00791ADA">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43" w:type="dxa"/>
          </w:tcPr>
          <w:p w14:paraId="544F9C43" w14:textId="77777777" w:rsidR="000F059E" w:rsidRPr="00C656E2" w:rsidRDefault="000F059E" w:rsidP="004245A2">
            <w:pPr>
              <w:jc w:val="center"/>
              <w:rPr>
                <w:b w:val="0"/>
                <w:bCs w:val="0"/>
                <w:spacing w:val="20"/>
              </w:rPr>
            </w:pPr>
            <w:r w:rsidRPr="00C656E2">
              <w:rPr>
                <w:b w:val="0"/>
                <w:bCs w:val="0"/>
                <w:spacing w:val="20"/>
              </w:rPr>
              <w:t>Septiembre</w:t>
            </w:r>
          </w:p>
        </w:tc>
        <w:tc>
          <w:tcPr>
            <w:tcW w:w="3200" w:type="dxa"/>
          </w:tcPr>
          <w:p w14:paraId="0D2A9907" w14:textId="77777777" w:rsidR="000F059E" w:rsidRPr="00C656E2" w:rsidRDefault="000F059E" w:rsidP="004245A2">
            <w:pPr>
              <w:jc w:val="center"/>
              <w:cnfStyle w:val="000000100000" w:firstRow="0" w:lastRow="0" w:firstColumn="0" w:lastColumn="0" w:oddVBand="0" w:evenVBand="0" w:oddHBand="1" w:evenHBand="0" w:firstRowFirstColumn="0" w:firstRowLastColumn="0" w:lastRowFirstColumn="0" w:lastRowLastColumn="0"/>
              <w:rPr>
                <w:spacing w:val="20"/>
                <w:highlight w:val="yellow"/>
              </w:rPr>
            </w:pPr>
            <w:r w:rsidRPr="00C656E2">
              <w:t>99.93</w:t>
            </w:r>
          </w:p>
        </w:tc>
      </w:tr>
      <w:tr w:rsidR="000F059E" w:rsidRPr="0031365A" w14:paraId="6F7DFA0A" w14:textId="77777777" w:rsidTr="00791ADA">
        <w:trPr>
          <w:trHeight w:val="241"/>
        </w:trPr>
        <w:tc>
          <w:tcPr>
            <w:cnfStyle w:val="001000000000" w:firstRow="0" w:lastRow="0" w:firstColumn="1" w:lastColumn="0" w:oddVBand="0" w:evenVBand="0" w:oddHBand="0" w:evenHBand="0" w:firstRowFirstColumn="0" w:firstRowLastColumn="0" w:lastRowFirstColumn="0" w:lastRowLastColumn="0"/>
            <w:tcW w:w="1943" w:type="dxa"/>
          </w:tcPr>
          <w:p w14:paraId="68EAFE62" w14:textId="77777777" w:rsidR="000F059E" w:rsidRPr="00C656E2" w:rsidRDefault="000F059E" w:rsidP="004245A2">
            <w:pPr>
              <w:jc w:val="center"/>
              <w:rPr>
                <w:b w:val="0"/>
                <w:bCs w:val="0"/>
                <w:spacing w:val="20"/>
              </w:rPr>
            </w:pPr>
            <w:r w:rsidRPr="00C656E2">
              <w:rPr>
                <w:b w:val="0"/>
                <w:bCs w:val="0"/>
                <w:spacing w:val="20"/>
              </w:rPr>
              <w:t>Octubre</w:t>
            </w:r>
          </w:p>
        </w:tc>
        <w:tc>
          <w:tcPr>
            <w:tcW w:w="3200" w:type="dxa"/>
          </w:tcPr>
          <w:p w14:paraId="1A2DF0DC" w14:textId="3FA030D8" w:rsidR="000F059E" w:rsidRPr="00C656E2" w:rsidRDefault="00B44C50" w:rsidP="004245A2">
            <w:pPr>
              <w:jc w:val="center"/>
              <w:cnfStyle w:val="000000000000" w:firstRow="0" w:lastRow="0" w:firstColumn="0" w:lastColumn="0" w:oddVBand="0" w:evenVBand="0" w:oddHBand="0" w:evenHBand="0" w:firstRowFirstColumn="0" w:firstRowLastColumn="0" w:lastRowFirstColumn="0" w:lastRowLastColumn="0"/>
              <w:rPr>
                <w:spacing w:val="20"/>
                <w:highlight w:val="yellow"/>
              </w:rPr>
            </w:pPr>
            <w:r w:rsidRPr="00C656E2">
              <w:rPr>
                <w:spacing w:val="20"/>
              </w:rPr>
              <w:t>100%</w:t>
            </w:r>
          </w:p>
        </w:tc>
      </w:tr>
      <w:tr w:rsidR="000F059E" w:rsidRPr="0031365A" w14:paraId="390B3765" w14:textId="77777777" w:rsidTr="00791ADA">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43" w:type="dxa"/>
          </w:tcPr>
          <w:p w14:paraId="4EEE54D5" w14:textId="57A0C2E2" w:rsidR="000F059E" w:rsidRPr="00C656E2" w:rsidRDefault="000F059E" w:rsidP="004245A2">
            <w:pPr>
              <w:jc w:val="center"/>
              <w:rPr>
                <w:b w:val="0"/>
                <w:bCs w:val="0"/>
                <w:spacing w:val="20"/>
              </w:rPr>
            </w:pPr>
            <w:r w:rsidRPr="00C656E2">
              <w:rPr>
                <w:b w:val="0"/>
                <w:bCs w:val="0"/>
                <w:spacing w:val="20"/>
              </w:rPr>
              <w:t>Noviembre</w:t>
            </w:r>
          </w:p>
        </w:tc>
        <w:tc>
          <w:tcPr>
            <w:tcW w:w="3200" w:type="dxa"/>
          </w:tcPr>
          <w:p w14:paraId="28394B51" w14:textId="4A1769DB" w:rsidR="000F059E" w:rsidRPr="00C656E2" w:rsidRDefault="001B308A" w:rsidP="004245A2">
            <w:pPr>
              <w:jc w:val="center"/>
              <w:cnfStyle w:val="000000100000" w:firstRow="0" w:lastRow="0" w:firstColumn="0" w:lastColumn="0" w:oddVBand="0" w:evenVBand="0" w:oddHBand="1" w:evenHBand="0" w:firstRowFirstColumn="0" w:firstRowLastColumn="0" w:lastRowFirstColumn="0" w:lastRowLastColumn="0"/>
              <w:rPr>
                <w:spacing w:val="20"/>
              </w:rPr>
            </w:pPr>
            <w:r w:rsidRPr="00C656E2">
              <w:rPr>
                <w:spacing w:val="20"/>
              </w:rPr>
              <w:t>100%*</w:t>
            </w:r>
          </w:p>
        </w:tc>
      </w:tr>
      <w:tr w:rsidR="000F059E" w:rsidRPr="0031365A" w14:paraId="40262BC0" w14:textId="77777777" w:rsidTr="00791ADA">
        <w:trPr>
          <w:trHeight w:val="241"/>
        </w:trPr>
        <w:tc>
          <w:tcPr>
            <w:cnfStyle w:val="001000000000" w:firstRow="0" w:lastRow="0" w:firstColumn="1" w:lastColumn="0" w:oddVBand="0" w:evenVBand="0" w:oddHBand="0" w:evenHBand="0" w:firstRowFirstColumn="0" w:firstRowLastColumn="0" w:lastRowFirstColumn="0" w:lastRowLastColumn="0"/>
            <w:tcW w:w="1943" w:type="dxa"/>
          </w:tcPr>
          <w:p w14:paraId="7E58F6C7" w14:textId="4D6129EC" w:rsidR="000F059E" w:rsidRPr="00C656E2" w:rsidRDefault="000F059E" w:rsidP="004245A2">
            <w:pPr>
              <w:jc w:val="center"/>
              <w:rPr>
                <w:b w:val="0"/>
                <w:bCs w:val="0"/>
                <w:spacing w:val="20"/>
              </w:rPr>
            </w:pPr>
            <w:r w:rsidRPr="00C656E2">
              <w:rPr>
                <w:b w:val="0"/>
                <w:bCs w:val="0"/>
                <w:spacing w:val="20"/>
              </w:rPr>
              <w:t>Diciembre</w:t>
            </w:r>
          </w:p>
        </w:tc>
        <w:tc>
          <w:tcPr>
            <w:tcW w:w="3200" w:type="dxa"/>
          </w:tcPr>
          <w:p w14:paraId="36002F5F" w14:textId="53BB6865" w:rsidR="000F059E" w:rsidRPr="00C656E2" w:rsidRDefault="001B308A" w:rsidP="004245A2">
            <w:pPr>
              <w:jc w:val="center"/>
              <w:cnfStyle w:val="000000000000" w:firstRow="0" w:lastRow="0" w:firstColumn="0" w:lastColumn="0" w:oddVBand="0" w:evenVBand="0" w:oddHBand="0" w:evenHBand="0" w:firstRowFirstColumn="0" w:firstRowLastColumn="0" w:lastRowFirstColumn="0" w:lastRowLastColumn="0"/>
              <w:rPr>
                <w:spacing w:val="20"/>
              </w:rPr>
            </w:pPr>
            <w:r w:rsidRPr="00C656E2">
              <w:rPr>
                <w:spacing w:val="20"/>
              </w:rPr>
              <w:t>100%*</w:t>
            </w:r>
          </w:p>
        </w:tc>
      </w:tr>
    </w:tbl>
    <w:p w14:paraId="18732FD4" w14:textId="528A7022" w:rsidR="00EC3909" w:rsidRPr="00C656E2" w:rsidRDefault="001B308A" w:rsidP="0035429F">
      <w:pPr>
        <w:spacing w:line="360" w:lineRule="auto"/>
        <w:jc w:val="both"/>
        <w:rPr>
          <w:rFonts w:eastAsia="Calibri"/>
          <w:noProof/>
          <w:lang w:val="es-ES"/>
        </w:rPr>
      </w:pPr>
      <w:r w:rsidRPr="00C656E2">
        <w:rPr>
          <w:lang w:val="es-ES"/>
        </w:rPr>
        <w:t xml:space="preserve">Los datos señalados con (*) representan </w:t>
      </w:r>
      <w:r w:rsidRPr="00C656E2">
        <w:rPr>
          <w:b/>
          <w:bCs/>
          <w:lang w:val="es-ES"/>
        </w:rPr>
        <w:t>valores proyectados</w:t>
      </w:r>
      <w:r w:rsidRPr="00C656E2">
        <w:rPr>
          <w:lang w:val="es-ES"/>
        </w:rPr>
        <w:t>, sujetos a variaciones durante el período de ejecución.</w:t>
      </w:r>
    </w:p>
    <w:bookmarkStart w:id="44" w:name="_Toc217903683"/>
    <w:p w14:paraId="06A827E3" w14:textId="1196AE98" w:rsidR="00485B71" w:rsidRPr="0031365A" w:rsidRDefault="00061F23" w:rsidP="00485B71">
      <w:pPr>
        <w:pStyle w:val="Ttulo1"/>
        <w:rPr>
          <w:rFonts w:cs="Times New Roman"/>
          <w:color w:val="4C4747"/>
          <w:lang w:val="es-DO"/>
        </w:rPr>
      </w:pPr>
      <w:r w:rsidRPr="0031365A">
        <w:rPr>
          <w:rFonts w:eastAsia="Calibri"/>
          <w:noProof/>
          <w:color w:val="4C4747"/>
          <w:sz w:val="18"/>
        </w:rPr>
        <mc:AlternateContent>
          <mc:Choice Requires="wps">
            <w:drawing>
              <wp:anchor distT="0" distB="0" distL="114300" distR="114300" simplePos="0" relativeHeight="251734016" behindDoc="0" locked="0" layoutInCell="1" allowOverlap="1" wp14:anchorId="1C839693" wp14:editId="75017286">
                <wp:simplePos x="0" y="0"/>
                <wp:positionH relativeFrom="margin">
                  <wp:posOffset>2254250</wp:posOffset>
                </wp:positionH>
                <wp:positionV relativeFrom="paragraph">
                  <wp:posOffset>334010</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35BD0DB"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6.3pt" to="214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" strokecolor="#ee2a24" strokeweight="2.25pt">
                <v:stroke joinstyle="miter"/>
                <w10:wrap anchorx="margin"/>
              </v:line>
            </w:pict>
          </mc:Fallback>
        </mc:AlternateContent>
      </w:r>
      <w:r w:rsidR="00717DA8" w:rsidRPr="0031365A">
        <w:rPr>
          <w:rFonts w:cs="Times New Roman"/>
          <w:color w:val="4C4747"/>
          <w:lang w:val="es-DO"/>
        </w:rPr>
        <w:t xml:space="preserve">VI. </w:t>
      </w:r>
      <w:r w:rsidR="00485B71" w:rsidRPr="0031365A">
        <w:rPr>
          <w:rFonts w:cs="Times New Roman"/>
          <w:color w:val="4C4747"/>
          <w:lang w:val="es-DO"/>
        </w:rPr>
        <w:t>PROYECCIONES AL PRÓXIMO AÑO</w:t>
      </w:r>
      <w:bookmarkEnd w:id="44"/>
    </w:p>
    <w:p w14:paraId="7C0ED659" w14:textId="4F913B24" w:rsidR="00485B71" w:rsidRPr="0031365A" w:rsidRDefault="00485B71" w:rsidP="00061F23">
      <w:pPr>
        <w:spacing w:after="0"/>
        <w:jc w:val="both"/>
        <w:rPr>
          <w:rFonts w:eastAsia="Calibri"/>
          <w:color w:val="4C4747"/>
          <w:sz w:val="6"/>
          <w:lang w:val="es-DO"/>
        </w:rPr>
      </w:pPr>
    </w:p>
    <w:p w14:paraId="60421EF3" w14:textId="6CCAC499" w:rsidR="00485B71" w:rsidRPr="0031365A" w:rsidRDefault="00485B71" w:rsidP="00485B71">
      <w:pPr>
        <w:jc w:val="center"/>
        <w:rPr>
          <w:rFonts w:eastAsia="Calibri"/>
          <w:color w:val="4C4747"/>
          <w:szCs w:val="36"/>
          <w:lang w:val="es-DO"/>
        </w:rPr>
      </w:pPr>
      <w:r w:rsidRPr="0031365A">
        <w:rPr>
          <w:rFonts w:eastAsia="Calibri"/>
          <w:color w:val="4C4747"/>
          <w:szCs w:val="36"/>
          <w:lang w:val="es-DO"/>
        </w:rPr>
        <w:t xml:space="preserve">Memoria </w:t>
      </w:r>
      <w:r w:rsidR="009547F0" w:rsidRPr="0031365A">
        <w:rPr>
          <w:rFonts w:eastAsia="Calibri"/>
          <w:color w:val="4C4747"/>
          <w:szCs w:val="36"/>
          <w:lang w:val="es-DO"/>
        </w:rPr>
        <w:t>I</w:t>
      </w:r>
      <w:r w:rsidRPr="0031365A">
        <w:rPr>
          <w:rFonts w:eastAsia="Calibri"/>
          <w:color w:val="4C4747"/>
          <w:szCs w:val="36"/>
          <w:lang w:val="es-DO"/>
        </w:rPr>
        <w:t xml:space="preserve">nstitucional </w:t>
      </w:r>
      <w:r w:rsidR="007471AC" w:rsidRPr="0031365A">
        <w:rPr>
          <w:rFonts w:eastAsia="Calibri"/>
          <w:color w:val="4C4747"/>
          <w:szCs w:val="36"/>
          <w:lang w:val="es-DO"/>
        </w:rPr>
        <w:t>202</w:t>
      </w:r>
      <w:r w:rsidR="0051332F" w:rsidRPr="0031365A">
        <w:rPr>
          <w:rFonts w:eastAsia="Calibri"/>
          <w:color w:val="4C4747"/>
          <w:szCs w:val="36"/>
          <w:lang w:val="es-DO"/>
        </w:rPr>
        <w:t>5</w:t>
      </w:r>
    </w:p>
    <w:p w14:paraId="79E8B728" w14:textId="77777777" w:rsidR="00061F23" w:rsidRPr="0031365A" w:rsidRDefault="00061F23" w:rsidP="00061F23">
      <w:pPr>
        <w:spacing w:after="100" w:afterAutospacing="1" w:line="360" w:lineRule="auto"/>
        <w:jc w:val="both"/>
        <w:rPr>
          <w:rFonts w:eastAsia="Times New Roman"/>
          <w:color w:val="4C4747"/>
          <w:sz w:val="2"/>
          <w:highlight w:val="yellow"/>
          <w:lang w:val="es-DO"/>
        </w:rPr>
      </w:pPr>
    </w:p>
    <w:p w14:paraId="4DCD6302" w14:textId="77777777" w:rsidR="00564A4F" w:rsidRPr="00BD2F9E" w:rsidRDefault="00564A4F" w:rsidP="00564A4F">
      <w:pPr>
        <w:spacing w:line="360" w:lineRule="auto"/>
        <w:jc w:val="both"/>
        <w:rPr>
          <w:rFonts w:eastAsia="Times New Roman"/>
          <w:lang w:val="es-DO"/>
        </w:rPr>
      </w:pPr>
      <w:r w:rsidRPr="00EC6399">
        <w:rPr>
          <w:rFonts w:eastAsia="Times New Roman"/>
          <w:lang w:val="es-DO"/>
        </w:rPr>
        <w:t xml:space="preserve">De cara al próximo ejercicio fiscal, el INAPA reafirma su </w:t>
      </w:r>
      <w:r w:rsidRPr="00BD2F9E">
        <w:rPr>
          <w:rFonts w:eastAsia="Times New Roman"/>
          <w:lang w:val="es-DO"/>
        </w:rPr>
        <w:t xml:space="preserve">compromiso con la culminación de infraestructuras que impactarán de manera directa en la mejora de calidad de vida de la población más vulnerable. La planificación </w:t>
      </w:r>
      <w:r w:rsidRPr="00EC6399">
        <w:rPr>
          <w:rFonts w:eastAsia="Times New Roman"/>
          <w:lang w:val="es-DO"/>
        </w:rPr>
        <w:t xml:space="preserve">estratégica para el 2026 está orientada a la entrega progresiva de obras que actualmente se encuentran en fases finales de ejecución, asegurando que la inversión pública se traduzca en mejoras tangibles de los servicios de agua potable y saneamiento </w:t>
      </w:r>
      <w:r w:rsidRPr="00BD2F9E">
        <w:rPr>
          <w:rFonts w:eastAsia="Times New Roman"/>
          <w:lang w:val="es-DO"/>
        </w:rPr>
        <w:t>en las provincias bajo nuestra jurisdicción.</w:t>
      </w:r>
    </w:p>
    <w:p w14:paraId="5B5C1E63" w14:textId="77777777" w:rsidR="00564A4F" w:rsidRPr="00BD2F9E" w:rsidRDefault="00564A4F" w:rsidP="00564A4F">
      <w:pPr>
        <w:spacing w:line="360" w:lineRule="auto"/>
        <w:jc w:val="both"/>
        <w:rPr>
          <w:rFonts w:eastAsia="Times New Roman"/>
          <w:lang w:val="es-DO"/>
        </w:rPr>
      </w:pPr>
      <w:r w:rsidRPr="00BD2F9E">
        <w:rPr>
          <w:rFonts w:eastAsia="Times New Roman"/>
          <w:lang w:val="es-DO"/>
        </w:rPr>
        <w:t>La institución prevé fortalecer la seguridad hídrica mediante la finalización de proyectos de ampliación y mejoramiento zonas claves del país. Entre las obras priorizadas se encuentran:</w:t>
      </w:r>
    </w:p>
    <w:p w14:paraId="7806B3EC" w14:textId="77777777" w:rsidR="00564A4F" w:rsidRPr="00BD2F9E" w:rsidRDefault="00564A4F" w:rsidP="00564A4F">
      <w:pPr>
        <w:numPr>
          <w:ilvl w:val="0"/>
          <w:numId w:val="37"/>
        </w:numPr>
        <w:spacing w:line="360" w:lineRule="auto"/>
        <w:jc w:val="both"/>
        <w:rPr>
          <w:rFonts w:eastAsia="Times New Roman"/>
          <w:lang w:val="es-DO"/>
        </w:rPr>
      </w:pPr>
      <w:r w:rsidRPr="00BD2F9E">
        <w:rPr>
          <w:rFonts w:eastAsia="Times New Roman"/>
          <w:b/>
          <w:bCs/>
          <w:lang w:val="es-DO"/>
        </w:rPr>
        <w:t>Región Norte y Cibao:</w:t>
      </w:r>
      <w:r w:rsidRPr="00BD2F9E">
        <w:rPr>
          <w:rFonts w:eastAsia="Times New Roman"/>
          <w:lang w:val="es-DO"/>
        </w:rPr>
        <w:t xml:space="preserve"> La ampliación de los acueductos de Navarrete (Santiago), Nagua (María Trinidad Sánchez), municipio de </w:t>
      </w:r>
      <w:proofErr w:type="spellStart"/>
      <w:r w:rsidRPr="00BD2F9E">
        <w:rPr>
          <w:rFonts w:eastAsia="Times New Roman"/>
          <w:lang w:val="es-DO"/>
        </w:rPr>
        <w:t>Cotui</w:t>
      </w:r>
      <w:proofErr w:type="spellEnd"/>
      <w:r w:rsidRPr="00BD2F9E">
        <w:rPr>
          <w:rFonts w:eastAsia="Times New Roman"/>
          <w:lang w:val="es-DO"/>
        </w:rPr>
        <w:t xml:space="preserve"> (Sánchez Ramírez) y Monción (Santiago </w:t>
      </w:r>
      <w:r w:rsidRPr="00BD2F9E">
        <w:rPr>
          <w:rFonts w:eastAsia="Times New Roman"/>
          <w:lang w:val="es-DO"/>
        </w:rPr>
        <w:lastRenderedPageBreak/>
        <w:t xml:space="preserve">Rodríguez). Asimismo, se contempla la finalización del sistema La Horca - Los </w:t>
      </w:r>
      <w:proofErr w:type="spellStart"/>
      <w:r w:rsidRPr="00BD2F9E">
        <w:rPr>
          <w:rFonts w:eastAsia="Times New Roman"/>
          <w:lang w:val="es-DO"/>
        </w:rPr>
        <w:t>Amaceyes</w:t>
      </w:r>
      <w:proofErr w:type="spellEnd"/>
      <w:r w:rsidRPr="00BD2F9E">
        <w:rPr>
          <w:rFonts w:eastAsia="Times New Roman"/>
          <w:lang w:val="es-DO"/>
        </w:rPr>
        <w:t xml:space="preserve"> en la provincia Montecristi.</w:t>
      </w:r>
    </w:p>
    <w:p w14:paraId="34315D85" w14:textId="77777777" w:rsidR="00564A4F" w:rsidRPr="00BD2F9E" w:rsidRDefault="00564A4F" w:rsidP="00564A4F">
      <w:pPr>
        <w:numPr>
          <w:ilvl w:val="0"/>
          <w:numId w:val="37"/>
        </w:numPr>
        <w:spacing w:line="360" w:lineRule="auto"/>
        <w:jc w:val="both"/>
        <w:rPr>
          <w:rFonts w:eastAsia="Times New Roman"/>
          <w:lang w:val="es-DO"/>
        </w:rPr>
      </w:pPr>
      <w:r w:rsidRPr="00BD2F9E">
        <w:rPr>
          <w:rFonts w:eastAsia="Times New Roman"/>
          <w:b/>
          <w:bCs/>
          <w:lang w:val="es-DO"/>
        </w:rPr>
        <w:t>Región Sur:</w:t>
      </w:r>
      <w:r w:rsidRPr="00BD2F9E">
        <w:rPr>
          <w:rFonts w:eastAsia="Times New Roman"/>
          <w:lang w:val="es-DO"/>
        </w:rPr>
        <w:t xml:space="preserve"> La puesta en operación de la ampliación del acueducto múltiple San José de </w:t>
      </w:r>
      <w:proofErr w:type="spellStart"/>
      <w:r w:rsidRPr="00BD2F9E">
        <w:rPr>
          <w:rFonts w:eastAsia="Times New Roman"/>
          <w:lang w:val="es-DO"/>
        </w:rPr>
        <w:t>Ocoa</w:t>
      </w:r>
      <w:proofErr w:type="spellEnd"/>
      <w:r w:rsidRPr="00BD2F9E">
        <w:rPr>
          <w:rFonts w:eastAsia="Times New Roman"/>
          <w:lang w:val="es-DO"/>
        </w:rPr>
        <w:t xml:space="preserve"> - Sabana Larga, el acueducto de Villarpando (Azua), Las Matas de Farfán (San Juan), Zona Alta Barahona y en la provincia San Cristóbal, Bajos de Haina, Villa Altagracia y el mejoramiento del sistema El </w:t>
      </w:r>
      <w:proofErr w:type="spellStart"/>
      <w:r w:rsidRPr="00BD2F9E">
        <w:rPr>
          <w:rFonts w:eastAsia="Times New Roman"/>
          <w:lang w:val="es-DO"/>
        </w:rPr>
        <w:t>Pomier</w:t>
      </w:r>
      <w:proofErr w:type="spellEnd"/>
      <w:r w:rsidRPr="00BD2F9E">
        <w:rPr>
          <w:rFonts w:eastAsia="Times New Roman"/>
          <w:lang w:val="es-DO"/>
        </w:rPr>
        <w:t xml:space="preserve"> - Hato Dama.</w:t>
      </w:r>
    </w:p>
    <w:p w14:paraId="64DD89A9" w14:textId="77777777" w:rsidR="00564A4F" w:rsidRPr="00BD2F9E" w:rsidRDefault="00564A4F" w:rsidP="00564A4F">
      <w:pPr>
        <w:numPr>
          <w:ilvl w:val="0"/>
          <w:numId w:val="37"/>
        </w:numPr>
        <w:spacing w:line="360" w:lineRule="auto"/>
        <w:jc w:val="both"/>
        <w:rPr>
          <w:rFonts w:eastAsia="Times New Roman"/>
          <w:lang w:val="es-DO"/>
        </w:rPr>
      </w:pPr>
      <w:r w:rsidRPr="00BD2F9E">
        <w:rPr>
          <w:rFonts w:eastAsia="Times New Roman"/>
          <w:b/>
          <w:bCs/>
          <w:lang w:val="es-DO"/>
        </w:rPr>
        <w:t>Región Este:</w:t>
      </w:r>
      <w:r w:rsidRPr="00BD2F9E">
        <w:rPr>
          <w:rFonts w:eastAsia="Times New Roman"/>
          <w:lang w:val="es-DO"/>
        </w:rPr>
        <w:t xml:space="preserve"> La ampliación del acueducto múltiple de Sánchez (Samaná) y en la provincia Monte Plata los sistemas de Peralvillo - La Placeta, Yamasá y Majagual.</w:t>
      </w:r>
    </w:p>
    <w:p w14:paraId="21F70A23" w14:textId="77777777" w:rsidR="00564A4F" w:rsidRPr="00BD2F9E" w:rsidRDefault="00564A4F" w:rsidP="00564A4F">
      <w:pPr>
        <w:spacing w:line="360" w:lineRule="auto"/>
        <w:jc w:val="both"/>
        <w:rPr>
          <w:rFonts w:eastAsia="Times New Roman"/>
          <w:lang w:val="es-DO"/>
        </w:rPr>
      </w:pPr>
      <w:r w:rsidRPr="00BD2F9E">
        <w:rPr>
          <w:rFonts w:eastAsia="Times New Roman"/>
          <w:lang w:val="es-DO"/>
        </w:rPr>
        <w:t>En materia de recolección y tratamiento de aguas residuales, el 2026 marcará un hito con la entrega de proyectos de alto impacto sanitario y medio ambiental, tales como:</w:t>
      </w:r>
    </w:p>
    <w:p w14:paraId="1D4CB037" w14:textId="77777777" w:rsidR="00564A4F" w:rsidRPr="00BD2F9E" w:rsidRDefault="00564A4F" w:rsidP="00564A4F">
      <w:pPr>
        <w:numPr>
          <w:ilvl w:val="0"/>
          <w:numId w:val="38"/>
        </w:numPr>
        <w:spacing w:line="360" w:lineRule="auto"/>
        <w:jc w:val="both"/>
        <w:rPr>
          <w:rFonts w:eastAsia="Times New Roman"/>
          <w:lang w:val="es-DO"/>
        </w:rPr>
      </w:pPr>
      <w:r w:rsidRPr="00BD2F9E">
        <w:rPr>
          <w:rFonts w:eastAsia="Times New Roman"/>
          <w:lang w:val="es-DO"/>
        </w:rPr>
        <w:t>En la provincia Santiago, la culminación de los sistemas de saneamiento de Arroyo Gurabo, una obra emblemática para la salud ambiental de la región, y el alcantarillado de Licey al Medio.</w:t>
      </w:r>
    </w:p>
    <w:p w14:paraId="2210FD1B" w14:textId="77777777" w:rsidR="00564A4F" w:rsidRPr="00BD2F9E" w:rsidRDefault="00564A4F" w:rsidP="00564A4F">
      <w:pPr>
        <w:numPr>
          <w:ilvl w:val="0"/>
          <w:numId w:val="38"/>
        </w:numPr>
        <w:spacing w:line="360" w:lineRule="auto"/>
        <w:jc w:val="both"/>
        <w:rPr>
          <w:rFonts w:eastAsia="Times New Roman"/>
          <w:lang w:val="es-DO"/>
        </w:rPr>
      </w:pPr>
      <w:r w:rsidRPr="00BD2F9E">
        <w:rPr>
          <w:rFonts w:eastAsia="Times New Roman"/>
          <w:lang w:val="es-DO"/>
        </w:rPr>
        <w:t>La terminación de los alcantarillados sanitarios de Tenares (Hermanas Mirabal) y Mao (Valverde).</w:t>
      </w:r>
    </w:p>
    <w:p w14:paraId="00CAC775" w14:textId="77777777" w:rsidR="00564A4F" w:rsidRPr="00BD2F9E" w:rsidRDefault="00564A4F" w:rsidP="00564A4F">
      <w:pPr>
        <w:numPr>
          <w:ilvl w:val="0"/>
          <w:numId w:val="38"/>
        </w:numPr>
        <w:spacing w:line="360" w:lineRule="auto"/>
        <w:jc w:val="both"/>
        <w:rPr>
          <w:rFonts w:eastAsia="Times New Roman"/>
          <w:lang w:val="es-DO"/>
        </w:rPr>
      </w:pPr>
      <w:r w:rsidRPr="00BD2F9E">
        <w:rPr>
          <w:rFonts w:eastAsia="Times New Roman"/>
          <w:lang w:val="es-DO"/>
        </w:rPr>
        <w:t xml:space="preserve">La conclusión de la primera etapa del alcantarillado sanitario de Juan </w:t>
      </w:r>
      <w:proofErr w:type="spellStart"/>
      <w:r w:rsidRPr="00BD2F9E">
        <w:rPr>
          <w:rFonts w:eastAsia="Times New Roman"/>
          <w:lang w:val="es-DO"/>
        </w:rPr>
        <w:t>Dolio</w:t>
      </w:r>
      <w:proofErr w:type="spellEnd"/>
      <w:r w:rsidRPr="00BD2F9E">
        <w:rPr>
          <w:rFonts w:eastAsia="Times New Roman"/>
          <w:lang w:val="es-DO"/>
        </w:rPr>
        <w:t>-Guayacanes en la provincia San Pedro de Macorís.</w:t>
      </w:r>
    </w:p>
    <w:p w14:paraId="7E529463" w14:textId="77777777" w:rsidR="00564A4F" w:rsidRPr="00BD2F9E" w:rsidRDefault="00564A4F" w:rsidP="00564A4F">
      <w:pPr>
        <w:spacing w:line="360" w:lineRule="auto"/>
        <w:jc w:val="both"/>
        <w:rPr>
          <w:rFonts w:eastAsia="Times New Roman"/>
          <w:lang w:val="es-DO"/>
        </w:rPr>
      </w:pPr>
      <w:r w:rsidRPr="00BD2F9E">
        <w:rPr>
          <w:rFonts w:eastAsia="Times New Roman"/>
          <w:lang w:val="es-DO"/>
        </w:rPr>
        <w:t>Esta amplia cartera de proyectos en ejecución permite mantener un crecimiento institucional sostenido, orientando los esfuerzos hacia una supervisión técnica y administrativa rigurosa, con la finalidad de garantizar la entrega de infraestructuras con altos estándares de calidad y durabilidad, en beneficio de la población dominicana.</w:t>
      </w:r>
    </w:p>
    <w:p w14:paraId="4113A5B5" w14:textId="77777777" w:rsidR="00564A4F" w:rsidRPr="00BD2F9E" w:rsidRDefault="00564A4F" w:rsidP="00564A4F">
      <w:pPr>
        <w:spacing w:line="360" w:lineRule="auto"/>
        <w:jc w:val="both"/>
        <w:rPr>
          <w:rFonts w:eastAsia="Times New Roman"/>
          <w:lang w:val="es-DO"/>
        </w:rPr>
      </w:pPr>
      <w:r w:rsidRPr="00BD2F9E">
        <w:rPr>
          <w:rFonts w:eastAsia="Times New Roman"/>
          <w:lang w:val="es-DO"/>
        </w:rPr>
        <w:lastRenderedPageBreak/>
        <w:t>Dentro de las proyecciones institucionales para el año 2026, se contempla el inicio de la ejecución del Programa de Saneamiento Universal de Ciudades Turísticas y Costeras (Boca Chica, Fase I), el cual se integra a la cartera de proyectos en ejecución del INAPA. Esta iniciativa, de alto impacto nacional, tiene como objetivo la recuperación ambiental de los ecosistemas costeros y la mejora de las condiciones de salubridad en uno de los principales polos turísticos del país.</w:t>
      </w:r>
    </w:p>
    <w:p w14:paraId="29C8ECFE" w14:textId="77777777" w:rsidR="00564A4F" w:rsidRPr="00BD2F9E" w:rsidRDefault="00564A4F" w:rsidP="00564A4F">
      <w:pPr>
        <w:spacing w:line="360" w:lineRule="auto"/>
        <w:jc w:val="both"/>
        <w:rPr>
          <w:rFonts w:eastAsia="Times New Roman"/>
          <w:lang w:val="es-DO"/>
        </w:rPr>
      </w:pPr>
      <w:r w:rsidRPr="00BD2F9E">
        <w:rPr>
          <w:rFonts w:eastAsia="Times New Roman"/>
          <w:lang w:val="es-DO"/>
        </w:rPr>
        <w:t>La Fase I del programa incluye la construcción de redes de alcantarillado sanitario, estaciones de bombeo y una planta de tratamiento de aguas residuales con tecnología moderna, contribuyendo de manera directa a la protección del recurso hídrico y al fortalecimiento de la sostenibilidad ambiental de la zona. Con esta intervención, el INAPA promueve un desarrollo turístico responsable, asegurando que el crecimiento económico proyectado para las zonas costeras se realice en armonía con el medio ambiente y conforme a los estándares internacionales de saneamiento.</w:t>
      </w:r>
    </w:p>
    <w:p w14:paraId="1C3896C1" w14:textId="77777777" w:rsidR="00564A4F" w:rsidRPr="00BD2F9E" w:rsidRDefault="00564A4F" w:rsidP="00564A4F">
      <w:pPr>
        <w:spacing w:line="360" w:lineRule="auto"/>
        <w:jc w:val="both"/>
        <w:rPr>
          <w:rFonts w:eastAsia="Times New Roman"/>
          <w:lang w:val="es-DO"/>
        </w:rPr>
      </w:pPr>
      <w:r w:rsidRPr="00BD2F9E">
        <w:rPr>
          <w:rFonts w:eastAsia="Times New Roman"/>
          <w:lang w:val="es-DO"/>
        </w:rPr>
        <w:t>Asimismo, la institución ha logrado impulsar la gestión de nuevos financiamientos en el marco de la propuesta del Pacto por el Agua para la implementación de importantes programas y proyectos, como son: la Ampliación del Acueducto Múltiple de San Juan, por un monto de ascendente a los US$84.5MM, a ser financiados por el Banco de Desarrollo de América Latina y el Caribe (CAF), que beneficiará a una población 211,000 habitantes de zonas urbanas y rurales de la provincia San Juan.</w:t>
      </w:r>
    </w:p>
    <w:p w14:paraId="41FC32B8" w14:textId="77777777" w:rsidR="00564A4F" w:rsidRPr="00BD2F9E" w:rsidRDefault="00564A4F" w:rsidP="00564A4F">
      <w:pPr>
        <w:spacing w:line="360" w:lineRule="auto"/>
        <w:jc w:val="both"/>
        <w:rPr>
          <w:rFonts w:eastAsia="Times New Roman"/>
          <w:lang w:val="es-DO"/>
        </w:rPr>
      </w:pPr>
      <w:r w:rsidRPr="00BD2F9E">
        <w:rPr>
          <w:rFonts w:eastAsia="Times New Roman"/>
          <w:lang w:val="es-DO"/>
        </w:rPr>
        <w:t xml:space="preserve">De igual manera, se destaca el proyecto de Ampliación y Rehabilitación del Acueducto Múltiple de la Región Suroeste (ASURO), el cual cuenta con una inversión ascendente a los US$80.9 millones financiados por el Banco Centroamericano de Integración Económica (BCIE). Esta obra de gran escala tiene como objetivo </w:t>
      </w:r>
      <w:r w:rsidRPr="00BD2F9E">
        <w:rPr>
          <w:rFonts w:eastAsia="Times New Roman"/>
          <w:lang w:val="es-DO"/>
        </w:rPr>
        <w:lastRenderedPageBreak/>
        <w:t>optimizar el suministro de agua potable en las provincias de Barahona, Bahoruco e Independencia, impactando directamente en la calidad de vida de aproximadamente 400,000 habitantes. La intervención no solo garantiza la seguridad hídrica de la región, sino que impulsa el desarrollo socioeconómico de la zona sur, asegurando un servicio continuo y eficiente para comunidades que históricamente han presentado vulnerabilidades en el acceso al recurso.</w:t>
      </w:r>
    </w:p>
    <w:p w14:paraId="67DC7517" w14:textId="77777777" w:rsidR="002471C1" w:rsidRDefault="00F82E09">
      <w:pPr>
        <w:rPr>
          <w:b/>
          <w:lang w:val="es-DO"/>
        </w:rPr>
        <w:sectPr w:rsidR="002471C1" w:rsidSect="00A959CF">
          <w:pgSz w:w="12240" w:h="15840"/>
          <w:pgMar w:top="1440" w:right="2160" w:bottom="1440" w:left="2160" w:header="720" w:footer="720" w:gutter="0"/>
          <w:cols w:space="720"/>
          <w:docGrid w:linePitch="360"/>
        </w:sectPr>
      </w:pPr>
      <w:r>
        <w:rPr>
          <w:b/>
          <w:lang w:val="es-DO"/>
        </w:rPr>
        <w:br w:type="page"/>
      </w:r>
    </w:p>
    <w:p w14:paraId="10DE8845" w14:textId="7FDA9FA1" w:rsidR="00485B71" w:rsidRPr="00BD2F9E" w:rsidRDefault="00717DA8" w:rsidP="00485B71">
      <w:pPr>
        <w:pStyle w:val="Ttulo1"/>
        <w:rPr>
          <w:rFonts w:cs="Times New Roman"/>
          <w:color w:val="767171"/>
          <w:lang w:val="es-DO"/>
        </w:rPr>
      </w:pPr>
      <w:bookmarkStart w:id="45" w:name="_Toc217903684"/>
      <w:r w:rsidRPr="00BD2F9E">
        <w:rPr>
          <w:rFonts w:cs="Times New Roman"/>
          <w:color w:val="767171"/>
          <w:lang w:val="es-DO"/>
        </w:rPr>
        <w:lastRenderedPageBreak/>
        <w:t xml:space="preserve">VII. </w:t>
      </w:r>
      <w:r w:rsidR="009870D7" w:rsidRPr="00BD2F9E">
        <w:rPr>
          <w:rFonts w:cs="Times New Roman"/>
          <w:color w:val="767171"/>
          <w:lang w:val="es-DO"/>
        </w:rPr>
        <w:t>ANEXOS</w:t>
      </w:r>
      <w:bookmarkEnd w:id="45"/>
      <w:r w:rsidR="009870D7" w:rsidRPr="00BD2F9E">
        <w:rPr>
          <w:rFonts w:cs="Times New Roman"/>
          <w:color w:val="767171"/>
          <w:lang w:val="es-DO"/>
        </w:rPr>
        <w:t xml:space="preserve"> </w:t>
      </w:r>
    </w:p>
    <w:p w14:paraId="441E6667" w14:textId="77777777" w:rsidR="00485B71" w:rsidRPr="00BD2F9E" w:rsidRDefault="00485B71" w:rsidP="00485B71">
      <w:pPr>
        <w:jc w:val="both"/>
        <w:rPr>
          <w:rFonts w:eastAsia="Calibri"/>
          <w:sz w:val="18"/>
          <w:lang w:val="es-DO"/>
        </w:rPr>
      </w:pPr>
      <w:r w:rsidRPr="00BD2F9E">
        <w:rPr>
          <w:rFonts w:eastAsia="Calibri"/>
          <w:noProof/>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83F2830"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BSKTnY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D4B651E" w14:textId="13F4D6DB" w:rsidR="00485B71" w:rsidRPr="00BD2F9E" w:rsidRDefault="00485B71" w:rsidP="00485B71">
      <w:pPr>
        <w:jc w:val="center"/>
        <w:rPr>
          <w:rFonts w:eastAsia="Calibri"/>
          <w:szCs w:val="36"/>
          <w:lang w:val="es-DO"/>
        </w:rPr>
      </w:pPr>
      <w:r w:rsidRPr="00BD2F9E">
        <w:rPr>
          <w:rFonts w:eastAsia="Calibri"/>
          <w:szCs w:val="36"/>
          <w:lang w:val="es-DO"/>
        </w:rPr>
        <w:t xml:space="preserve">Memoria </w:t>
      </w:r>
      <w:r w:rsidR="009547F0" w:rsidRPr="00BD2F9E">
        <w:rPr>
          <w:rFonts w:eastAsia="Calibri"/>
          <w:szCs w:val="36"/>
          <w:lang w:val="es-DO"/>
        </w:rPr>
        <w:t>I</w:t>
      </w:r>
      <w:r w:rsidRPr="00BD2F9E">
        <w:rPr>
          <w:rFonts w:eastAsia="Calibri"/>
          <w:szCs w:val="36"/>
          <w:lang w:val="es-DO"/>
        </w:rPr>
        <w:t xml:space="preserve">nstitucional </w:t>
      </w:r>
      <w:r w:rsidR="007471AC" w:rsidRPr="00BD2F9E">
        <w:rPr>
          <w:rFonts w:eastAsia="Calibri"/>
          <w:szCs w:val="36"/>
          <w:lang w:val="es-DO"/>
        </w:rPr>
        <w:t>202</w:t>
      </w:r>
      <w:r w:rsidR="0051332F" w:rsidRPr="00BD2F9E">
        <w:rPr>
          <w:rFonts w:eastAsia="Calibri"/>
          <w:szCs w:val="36"/>
          <w:lang w:val="es-DO"/>
        </w:rPr>
        <w:t>5</w:t>
      </w:r>
    </w:p>
    <w:p w14:paraId="307318B9" w14:textId="77777777" w:rsidR="00485B71" w:rsidRPr="00BD2F9E" w:rsidRDefault="00485B71" w:rsidP="00485B71">
      <w:pPr>
        <w:spacing w:line="360" w:lineRule="auto"/>
        <w:jc w:val="both"/>
        <w:rPr>
          <w:rFonts w:eastAsia="Calibri"/>
          <w:lang w:val="es-DO"/>
        </w:rPr>
      </w:pPr>
    </w:p>
    <w:p w14:paraId="4E98C1C7" w14:textId="344996CE" w:rsidR="00912035" w:rsidRPr="00BD2F9E" w:rsidRDefault="00912035" w:rsidP="00912035">
      <w:pPr>
        <w:pStyle w:val="Prrafodelista"/>
        <w:numPr>
          <w:ilvl w:val="0"/>
          <w:numId w:val="10"/>
        </w:numPr>
        <w:jc w:val="both"/>
        <w:outlineLvl w:val="1"/>
        <w:rPr>
          <w:spacing w:val="20"/>
        </w:rPr>
      </w:pPr>
      <w:bookmarkStart w:id="46" w:name="_Toc185255602"/>
      <w:bookmarkStart w:id="47" w:name="_Toc217903685"/>
      <w:r w:rsidRPr="00BD2F9E">
        <w:rPr>
          <w:spacing w:val="20"/>
        </w:rPr>
        <w:t>Estructura Organizativa Del INAPA</w:t>
      </w:r>
      <w:bookmarkEnd w:id="46"/>
      <w:bookmarkEnd w:id="47"/>
    </w:p>
    <w:p w14:paraId="1F57BF3D" w14:textId="6CB8CC95" w:rsidR="00912035" w:rsidRPr="00BD2F9E" w:rsidRDefault="00DB5E2F" w:rsidP="002471C1">
      <w:pPr>
        <w:jc w:val="center"/>
        <w:rPr>
          <w:sz w:val="20"/>
          <w:szCs w:val="20"/>
          <w:lang w:val="es-DO"/>
        </w:rPr>
      </w:pPr>
      <w:r>
        <w:rPr>
          <w:noProof/>
          <w:sz w:val="20"/>
          <w:szCs w:val="20"/>
        </w:rPr>
        <mc:AlternateContent>
          <mc:Choice Requires="wps">
            <w:drawing>
              <wp:anchor distT="0" distB="0" distL="114300" distR="114300" simplePos="0" relativeHeight="251755520" behindDoc="0" locked="0" layoutInCell="1" allowOverlap="1" wp14:anchorId="088D4EFE" wp14:editId="3185C1E4">
                <wp:simplePos x="0" y="0"/>
                <wp:positionH relativeFrom="column">
                  <wp:posOffset>3718560</wp:posOffset>
                </wp:positionH>
                <wp:positionV relativeFrom="paragraph">
                  <wp:posOffset>3433445</wp:posOffset>
                </wp:positionV>
                <wp:extent cx="75063" cy="48639"/>
                <wp:effectExtent l="19050" t="0" r="39370" b="46990"/>
                <wp:wrapNone/>
                <wp:docPr id="51" name="Triángulo isósceles 51"/>
                <wp:cNvGraphicFramePr/>
                <a:graphic xmlns:a="http://schemas.openxmlformats.org/drawingml/2006/main">
                  <a:graphicData uri="http://schemas.microsoft.com/office/word/2010/wordprocessingShape">
                    <wps:wsp>
                      <wps:cNvSpPr/>
                      <wps:spPr>
                        <a:xfrm rot="10800000">
                          <a:off x="0" y="0"/>
                          <a:ext cx="75063" cy="48639"/>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94E95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1" o:spid="_x0000_s1026" type="#_x0000_t5" style="position:absolute;margin-left:292.8pt;margin-top:270.35pt;width:5.9pt;height:3.85pt;rotation:180;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" fillcolor="black [3213]" strokecolor="black [3213]" strokeweight="1pt"/>
            </w:pict>
          </mc:Fallback>
        </mc:AlternateContent>
      </w:r>
      <w:r w:rsidR="002471C1" w:rsidRPr="002471C1">
        <w:rPr>
          <w:noProof/>
          <w:sz w:val="20"/>
          <w:szCs w:val="20"/>
        </w:rPr>
        <w:drawing>
          <wp:inline distT="0" distB="0" distL="0" distR="0" wp14:anchorId="032E028C" wp14:editId="6D8D4364">
            <wp:extent cx="6619164" cy="3431602"/>
            <wp:effectExtent l="0" t="0" r="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19164" cy="3431602"/>
                    </a:xfrm>
                    <a:prstGeom prst="rect">
                      <a:avLst/>
                    </a:prstGeom>
                  </pic:spPr>
                </pic:pic>
              </a:graphicData>
            </a:graphic>
          </wp:inline>
        </w:drawing>
      </w:r>
    </w:p>
    <w:p w14:paraId="7D55E809" w14:textId="19C6D6F2" w:rsidR="002471C1" w:rsidRDefault="00DB5E2F" w:rsidP="00654164">
      <w:pPr>
        <w:rPr>
          <w:sz w:val="20"/>
          <w:szCs w:val="20"/>
          <w:lang w:val="es-DO"/>
        </w:rPr>
      </w:pPr>
      <w:r>
        <w:rPr>
          <w:noProof/>
          <w:sz w:val="20"/>
          <w:szCs w:val="20"/>
        </w:rPr>
        <w:lastRenderedPageBreak/>
        <mc:AlternateContent>
          <mc:Choice Requires="wps">
            <w:drawing>
              <wp:anchor distT="0" distB="0" distL="114300" distR="114300" simplePos="0" relativeHeight="251757568" behindDoc="0" locked="0" layoutInCell="1" allowOverlap="1" wp14:anchorId="42568FDD" wp14:editId="282F6C59">
                <wp:simplePos x="0" y="0"/>
                <wp:positionH relativeFrom="column">
                  <wp:posOffset>8114760</wp:posOffset>
                </wp:positionH>
                <wp:positionV relativeFrom="paragraph">
                  <wp:posOffset>20320</wp:posOffset>
                </wp:positionV>
                <wp:extent cx="74930" cy="48260"/>
                <wp:effectExtent l="0" t="24765" r="33655" b="33655"/>
                <wp:wrapNone/>
                <wp:docPr id="52" name="Triángulo isósceles 52"/>
                <wp:cNvGraphicFramePr/>
                <a:graphic xmlns:a="http://schemas.openxmlformats.org/drawingml/2006/main">
                  <a:graphicData uri="http://schemas.microsoft.com/office/word/2010/wordprocessingShape">
                    <wps:wsp>
                      <wps:cNvSpPr/>
                      <wps:spPr>
                        <a:xfrm rot="5400000">
                          <a:off x="0" y="0"/>
                          <a:ext cx="74930" cy="4826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085C0F" id="Triángulo isósceles 52" o:spid="_x0000_s1026" type="#_x0000_t5" style="position:absolute;margin-left:638.95pt;margin-top:1.6pt;width:5.9pt;height:3.8pt;rotation:90;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" fillcolor="black [3213]" strokecolor="black [3213]" strokeweight="1pt"/>
            </w:pict>
          </mc:Fallback>
        </mc:AlternateContent>
      </w:r>
      <w:r w:rsidR="002471C1" w:rsidRPr="002471C1">
        <w:rPr>
          <w:noProof/>
          <w:sz w:val="20"/>
          <w:szCs w:val="20"/>
        </w:rPr>
        <w:drawing>
          <wp:inline distT="0" distB="0" distL="0" distR="0" wp14:anchorId="49677E2E" wp14:editId="7C30C0A0">
            <wp:extent cx="8128669" cy="2913797"/>
            <wp:effectExtent l="0" t="0" r="5715"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245045" cy="2955513"/>
                    </a:xfrm>
                    <a:prstGeom prst="rect">
                      <a:avLst/>
                    </a:prstGeom>
                  </pic:spPr>
                </pic:pic>
              </a:graphicData>
            </a:graphic>
          </wp:inline>
        </w:drawing>
      </w:r>
    </w:p>
    <w:p w14:paraId="7CE164D7" w14:textId="3ACC66CB" w:rsidR="002471C1" w:rsidRDefault="00DB5E2F" w:rsidP="00654164">
      <w:pPr>
        <w:rPr>
          <w:sz w:val="20"/>
          <w:szCs w:val="20"/>
          <w:lang w:val="es-DO"/>
        </w:rPr>
      </w:pPr>
      <w:r>
        <w:rPr>
          <w:noProof/>
          <w:sz w:val="20"/>
          <w:szCs w:val="20"/>
        </w:rPr>
        <w:lastRenderedPageBreak/>
        <mc:AlternateContent>
          <mc:Choice Requires="wps">
            <w:drawing>
              <wp:anchor distT="0" distB="0" distL="114300" distR="114300" simplePos="0" relativeHeight="251759616" behindDoc="0" locked="0" layoutInCell="1" allowOverlap="1" wp14:anchorId="4E903AB5" wp14:editId="23AF09DA">
                <wp:simplePos x="0" y="0"/>
                <wp:positionH relativeFrom="column">
                  <wp:posOffset>-20743</wp:posOffset>
                </wp:positionH>
                <wp:positionV relativeFrom="paragraph">
                  <wp:posOffset>165100</wp:posOffset>
                </wp:positionV>
                <wp:extent cx="75063" cy="48639"/>
                <wp:effectExtent l="13335" t="24765" r="14605" b="33655"/>
                <wp:wrapNone/>
                <wp:docPr id="54" name="Triángulo isósceles 54"/>
                <wp:cNvGraphicFramePr/>
                <a:graphic xmlns:a="http://schemas.openxmlformats.org/drawingml/2006/main">
                  <a:graphicData uri="http://schemas.microsoft.com/office/word/2010/wordprocessingShape">
                    <wps:wsp>
                      <wps:cNvSpPr/>
                      <wps:spPr>
                        <a:xfrm rot="16200000">
                          <a:off x="0" y="0"/>
                          <a:ext cx="75063" cy="48639"/>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358689" id="Triángulo isósceles 54" o:spid="_x0000_s1026" type="#_x0000_t5" style="position:absolute;margin-left:-1.65pt;margin-top:13pt;width:5.9pt;height:3.85pt;rotation:-90;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" fillcolor="black [3213]" strokecolor="black [3213]" strokeweight="1pt"/>
            </w:pict>
          </mc:Fallback>
        </mc:AlternateContent>
      </w:r>
      <w:r w:rsidR="002471C1" w:rsidRPr="002471C1">
        <w:rPr>
          <w:noProof/>
          <w:sz w:val="20"/>
          <w:szCs w:val="20"/>
        </w:rPr>
        <w:drawing>
          <wp:inline distT="0" distB="0" distL="0" distR="0" wp14:anchorId="7088E527" wp14:editId="0F208624">
            <wp:extent cx="8229600" cy="3020695"/>
            <wp:effectExtent l="0" t="0" r="0" b="825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245707" cy="3026607"/>
                    </a:xfrm>
                    <a:prstGeom prst="rect">
                      <a:avLst/>
                    </a:prstGeom>
                  </pic:spPr>
                </pic:pic>
              </a:graphicData>
            </a:graphic>
          </wp:inline>
        </w:drawing>
      </w:r>
    </w:p>
    <w:p w14:paraId="72D41204" w14:textId="3C4DEADA" w:rsidR="002471C1" w:rsidRDefault="00DB5E2F" w:rsidP="00654164">
      <w:pPr>
        <w:rPr>
          <w:sz w:val="20"/>
          <w:szCs w:val="20"/>
          <w:lang w:val="es-DO"/>
        </w:rPr>
      </w:pPr>
      <w:r>
        <w:rPr>
          <w:noProof/>
          <w:sz w:val="20"/>
          <w:szCs w:val="20"/>
        </w:rPr>
        <w:lastRenderedPageBreak/>
        <mc:AlternateContent>
          <mc:Choice Requires="wps">
            <w:drawing>
              <wp:anchor distT="0" distB="0" distL="114300" distR="114300" simplePos="0" relativeHeight="251761664" behindDoc="0" locked="0" layoutInCell="1" allowOverlap="1" wp14:anchorId="14377E7F" wp14:editId="211D30F6">
                <wp:simplePos x="0" y="0"/>
                <wp:positionH relativeFrom="column">
                  <wp:posOffset>8185150</wp:posOffset>
                </wp:positionH>
                <wp:positionV relativeFrom="paragraph">
                  <wp:posOffset>120650</wp:posOffset>
                </wp:positionV>
                <wp:extent cx="75063" cy="48639"/>
                <wp:effectExtent l="0" t="24765" r="33655" b="33655"/>
                <wp:wrapNone/>
                <wp:docPr id="55" name="Triángulo isósceles 55"/>
                <wp:cNvGraphicFramePr/>
                <a:graphic xmlns:a="http://schemas.openxmlformats.org/drawingml/2006/main">
                  <a:graphicData uri="http://schemas.microsoft.com/office/word/2010/wordprocessingShape">
                    <wps:wsp>
                      <wps:cNvSpPr/>
                      <wps:spPr>
                        <a:xfrm rot="5400000">
                          <a:off x="0" y="0"/>
                          <a:ext cx="75063" cy="48639"/>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874A7B" id="Triángulo isósceles 55" o:spid="_x0000_s1026" type="#_x0000_t5" style="position:absolute;margin-left:644.5pt;margin-top:9.5pt;width:5.9pt;height:3.85pt;rotation:90;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" fillcolor="black [3213]" strokecolor="black [3213]" strokeweight="1pt"/>
            </w:pict>
          </mc:Fallback>
        </mc:AlternateContent>
      </w:r>
      <w:r w:rsidR="002471C1" w:rsidRPr="002471C1">
        <w:rPr>
          <w:noProof/>
          <w:sz w:val="20"/>
          <w:szCs w:val="20"/>
        </w:rPr>
        <w:drawing>
          <wp:inline distT="0" distB="0" distL="0" distR="0" wp14:anchorId="6D7ABB1A" wp14:editId="47EDE0F7">
            <wp:extent cx="8229600" cy="2734310"/>
            <wp:effectExtent l="0" t="0" r="0" b="889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229600" cy="2734310"/>
                    </a:xfrm>
                    <a:prstGeom prst="rect">
                      <a:avLst/>
                    </a:prstGeom>
                  </pic:spPr>
                </pic:pic>
              </a:graphicData>
            </a:graphic>
          </wp:inline>
        </w:drawing>
      </w:r>
    </w:p>
    <w:p w14:paraId="3CB3FB5F" w14:textId="1B3BFEEE" w:rsidR="002471C1" w:rsidRDefault="00DB5E2F" w:rsidP="00654164">
      <w:pPr>
        <w:rPr>
          <w:sz w:val="20"/>
          <w:szCs w:val="20"/>
          <w:lang w:val="es-DO"/>
        </w:rPr>
      </w:pPr>
      <w:r>
        <w:rPr>
          <w:noProof/>
          <w:sz w:val="20"/>
          <w:szCs w:val="20"/>
        </w:rPr>
        <w:lastRenderedPageBreak/>
        <mc:AlternateContent>
          <mc:Choice Requires="wps">
            <w:drawing>
              <wp:anchor distT="0" distB="0" distL="114300" distR="114300" simplePos="0" relativeHeight="251763712" behindDoc="0" locked="0" layoutInCell="1" allowOverlap="1" wp14:anchorId="67AFA25C" wp14:editId="0BCD45FD">
                <wp:simplePos x="0" y="0"/>
                <wp:positionH relativeFrom="column">
                  <wp:posOffset>-17780</wp:posOffset>
                </wp:positionH>
                <wp:positionV relativeFrom="paragraph">
                  <wp:posOffset>89003</wp:posOffset>
                </wp:positionV>
                <wp:extent cx="75063" cy="48261"/>
                <wp:effectExtent l="13335" t="24765" r="14605" b="33655"/>
                <wp:wrapNone/>
                <wp:docPr id="56" name="Triángulo isósceles 56"/>
                <wp:cNvGraphicFramePr/>
                <a:graphic xmlns:a="http://schemas.openxmlformats.org/drawingml/2006/main">
                  <a:graphicData uri="http://schemas.microsoft.com/office/word/2010/wordprocessingShape">
                    <wps:wsp>
                      <wps:cNvSpPr/>
                      <wps:spPr>
                        <a:xfrm rot="16200000">
                          <a:off x="0" y="0"/>
                          <a:ext cx="75063" cy="48261"/>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8E701" id="Triángulo isósceles 56" o:spid="_x0000_s1026" type="#_x0000_t5" style="position:absolute;margin-left:-1.4pt;margin-top:7pt;width:5.9pt;height:3.8pt;rotation:-90;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" fillcolor="black [3213]" strokecolor="black [3213]" strokeweight="1pt"/>
            </w:pict>
          </mc:Fallback>
        </mc:AlternateContent>
      </w:r>
      <w:r w:rsidR="002471C1" w:rsidRPr="002471C1">
        <w:rPr>
          <w:noProof/>
          <w:sz w:val="20"/>
          <w:szCs w:val="20"/>
        </w:rPr>
        <w:drawing>
          <wp:inline distT="0" distB="0" distL="0" distR="0" wp14:anchorId="4B82369C" wp14:editId="6A5A0950">
            <wp:extent cx="8339039" cy="2599899"/>
            <wp:effectExtent l="0" t="0" r="508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384152" cy="2613964"/>
                    </a:xfrm>
                    <a:prstGeom prst="rect">
                      <a:avLst/>
                    </a:prstGeom>
                  </pic:spPr>
                </pic:pic>
              </a:graphicData>
            </a:graphic>
          </wp:inline>
        </w:drawing>
      </w:r>
    </w:p>
    <w:p w14:paraId="672AE5C7" w14:textId="64821A0E" w:rsidR="002471C1" w:rsidRDefault="002471C1" w:rsidP="00654164">
      <w:pPr>
        <w:rPr>
          <w:sz w:val="20"/>
          <w:szCs w:val="20"/>
          <w:lang w:val="es-DO"/>
        </w:rPr>
      </w:pPr>
      <w:r w:rsidRPr="002471C1">
        <w:rPr>
          <w:noProof/>
          <w:sz w:val="20"/>
          <w:szCs w:val="20"/>
        </w:rPr>
        <w:lastRenderedPageBreak/>
        <w:drawing>
          <wp:inline distT="0" distB="0" distL="0" distR="0" wp14:anchorId="4C383C9F" wp14:editId="6A1EF4A7">
            <wp:extent cx="8458288" cy="3159457"/>
            <wp:effectExtent l="0" t="0" r="0" b="317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80077" cy="3167596"/>
                    </a:xfrm>
                    <a:prstGeom prst="rect">
                      <a:avLst/>
                    </a:prstGeom>
                  </pic:spPr>
                </pic:pic>
              </a:graphicData>
            </a:graphic>
          </wp:inline>
        </w:drawing>
      </w:r>
    </w:p>
    <w:p w14:paraId="6E2E89B6" w14:textId="166D5E6E" w:rsidR="002471C1" w:rsidRDefault="00DB5E2F" w:rsidP="00654164">
      <w:pPr>
        <w:rPr>
          <w:sz w:val="20"/>
          <w:szCs w:val="20"/>
          <w:lang w:val="es-DO"/>
        </w:rPr>
      </w:pPr>
      <w:r w:rsidRPr="00DB5E2F">
        <w:rPr>
          <w:noProof/>
          <w:sz w:val="20"/>
          <w:szCs w:val="20"/>
        </w:rPr>
        <w:lastRenderedPageBreak/>
        <w:drawing>
          <wp:inline distT="0" distB="0" distL="0" distR="0" wp14:anchorId="7CCC646C" wp14:editId="04B77488">
            <wp:extent cx="8514168" cy="3596185"/>
            <wp:effectExtent l="0" t="0" r="1270" b="444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520113" cy="3598696"/>
                    </a:xfrm>
                    <a:prstGeom prst="rect">
                      <a:avLst/>
                    </a:prstGeom>
                  </pic:spPr>
                </pic:pic>
              </a:graphicData>
            </a:graphic>
          </wp:inline>
        </w:drawing>
      </w:r>
    </w:p>
    <w:p w14:paraId="0779003C" w14:textId="33EB5BBB" w:rsidR="00654164" w:rsidRPr="00BD2F9E" w:rsidRDefault="00912035" w:rsidP="00654164">
      <w:pPr>
        <w:rPr>
          <w:sz w:val="20"/>
          <w:szCs w:val="20"/>
          <w:lang w:val="es-DO"/>
        </w:rPr>
      </w:pPr>
      <w:r w:rsidRPr="00BD2F9E">
        <w:rPr>
          <w:sz w:val="20"/>
          <w:szCs w:val="20"/>
          <w:lang w:val="es-DO"/>
        </w:rPr>
        <w:t>*Para una mejor visualización favor visitar el portal de tran</w:t>
      </w:r>
      <w:r w:rsidR="00904E48" w:rsidRPr="00BD2F9E">
        <w:rPr>
          <w:sz w:val="20"/>
          <w:szCs w:val="20"/>
          <w:lang w:val="es-DO"/>
        </w:rPr>
        <w:t xml:space="preserve">sparencia del INAPA, o seguir este siguiente enlace: </w:t>
      </w:r>
      <w:hyperlink r:id="rId25" w:history="1">
        <w:r w:rsidR="00904E48" w:rsidRPr="00BD2F9E">
          <w:rPr>
            <w:rStyle w:val="Hipervnculo"/>
            <w:color w:val="767171"/>
            <w:sz w:val="20"/>
            <w:szCs w:val="20"/>
            <w:lang w:val="es-DO"/>
          </w:rPr>
          <w:t>https://www.inapa.gob.do/transparencia/estructura-organica-de-la-institucion/estructura-organica-de-la-institucion2</w:t>
        </w:r>
      </w:hyperlink>
      <w:r w:rsidR="00904E48" w:rsidRPr="00BD2F9E">
        <w:rPr>
          <w:sz w:val="20"/>
          <w:szCs w:val="20"/>
          <w:lang w:val="es-DO"/>
        </w:rPr>
        <w:t xml:space="preserve"> </w:t>
      </w:r>
    </w:p>
    <w:p w14:paraId="138A4BAC" w14:textId="77777777" w:rsidR="00DB5E2F" w:rsidRDefault="00DB5E2F" w:rsidP="00654164">
      <w:pPr>
        <w:rPr>
          <w:sz w:val="20"/>
          <w:szCs w:val="20"/>
          <w:lang w:val="es-DO"/>
        </w:rPr>
        <w:sectPr w:rsidR="00DB5E2F" w:rsidSect="002471C1">
          <w:pgSz w:w="15840" w:h="12240" w:orient="landscape"/>
          <w:pgMar w:top="2160" w:right="1440" w:bottom="2160" w:left="1440" w:header="720" w:footer="720" w:gutter="0"/>
          <w:cols w:space="720"/>
          <w:docGrid w:linePitch="360"/>
        </w:sectPr>
      </w:pPr>
    </w:p>
    <w:p w14:paraId="26ADF8E9" w14:textId="36711821" w:rsidR="00A038D5" w:rsidRPr="00BD2F9E" w:rsidRDefault="00A038D5" w:rsidP="00654164">
      <w:pPr>
        <w:rPr>
          <w:sz w:val="20"/>
          <w:szCs w:val="20"/>
          <w:lang w:val="es-DO"/>
        </w:rPr>
      </w:pPr>
    </w:p>
    <w:p w14:paraId="784FC6E3" w14:textId="4B5EA50E" w:rsidR="00A038D5" w:rsidRPr="00BD2F9E" w:rsidRDefault="00A038D5" w:rsidP="00F54EF2">
      <w:pPr>
        <w:pStyle w:val="Prrafodelista"/>
        <w:numPr>
          <w:ilvl w:val="0"/>
          <w:numId w:val="10"/>
        </w:numPr>
        <w:jc w:val="both"/>
        <w:outlineLvl w:val="1"/>
        <w:rPr>
          <w:spacing w:val="20"/>
        </w:rPr>
      </w:pPr>
      <w:bookmarkStart w:id="48" w:name="_Toc217903686"/>
      <w:r w:rsidRPr="00BD2F9E">
        <w:rPr>
          <w:spacing w:val="20"/>
        </w:rPr>
        <w:t xml:space="preserve">Proyectos </w:t>
      </w:r>
      <w:r w:rsidR="00C6721C" w:rsidRPr="00BD2F9E">
        <w:rPr>
          <w:spacing w:val="20"/>
        </w:rPr>
        <w:t>Finalizados en el 2025.</w:t>
      </w:r>
      <w:bookmarkEnd w:id="48"/>
    </w:p>
    <w:tbl>
      <w:tblPr>
        <w:tblW w:w="10632" w:type="dxa"/>
        <w:tblInd w:w="-1418" w:type="dxa"/>
        <w:tblLayout w:type="fixed"/>
        <w:tblLook w:val="04A0" w:firstRow="1" w:lastRow="0" w:firstColumn="1" w:lastColumn="0" w:noHBand="0" w:noVBand="1"/>
      </w:tblPr>
      <w:tblGrid>
        <w:gridCol w:w="10632"/>
      </w:tblGrid>
      <w:tr w:rsidR="00F54EF2" w:rsidRPr="0031365A" w14:paraId="53D3AA7F" w14:textId="77777777" w:rsidTr="003D4426">
        <w:trPr>
          <w:trHeight w:val="345"/>
        </w:trPr>
        <w:tc>
          <w:tcPr>
            <w:tcW w:w="10632" w:type="dxa"/>
            <w:tcBorders>
              <w:top w:val="single" w:sz="4" w:space="0" w:color="auto"/>
              <w:left w:val="single" w:sz="4" w:space="0" w:color="auto"/>
              <w:bottom w:val="single" w:sz="4" w:space="0" w:color="auto"/>
              <w:right w:val="single" w:sz="4" w:space="0" w:color="auto"/>
            </w:tcBorders>
            <w:shd w:val="clear" w:color="000000" w:fill="072146"/>
            <w:vAlign w:val="center"/>
            <w:hideMark/>
          </w:tcPr>
          <w:p w14:paraId="036BA633" w14:textId="77777777" w:rsidR="00F54EF2" w:rsidRPr="0031365A" w:rsidRDefault="00F54EF2" w:rsidP="00F54EF2">
            <w:pPr>
              <w:spacing w:after="0" w:line="240" w:lineRule="auto"/>
              <w:jc w:val="center"/>
              <w:rPr>
                <w:rFonts w:eastAsia="Times New Roman"/>
                <w:b/>
                <w:bCs/>
                <w:color w:val="FFFFFF"/>
                <w:spacing w:val="0"/>
                <w:sz w:val="20"/>
                <w:szCs w:val="20"/>
                <w:lang w:val="es-DO"/>
              </w:rPr>
            </w:pPr>
            <w:r w:rsidRPr="0031365A">
              <w:rPr>
                <w:rFonts w:eastAsia="Times New Roman"/>
                <w:b/>
                <w:bCs/>
                <w:color w:val="FFFFFF"/>
                <w:spacing w:val="0"/>
                <w:sz w:val="20"/>
                <w:szCs w:val="20"/>
                <w:lang w:val="es-DO"/>
              </w:rPr>
              <w:t>RELACIÓN DE PROYECTOS TERMINADOS 2025</w:t>
            </w:r>
          </w:p>
        </w:tc>
      </w:tr>
    </w:tbl>
    <w:p w14:paraId="2295B7B6" w14:textId="77777777" w:rsidR="003D4426" w:rsidRPr="0031365A" w:rsidRDefault="003D4426" w:rsidP="003D4426">
      <w:pPr>
        <w:spacing w:after="0"/>
        <w:rPr>
          <w:sz w:val="2"/>
          <w:lang w:val="es-DO"/>
        </w:rPr>
      </w:pPr>
    </w:p>
    <w:tbl>
      <w:tblPr>
        <w:tblW w:w="10632" w:type="dxa"/>
        <w:tblInd w:w="-1418" w:type="dxa"/>
        <w:tblLayout w:type="fixed"/>
        <w:tblLook w:val="04A0" w:firstRow="1" w:lastRow="0" w:firstColumn="1" w:lastColumn="0" w:noHBand="0" w:noVBand="1"/>
      </w:tblPr>
      <w:tblGrid>
        <w:gridCol w:w="1025"/>
        <w:gridCol w:w="1827"/>
        <w:gridCol w:w="3165"/>
        <w:gridCol w:w="1616"/>
        <w:gridCol w:w="1776"/>
        <w:gridCol w:w="1223"/>
      </w:tblGrid>
      <w:tr w:rsidR="00BD2F9E" w:rsidRPr="00BD2F9E" w14:paraId="5254793E" w14:textId="77777777" w:rsidTr="003D4426">
        <w:trPr>
          <w:trHeight w:val="290"/>
          <w:tblHeader/>
        </w:trPr>
        <w:tc>
          <w:tcPr>
            <w:tcW w:w="1025" w:type="dxa"/>
            <w:tcBorders>
              <w:top w:val="single" w:sz="4" w:space="0" w:color="auto"/>
              <w:left w:val="single" w:sz="4" w:space="0" w:color="auto"/>
              <w:bottom w:val="single" w:sz="4" w:space="0" w:color="auto"/>
              <w:right w:val="single" w:sz="4" w:space="0" w:color="auto"/>
            </w:tcBorders>
            <w:shd w:val="clear" w:color="000000" w:fill="072146"/>
            <w:vAlign w:val="center"/>
            <w:hideMark/>
          </w:tcPr>
          <w:p w14:paraId="7A40BE46" w14:textId="77777777" w:rsidR="00F54EF2" w:rsidRPr="00BD2F9E" w:rsidRDefault="00F54EF2" w:rsidP="00F54EF2">
            <w:pPr>
              <w:spacing w:after="0" w:line="240" w:lineRule="auto"/>
              <w:jc w:val="center"/>
              <w:rPr>
                <w:rFonts w:eastAsia="Times New Roman"/>
                <w:b/>
                <w:bCs/>
                <w:color w:val="FFFFFF" w:themeColor="background1"/>
                <w:spacing w:val="0"/>
                <w:sz w:val="20"/>
                <w:szCs w:val="20"/>
                <w:lang w:val="es-DO"/>
              </w:rPr>
            </w:pPr>
            <w:r w:rsidRPr="00BD2F9E">
              <w:rPr>
                <w:rFonts w:eastAsia="Times New Roman"/>
                <w:b/>
                <w:bCs/>
                <w:color w:val="FFFFFF" w:themeColor="background1"/>
                <w:spacing w:val="0"/>
                <w:sz w:val="20"/>
                <w:szCs w:val="20"/>
                <w:lang w:val="es-DO"/>
              </w:rPr>
              <w:t>SNIP</w:t>
            </w:r>
          </w:p>
        </w:tc>
        <w:tc>
          <w:tcPr>
            <w:tcW w:w="1827" w:type="dxa"/>
            <w:tcBorders>
              <w:top w:val="single" w:sz="4" w:space="0" w:color="auto"/>
              <w:left w:val="single" w:sz="4" w:space="0" w:color="auto"/>
              <w:bottom w:val="single" w:sz="4" w:space="0" w:color="auto"/>
              <w:right w:val="single" w:sz="4" w:space="0" w:color="auto"/>
            </w:tcBorders>
            <w:shd w:val="clear" w:color="000000" w:fill="072146"/>
            <w:vAlign w:val="center"/>
            <w:hideMark/>
          </w:tcPr>
          <w:p w14:paraId="20D0721A" w14:textId="77777777" w:rsidR="00F54EF2" w:rsidRPr="00BD2F9E" w:rsidRDefault="00F54EF2" w:rsidP="00F54EF2">
            <w:pPr>
              <w:spacing w:after="0" w:line="240" w:lineRule="auto"/>
              <w:jc w:val="center"/>
              <w:rPr>
                <w:rFonts w:eastAsia="Times New Roman"/>
                <w:b/>
                <w:bCs/>
                <w:color w:val="FFFFFF" w:themeColor="background1"/>
                <w:spacing w:val="0"/>
                <w:sz w:val="20"/>
                <w:szCs w:val="20"/>
                <w:lang w:val="es-DO"/>
              </w:rPr>
            </w:pPr>
            <w:r w:rsidRPr="00BD2F9E">
              <w:rPr>
                <w:rFonts w:eastAsia="Times New Roman"/>
                <w:b/>
                <w:bCs/>
                <w:color w:val="FFFFFF" w:themeColor="background1"/>
                <w:spacing w:val="0"/>
                <w:sz w:val="20"/>
                <w:szCs w:val="20"/>
                <w:lang w:val="es-DO"/>
              </w:rPr>
              <w:t>PROVINCIA</w:t>
            </w:r>
          </w:p>
        </w:tc>
        <w:tc>
          <w:tcPr>
            <w:tcW w:w="3165" w:type="dxa"/>
            <w:tcBorders>
              <w:top w:val="single" w:sz="4" w:space="0" w:color="auto"/>
              <w:left w:val="single" w:sz="4" w:space="0" w:color="auto"/>
              <w:bottom w:val="single" w:sz="4" w:space="0" w:color="auto"/>
              <w:right w:val="single" w:sz="4" w:space="0" w:color="auto"/>
            </w:tcBorders>
            <w:shd w:val="clear" w:color="000000" w:fill="072146"/>
            <w:vAlign w:val="center"/>
            <w:hideMark/>
          </w:tcPr>
          <w:p w14:paraId="77B60DDC" w14:textId="77777777" w:rsidR="00F54EF2" w:rsidRPr="00BD2F9E" w:rsidRDefault="00F54EF2" w:rsidP="00F54EF2">
            <w:pPr>
              <w:spacing w:after="0" w:line="240" w:lineRule="auto"/>
              <w:jc w:val="center"/>
              <w:rPr>
                <w:rFonts w:eastAsia="Times New Roman"/>
                <w:b/>
                <w:bCs/>
                <w:color w:val="FFFFFF" w:themeColor="background1"/>
                <w:spacing w:val="0"/>
                <w:sz w:val="20"/>
                <w:szCs w:val="20"/>
                <w:lang w:val="es-DO"/>
              </w:rPr>
            </w:pPr>
            <w:r w:rsidRPr="00BD2F9E">
              <w:rPr>
                <w:rFonts w:eastAsia="Times New Roman"/>
                <w:b/>
                <w:bCs/>
                <w:color w:val="FFFFFF" w:themeColor="background1"/>
                <w:spacing w:val="0"/>
                <w:sz w:val="20"/>
                <w:szCs w:val="20"/>
                <w:lang w:val="es-DO"/>
              </w:rPr>
              <w:t>PROYECTO/OBRA</w:t>
            </w:r>
          </w:p>
        </w:tc>
        <w:tc>
          <w:tcPr>
            <w:tcW w:w="1616" w:type="dxa"/>
            <w:tcBorders>
              <w:top w:val="single" w:sz="4" w:space="0" w:color="auto"/>
              <w:left w:val="single" w:sz="4" w:space="0" w:color="auto"/>
              <w:bottom w:val="single" w:sz="4" w:space="0" w:color="auto"/>
              <w:right w:val="single" w:sz="4" w:space="0" w:color="auto"/>
            </w:tcBorders>
            <w:shd w:val="clear" w:color="000000" w:fill="072146"/>
            <w:vAlign w:val="center"/>
            <w:hideMark/>
          </w:tcPr>
          <w:p w14:paraId="1E3E9687" w14:textId="77777777" w:rsidR="00F54EF2" w:rsidRPr="00BD2F9E" w:rsidRDefault="00F54EF2" w:rsidP="00F54EF2">
            <w:pPr>
              <w:spacing w:after="0" w:line="240" w:lineRule="auto"/>
              <w:jc w:val="center"/>
              <w:rPr>
                <w:rFonts w:eastAsia="Times New Roman"/>
                <w:b/>
                <w:bCs/>
                <w:color w:val="FFFFFF" w:themeColor="background1"/>
                <w:spacing w:val="0"/>
                <w:sz w:val="20"/>
                <w:szCs w:val="20"/>
                <w:lang w:val="es-DO"/>
              </w:rPr>
            </w:pPr>
            <w:r w:rsidRPr="00BD2F9E">
              <w:rPr>
                <w:rFonts w:eastAsia="Times New Roman"/>
                <w:b/>
                <w:bCs/>
                <w:color w:val="FFFFFF" w:themeColor="background1"/>
                <w:spacing w:val="0"/>
                <w:sz w:val="20"/>
                <w:szCs w:val="20"/>
                <w:lang w:val="es-DO"/>
              </w:rPr>
              <w:t>MONTO RD$</w:t>
            </w:r>
          </w:p>
        </w:tc>
        <w:tc>
          <w:tcPr>
            <w:tcW w:w="1776" w:type="dxa"/>
            <w:tcBorders>
              <w:top w:val="single" w:sz="4" w:space="0" w:color="auto"/>
              <w:left w:val="single" w:sz="4" w:space="0" w:color="auto"/>
              <w:bottom w:val="single" w:sz="4" w:space="0" w:color="auto"/>
              <w:right w:val="single" w:sz="4" w:space="0" w:color="auto"/>
            </w:tcBorders>
            <w:shd w:val="clear" w:color="000000" w:fill="072146"/>
            <w:vAlign w:val="center"/>
            <w:hideMark/>
          </w:tcPr>
          <w:p w14:paraId="62217835" w14:textId="77777777" w:rsidR="00F54EF2" w:rsidRPr="00BD2F9E" w:rsidRDefault="00F54EF2" w:rsidP="00F54EF2">
            <w:pPr>
              <w:spacing w:after="0" w:line="240" w:lineRule="auto"/>
              <w:jc w:val="center"/>
              <w:rPr>
                <w:rFonts w:eastAsia="Times New Roman"/>
                <w:b/>
                <w:bCs/>
                <w:color w:val="FFFFFF" w:themeColor="background1"/>
                <w:spacing w:val="0"/>
                <w:sz w:val="20"/>
                <w:szCs w:val="20"/>
                <w:lang w:val="es-DO"/>
              </w:rPr>
            </w:pPr>
            <w:r w:rsidRPr="00BD2F9E">
              <w:rPr>
                <w:rFonts w:eastAsia="Times New Roman"/>
                <w:b/>
                <w:bCs/>
                <w:color w:val="FFFFFF" w:themeColor="background1"/>
                <w:spacing w:val="0"/>
                <w:sz w:val="20"/>
                <w:szCs w:val="20"/>
                <w:lang w:val="es-DO"/>
              </w:rPr>
              <w:t xml:space="preserve"> POBLACION  </w:t>
            </w:r>
          </w:p>
        </w:tc>
        <w:tc>
          <w:tcPr>
            <w:tcW w:w="1223" w:type="dxa"/>
            <w:tcBorders>
              <w:top w:val="single" w:sz="4" w:space="0" w:color="auto"/>
              <w:left w:val="single" w:sz="4" w:space="0" w:color="auto"/>
              <w:bottom w:val="single" w:sz="4" w:space="0" w:color="auto"/>
              <w:right w:val="single" w:sz="4" w:space="0" w:color="auto"/>
            </w:tcBorders>
            <w:shd w:val="clear" w:color="000000" w:fill="072146"/>
            <w:vAlign w:val="center"/>
            <w:hideMark/>
          </w:tcPr>
          <w:p w14:paraId="390D67D0" w14:textId="77777777" w:rsidR="00F54EF2" w:rsidRPr="00BD2F9E" w:rsidRDefault="00F54EF2" w:rsidP="00F54EF2">
            <w:pPr>
              <w:spacing w:after="0" w:line="240" w:lineRule="auto"/>
              <w:jc w:val="center"/>
              <w:rPr>
                <w:rFonts w:eastAsia="Times New Roman"/>
                <w:b/>
                <w:bCs/>
                <w:color w:val="FFFFFF" w:themeColor="background1"/>
                <w:spacing w:val="0"/>
                <w:sz w:val="20"/>
                <w:szCs w:val="20"/>
                <w:lang w:val="es-DO"/>
              </w:rPr>
            </w:pPr>
            <w:r w:rsidRPr="00BD2F9E">
              <w:rPr>
                <w:rFonts w:eastAsia="Times New Roman"/>
                <w:b/>
                <w:bCs/>
                <w:color w:val="FFFFFF" w:themeColor="background1"/>
                <w:spacing w:val="0"/>
                <w:sz w:val="20"/>
                <w:szCs w:val="20"/>
                <w:lang w:val="es-DO"/>
              </w:rPr>
              <w:t>SISTEMA</w:t>
            </w:r>
          </w:p>
        </w:tc>
      </w:tr>
      <w:tr w:rsidR="00BD2F9E" w:rsidRPr="00BD2F9E" w14:paraId="7546E3C7" w14:textId="77777777" w:rsidTr="003D4426">
        <w:trPr>
          <w:trHeight w:val="1310"/>
        </w:trPr>
        <w:tc>
          <w:tcPr>
            <w:tcW w:w="1025" w:type="dxa"/>
            <w:tcBorders>
              <w:top w:val="single" w:sz="4" w:space="0" w:color="auto"/>
              <w:left w:val="single" w:sz="8" w:space="0" w:color="auto"/>
              <w:bottom w:val="single" w:sz="8" w:space="0" w:color="auto"/>
              <w:right w:val="single" w:sz="8" w:space="0" w:color="auto"/>
            </w:tcBorders>
            <w:vAlign w:val="center"/>
            <w:hideMark/>
          </w:tcPr>
          <w:p w14:paraId="0DBC21D5" w14:textId="77777777" w:rsidR="00F54EF2" w:rsidRPr="00BD2F9E" w:rsidRDefault="00F54EF2" w:rsidP="00F54EF2">
            <w:pPr>
              <w:spacing w:after="0" w:line="240" w:lineRule="auto"/>
              <w:ind w:left="-10" w:firstLine="10"/>
              <w:jc w:val="center"/>
              <w:rPr>
                <w:rFonts w:eastAsia="Times New Roman"/>
                <w:spacing w:val="0"/>
                <w:sz w:val="20"/>
                <w:szCs w:val="20"/>
                <w:lang w:val="es-DO"/>
              </w:rPr>
            </w:pPr>
            <w:r w:rsidRPr="00BD2F9E">
              <w:rPr>
                <w:rFonts w:eastAsia="Times New Roman"/>
                <w:spacing w:val="0"/>
                <w:sz w:val="20"/>
                <w:szCs w:val="20"/>
                <w:lang w:val="es-DO"/>
              </w:rPr>
              <w:t>5356</w:t>
            </w:r>
          </w:p>
        </w:tc>
        <w:tc>
          <w:tcPr>
            <w:tcW w:w="1827" w:type="dxa"/>
            <w:tcBorders>
              <w:top w:val="single" w:sz="4" w:space="0" w:color="auto"/>
              <w:left w:val="nil"/>
              <w:bottom w:val="single" w:sz="8" w:space="0" w:color="auto"/>
              <w:right w:val="single" w:sz="8" w:space="0" w:color="auto"/>
            </w:tcBorders>
            <w:vAlign w:val="center"/>
            <w:hideMark/>
          </w:tcPr>
          <w:p w14:paraId="056AA7D9"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HATO MAYOR</w:t>
            </w:r>
          </w:p>
        </w:tc>
        <w:tc>
          <w:tcPr>
            <w:tcW w:w="3165" w:type="dxa"/>
            <w:tcBorders>
              <w:top w:val="single" w:sz="4" w:space="0" w:color="auto"/>
              <w:left w:val="nil"/>
              <w:bottom w:val="single" w:sz="8" w:space="0" w:color="auto"/>
              <w:right w:val="single" w:sz="8" w:space="0" w:color="auto"/>
            </w:tcBorders>
            <w:vAlign w:val="center"/>
            <w:hideMark/>
          </w:tcPr>
          <w:p w14:paraId="67B5DD89"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AMPLIACION RED DE DISTRIBUCION ZONA NORTE, HATO MAYOR, PROVINCIA HATO MAYOR, LOTE 2</w:t>
            </w:r>
          </w:p>
        </w:tc>
        <w:tc>
          <w:tcPr>
            <w:tcW w:w="1616" w:type="dxa"/>
            <w:tcBorders>
              <w:top w:val="single" w:sz="4" w:space="0" w:color="auto"/>
              <w:left w:val="nil"/>
              <w:bottom w:val="single" w:sz="8" w:space="0" w:color="auto"/>
              <w:right w:val="single" w:sz="8" w:space="0" w:color="auto"/>
            </w:tcBorders>
            <w:vAlign w:val="center"/>
            <w:hideMark/>
          </w:tcPr>
          <w:p w14:paraId="4700C954"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406,816,503.85</w:t>
            </w:r>
          </w:p>
        </w:tc>
        <w:tc>
          <w:tcPr>
            <w:tcW w:w="1776" w:type="dxa"/>
            <w:tcBorders>
              <w:top w:val="single" w:sz="4" w:space="0" w:color="auto"/>
              <w:left w:val="nil"/>
              <w:bottom w:val="single" w:sz="8" w:space="0" w:color="auto"/>
              <w:right w:val="single" w:sz="8" w:space="0" w:color="auto"/>
            </w:tcBorders>
            <w:vAlign w:val="center"/>
            <w:hideMark/>
          </w:tcPr>
          <w:p w14:paraId="04387F53" w14:textId="6EFA98FA"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30,000.00 </w:t>
            </w:r>
          </w:p>
        </w:tc>
        <w:tc>
          <w:tcPr>
            <w:tcW w:w="1223" w:type="dxa"/>
            <w:tcBorders>
              <w:top w:val="single" w:sz="4" w:space="0" w:color="auto"/>
              <w:left w:val="nil"/>
              <w:bottom w:val="single" w:sz="8" w:space="0" w:color="auto"/>
              <w:right w:val="single" w:sz="8" w:space="0" w:color="auto"/>
            </w:tcBorders>
            <w:shd w:val="clear" w:color="000000" w:fill="FFFFFF"/>
            <w:noWrap/>
            <w:vAlign w:val="center"/>
            <w:hideMark/>
          </w:tcPr>
          <w:p w14:paraId="06794489"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7F1E283E" w14:textId="77777777" w:rsidTr="00F54EF2">
        <w:trPr>
          <w:trHeight w:val="1310"/>
        </w:trPr>
        <w:tc>
          <w:tcPr>
            <w:tcW w:w="1025" w:type="dxa"/>
            <w:tcBorders>
              <w:top w:val="nil"/>
              <w:left w:val="single" w:sz="8" w:space="0" w:color="auto"/>
              <w:bottom w:val="single" w:sz="8" w:space="0" w:color="auto"/>
              <w:right w:val="single" w:sz="8" w:space="0" w:color="auto"/>
            </w:tcBorders>
            <w:vAlign w:val="center"/>
            <w:hideMark/>
          </w:tcPr>
          <w:p w14:paraId="3B9D4959"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14530</w:t>
            </w:r>
          </w:p>
        </w:tc>
        <w:tc>
          <w:tcPr>
            <w:tcW w:w="1827" w:type="dxa"/>
            <w:tcBorders>
              <w:top w:val="nil"/>
              <w:left w:val="nil"/>
              <w:bottom w:val="single" w:sz="8" w:space="0" w:color="auto"/>
              <w:right w:val="single" w:sz="8" w:space="0" w:color="auto"/>
            </w:tcBorders>
            <w:vAlign w:val="center"/>
            <w:hideMark/>
          </w:tcPr>
          <w:p w14:paraId="1C139F25"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SAN PEDRO DE MACORIS</w:t>
            </w:r>
          </w:p>
        </w:tc>
        <w:tc>
          <w:tcPr>
            <w:tcW w:w="3165" w:type="dxa"/>
            <w:tcBorders>
              <w:top w:val="nil"/>
              <w:left w:val="nil"/>
              <w:bottom w:val="single" w:sz="8" w:space="0" w:color="auto"/>
              <w:right w:val="single" w:sz="8" w:space="0" w:color="auto"/>
            </w:tcBorders>
            <w:vAlign w:val="center"/>
            <w:hideMark/>
          </w:tcPr>
          <w:p w14:paraId="37CD10AE"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AMPLIACION RED DISTRIBUCION ACUEDUCTO CONSUELO, PROVINCIA SAN PEDRO DE MACORIS, ZONA VI</w:t>
            </w:r>
          </w:p>
        </w:tc>
        <w:tc>
          <w:tcPr>
            <w:tcW w:w="1616" w:type="dxa"/>
            <w:tcBorders>
              <w:top w:val="nil"/>
              <w:left w:val="nil"/>
              <w:bottom w:val="single" w:sz="8" w:space="0" w:color="auto"/>
              <w:right w:val="single" w:sz="8" w:space="0" w:color="auto"/>
            </w:tcBorders>
            <w:vAlign w:val="center"/>
            <w:hideMark/>
          </w:tcPr>
          <w:p w14:paraId="5105AC91"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155,455,088.69</w:t>
            </w:r>
          </w:p>
        </w:tc>
        <w:tc>
          <w:tcPr>
            <w:tcW w:w="1776" w:type="dxa"/>
            <w:tcBorders>
              <w:top w:val="nil"/>
              <w:left w:val="nil"/>
              <w:bottom w:val="single" w:sz="8" w:space="0" w:color="auto"/>
              <w:right w:val="single" w:sz="8" w:space="0" w:color="auto"/>
            </w:tcBorders>
            <w:vAlign w:val="center"/>
            <w:hideMark/>
          </w:tcPr>
          <w:p w14:paraId="61BA09D8" w14:textId="69EECE3B"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36,208.00 </w:t>
            </w:r>
          </w:p>
        </w:tc>
        <w:tc>
          <w:tcPr>
            <w:tcW w:w="1223" w:type="dxa"/>
            <w:tcBorders>
              <w:top w:val="nil"/>
              <w:left w:val="nil"/>
              <w:bottom w:val="single" w:sz="8" w:space="0" w:color="auto"/>
              <w:right w:val="single" w:sz="8" w:space="0" w:color="auto"/>
            </w:tcBorders>
            <w:shd w:val="clear" w:color="000000" w:fill="FFFFFF"/>
            <w:noWrap/>
            <w:vAlign w:val="center"/>
            <w:hideMark/>
          </w:tcPr>
          <w:p w14:paraId="39189523"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2D6EF1BA" w14:textId="77777777" w:rsidTr="00F54EF2">
        <w:trPr>
          <w:trHeight w:val="2870"/>
        </w:trPr>
        <w:tc>
          <w:tcPr>
            <w:tcW w:w="1025" w:type="dxa"/>
            <w:tcBorders>
              <w:top w:val="nil"/>
              <w:left w:val="single" w:sz="8" w:space="0" w:color="auto"/>
              <w:bottom w:val="single" w:sz="8" w:space="0" w:color="auto"/>
              <w:right w:val="single" w:sz="8" w:space="0" w:color="auto"/>
            </w:tcBorders>
            <w:vAlign w:val="center"/>
            <w:hideMark/>
          </w:tcPr>
          <w:p w14:paraId="42FACC22"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13289</w:t>
            </w:r>
          </w:p>
        </w:tc>
        <w:tc>
          <w:tcPr>
            <w:tcW w:w="1827" w:type="dxa"/>
            <w:tcBorders>
              <w:top w:val="nil"/>
              <w:left w:val="nil"/>
              <w:bottom w:val="single" w:sz="8" w:space="0" w:color="auto"/>
              <w:right w:val="single" w:sz="8" w:space="0" w:color="auto"/>
            </w:tcBorders>
            <w:vAlign w:val="center"/>
            <w:hideMark/>
          </w:tcPr>
          <w:p w14:paraId="2A7606B3"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SANCHEZ RAMIREZ</w:t>
            </w:r>
          </w:p>
        </w:tc>
        <w:tc>
          <w:tcPr>
            <w:tcW w:w="3165" w:type="dxa"/>
            <w:tcBorders>
              <w:top w:val="nil"/>
              <w:left w:val="nil"/>
              <w:bottom w:val="single" w:sz="8" w:space="0" w:color="auto"/>
              <w:right w:val="single" w:sz="8" w:space="0" w:color="auto"/>
            </w:tcBorders>
            <w:vAlign w:val="center"/>
            <w:hideMark/>
          </w:tcPr>
          <w:p w14:paraId="0CEBCC69"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CONSTRUCCION PLANTA POTABILIZADORA FILTRACION RAPIDA CAPACIDAD 40 LPS ACUEDUCTO LA GINA MICHES Y HABILITACION DE LA PLANTA DEPURADORA DEL MUNICIPIO DE COTUI, PROVINCIA SANCHEZ RAMIREZ</w:t>
            </w:r>
          </w:p>
        </w:tc>
        <w:tc>
          <w:tcPr>
            <w:tcW w:w="1616" w:type="dxa"/>
            <w:tcBorders>
              <w:top w:val="nil"/>
              <w:left w:val="nil"/>
              <w:bottom w:val="single" w:sz="8" w:space="0" w:color="auto"/>
              <w:right w:val="single" w:sz="8" w:space="0" w:color="auto"/>
            </w:tcBorders>
            <w:vAlign w:val="center"/>
            <w:hideMark/>
          </w:tcPr>
          <w:p w14:paraId="4D0D8148"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252,236,047.43</w:t>
            </w:r>
          </w:p>
        </w:tc>
        <w:tc>
          <w:tcPr>
            <w:tcW w:w="1776" w:type="dxa"/>
            <w:tcBorders>
              <w:top w:val="nil"/>
              <w:left w:val="nil"/>
              <w:bottom w:val="single" w:sz="8" w:space="0" w:color="auto"/>
              <w:right w:val="single" w:sz="8" w:space="0" w:color="auto"/>
            </w:tcBorders>
            <w:vAlign w:val="center"/>
            <w:hideMark/>
          </w:tcPr>
          <w:p w14:paraId="1A257648" w14:textId="21161EE4"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154,000.00 </w:t>
            </w:r>
          </w:p>
        </w:tc>
        <w:tc>
          <w:tcPr>
            <w:tcW w:w="1223" w:type="dxa"/>
            <w:tcBorders>
              <w:top w:val="nil"/>
              <w:left w:val="nil"/>
              <w:bottom w:val="single" w:sz="8" w:space="0" w:color="auto"/>
              <w:right w:val="single" w:sz="8" w:space="0" w:color="auto"/>
            </w:tcBorders>
            <w:shd w:val="clear" w:color="000000" w:fill="FFFFFF"/>
            <w:noWrap/>
            <w:vAlign w:val="center"/>
            <w:hideMark/>
          </w:tcPr>
          <w:p w14:paraId="2A377ACE"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40738134" w14:textId="77777777" w:rsidTr="003D4426">
        <w:trPr>
          <w:trHeight w:val="2090"/>
        </w:trPr>
        <w:tc>
          <w:tcPr>
            <w:tcW w:w="1025" w:type="dxa"/>
            <w:tcBorders>
              <w:top w:val="nil"/>
              <w:left w:val="single" w:sz="8" w:space="0" w:color="auto"/>
              <w:bottom w:val="single" w:sz="4" w:space="0" w:color="auto"/>
              <w:right w:val="single" w:sz="8" w:space="0" w:color="auto"/>
            </w:tcBorders>
            <w:vAlign w:val="center"/>
            <w:hideMark/>
          </w:tcPr>
          <w:p w14:paraId="143C2B97"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13336</w:t>
            </w:r>
          </w:p>
        </w:tc>
        <w:tc>
          <w:tcPr>
            <w:tcW w:w="1827" w:type="dxa"/>
            <w:tcBorders>
              <w:top w:val="nil"/>
              <w:left w:val="nil"/>
              <w:bottom w:val="single" w:sz="4" w:space="0" w:color="auto"/>
              <w:right w:val="single" w:sz="8" w:space="0" w:color="auto"/>
            </w:tcBorders>
            <w:vAlign w:val="center"/>
            <w:hideMark/>
          </w:tcPr>
          <w:p w14:paraId="6360EA1D"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SAN FRANCISCO DE MACORIS</w:t>
            </w:r>
          </w:p>
        </w:tc>
        <w:tc>
          <w:tcPr>
            <w:tcW w:w="3165" w:type="dxa"/>
            <w:tcBorders>
              <w:top w:val="nil"/>
              <w:left w:val="nil"/>
              <w:bottom w:val="single" w:sz="4" w:space="0" w:color="auto"/>
              <w:right w:val="single" w:sz="8" w:space="0" w:color="auto"/>
            </w:tcBorders>
            <w:vAlign w:val="center"/>
            <w:hideMark/>
          </w:tcPr>
          <w:p w14:paraId="18024576"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REHABILITACION DEPOSITO REGULADOR ZONA ALTA Y AMPLIACION DE LA RED DISTRIBUCION A LAS COLINAS, ACUEDUCTO SAN FRANCISCO DE MACORIS, ZONA III, LOTE XI</w:t>
            </w:r>
          </w:p>
        </w:tc>
        <w:tc>
          <w:tcPr>
            <w:tcW w:w="1616" w:type="dxa"/>
            <w:tcBorders>
              <w:top w:val="nil"/>
              <w:left w:val="nil"/>
              <w:bottom w:val="single" w:sz="4" w:space="0" w:color="auto"/>
              <w:right w:val="single" w:sz="8" w:space="0" w:color="auto"/>
            </w:tcBorders>
            <w:vAlign w:val="center"/>
            <w:hideMark/>
          </w:tcPr>
          <w:p w14:paraId="2A2F7B10"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44,967,867.57</w:t>
            </w:r>
          </w:p>
        </w:tc>
        <w:tc>
          <w:tcPr>
            <w:tcW w:w="1776" w:type="dxa"/>
            <w:tcBorders>
              <w:top w:val="nil"/>
              <w:left w:val="nil"/>
              <w:bottom w:val="single" w:sz="4" w:space="0" w:color="auto"/>
              <w:right w:val="single" w:sz="8" w:space="0" w:color="auto"/>
            </w:tcBorders>
            <w:vAlign w:val="center"/>
            <w:hideMark/>
          </w:tcPr>
          <w:p w14:paraId="7A90DB51" w14:textId="7697D4EF"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13,270.00 </w:t>
            </w:r>
          </w:p>
        </w:tc>
        <w:tc>
          <w:tcPr>
            <w:tcW w:w="1223" w:type="dxa"/>
            <w:tcBorders>
              <w:top w:val="nil"/>
              <w:left w:val="nil"/>
              <w:bottom w:val="single" w:sz="4" w:space="0" w:color="auto"/>
              <w:right w:val="single" w:sz="8" w:space="0" w:color="auto"/>
            </w:tcBorders>
            <w:shd w:val="clear" w:color="000000" w:fill="FFFFFF"/>
            <w:noWrap/>
            <w:vAlign w:val="center"/>
            <w:hideMark/>
          </w:tcPr>
          <w:p w14:paraId="223AAFB5"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5E84B14D" w14:textId="77777777" w:rsidTr="003D4426">
        <w:trPr>
          <w:trHeight w:val="1830"/>
        </w:trPr>
        <w:tc>
          <w:tcPr>
            <w:tcW w:w="1025" w:type="dxa"/>
            <w:tcBorders>
              <w:top w:val="single" w:sz="4" w:space="0" w:color="auto"/>
              <w:left w:val="single" w:sz="4" w:space="0" w:color="auto"/>
              <w:bottom w:val="single" w:sz="4" w:space="0" w:color="auto"/>
              <w:right w:val="single" w:sz="4" w:space="0" w:color="auto"/>
            </w:tcBorders>
            <w:vAlign w:val="center"/>
            <w:hideMark/>
          </w:tcPr>
          <w:p w14:paraId="2A30888D"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14505</w:t>
            </w:r>
          </w:p>
        </w:tc>
        <w:tc>
          <w:tcPr>
            <w:tcW w:w="1827" w:type="dxa"/>
            <w:tcBorders>
              <w:top w:val="single" w:sz="4" w:space="0" w:color="auto"/>
              <w:left w:val="single" w:sz="4" w:space="0" w:color="auto"/>
              <w:bottom w:val="single" w:sz="4" w:space="0" w:color="auto"/>
              <w:right w:val="single" w:sz="4" w:space="0" w:color="auto"/>
            </w:tcBorders>
            <w:vAlign w:val="center"/>
            <w:hideMark/>
          </w:tcPr>
          <w:p w14:paraId="22F348D7"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HATO MAYOR</w:t>
            </w:r>
          </w:p>
        </w:tc>
        <w:tc>
          <w:tcPr>
            <w:tcW w:w="3165" w:type="dxa"/>
            <w:tcBorders>
              <w:top w:val="single" w:sz="4" w:space="0" w:color="auto"/>
              <w:left w:val="single" w:sz="4" w:space="0" w:color="auto"/>
              <w:bottom w:val="single" w:sz="4" w:space="0" w:color="auto"/>
              <w:right w:val="single" w:sz="4" w:space="0" w:color="auto"/>
            </w:tcBorders>
            <w:vAlign w:val="center"/>
            <w:hideMark/>
          </w:tcPr>
          <w:p w14:paraId="6A3E1BBF"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CONSTRUCCION ESTACION DE BOMBEO, LINEA DE IMPULSION Y PLANTA DEPURADORA, ALCANTARILLADO SANITARIO SABANA DE LA MAR, ZONA VI</w:t>
            </w:r>
          </w:p>
        </w:tc>
        <w:tc>
          <w:tcPr>
            <w:tcW w:w="1616" w:type="dxa"/>
            <w:tcBorders>
              <w:top w:val="single" w:sz="4" w:space="0" w:color="auto"/>
              <w:left w:val="single" w:sz="4" w:space="0" w:color="auto"/>
              <w:bottom w:val="single" w:sz="4" w:space="0" w:color="auto"/>
              <w:right w:val="single" w:sz="4" w:space="0" w:color="auto"/>
            </w:tcBorders>
            <w:vAlign w:val="center"/>
            <w:hideMark/>
          </w:tcPr>
          <w:p w14:paraId="6BBB5EB4"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281,750,594.44</w:t>
            </w:r>
          </w:p>
        </w:tc>
        <w:tc>
          <w:tcPr>
            <w:tcW w:w="1776" w:type="dxa"/>
            <w:tcBorders>
              <w:top w:val="single" w:sz="4" w:space="0" w:color="auto"/>
              <w:left w:val="single" w:sz="4" w:space="0" w:color="auto"/>
              <w:bottom w:val="single" w:sz="4" w:space="0" w:color="auto"/>
              <w:right w:val="single" w:sz="4" w:space="0" w:color="auto"/>
            </w:tcBorders>
            <w:vAlign w:val="center"/>
            <w:hideMark/>
          </w:tcPr>
          <w:p w14:paraId="0E2D03F3" w14:textId="59182F6B"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14,596.00 </w:t>
            </w:r>
          </w:p>
        </w:tc>
        <w:tc>
          <w:tcPr>
            <w:tcW w:w="12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FD2BC2"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4185723E" w14:textId="77777777" w:rsidTr="003D4426">
        <w:trPr>
          <w:trHeight w:val="1050"/>
        </w:trPr>
        <w:tc>
          <w:tcPr>
            <w:tcW w:w="1025" w:type="dxa"/>
            <w:tcBorders>
              <w:top w:val="single" w:sz="4" w:space="0" w:color="auto"/>
              <w:left w:val="single" w:sz="8" w:space="0" w:color="auto"/>
              <w:bottom w:val="single" w:sz="8" w:space="0" w:color="auto"/>
              <w:right w:val="single" w:sz="8" w:space="0" w:color="auto"/>
            </w:tcBorders>
            <w:vAlign w:val="center"/>
            <w:hideMark/>
          </w:tcPr>
          <w:p w14:paraId="2392D2AE"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14455</w:t>
            </w:r>
          </w:p>
        </w:tc>
        <w:tc>
          <w:tcPr>
            <w:tcW w:w="1827" w:type="dxa"/>
            <w:tcBorders>
              <w:top w:val="single" w:sz="4" w:space="0" w:color="auto"/>
              <w:left w:val="nil"/>
              <w:bottom w:val="single" w:sz="8" w:space="0" w:color="auto"/>
              <w:right w:val="single" w:sz="8" w:space="0" w:color="auto"/>
            </w:tcBorders>
            <w:vAlign w:val="center"/>
            <w:hideMark/>
          </w:tcPr>
          <w:p w14:paraId="52A932C7"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AZUA</w:t>
            </w:r>
          </w:p>
        </w:tc>
        <w:tc>
          <w:tcPr>
            <w:tcW w:w="3165" w:type="dxa"/>
            <w:tcBorders>
              <w:top w:val="single" w:sz="4" w:space="0" w:color="auto"/>
              <w:left w:val="nil"/>
              <w:bottom w:val="single" w:sz="8" w:space="0" w:color="auto"/>
              <w:right w:val="single" w:sz="8" w:space="0" w:color="auto"/>
            </w:tcBorders>
            <w:vAlign w:val="center"/>
            <w:hideMark/>
          </w:tcPr>
          <w:p w14:paraId="400DE6C4"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REHABILITACION PLANTA POTABILIZADORA ACUEDUCTO SABANA YEGUA, PROVINCIA AZUA</w:t>
            </w:r>
          </w:p>
        </w:tc>
        <w:tc>
          <w:tcPr>
            <w:tcW w:w="1616" w:type="dxa"/>
            <w:tcBorders>
              <w:top w:val="single" w:sz="4" w:space="0" w:color="auto"/>
              <w:left w:val="nil"/>
              <w:bottom w:val="single" w:sz="8" w:space="0" w:color="auto"/>
              <w:right w:val="single" w:sz="8" w:space="0" w:color="auto"/>
            </w:tcBorders>
            <w:vAlign w:val="center"/>
            <w:hideMark/>
          </w:tcPr>
          <w:p w14:paraId="705ACB4F"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84,834,172.17</w:t>
            </w:r>
          </w:p>
        </w:tc>
        <w:tc>
          <w:tcPr>
            <w:tcW w:w="1776" w:type="dxa"/>
            <w:tcBorders>
              <w:top w:val="single" w:sz="4" w:space="0" w:color="auto"/>
              <w:left w:val="nil"/>
              <w:bottom w:val="single" w:sz="8" w:space="0" w:color="auto"/>
              <w:right w:val="single" w:sz="8" w:space="0" w:color="auto"/>
            </w:tcBorders>
            <w:vAlign w:val="center"/>
            <w:hideMark/>
          </w:tcPr>
          <w:p w14:paraId="66369B4B" w14:textId="1BE36EFD"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14,279.00 </w:t>
            </w:r>
          </w:p>
        </w:tc>
        <w:tc>
          <w:tcPr>
            <w:tcW w:w="1223" w:type="dxa"/>
            <w:tcBorders>
              <w:top w:val="single" w:sz="4" w:space="0" w:color="auto"/>
              <w:left w:val="nil"/>
              <w:bottom w:val="single" w:sz="8" w:space="0" w:color="auto"/>
              <w:right w:val="single" w:sz="8" w:space="0" w:color="auto"/>
            </w:tcBorders>
            <w:shd w:val="clear" w:color="000000" w:fill="FFFFFF"/>
            <w:noWrap/>
            <w:vAlign w:val="center"/>
            <w:hideMark/>
          </w:tcPr>
          <w:p w14:paraId="57F0875A"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7CD9E2B5" w14:textId="77777777" w:rsidTr="00F54EF2">
        <w:trPr>
          <w:trHeight w:val="1050"/>
        </w:trPr>
        <w:tc>
          <w:tcPr>
            <w:tcW w:w="1025" w:type="dxa"/>
            <w:tcBorders>
              <w:top w:val="nil"/>
              <w:left w:val="single" w:sz="8" w:space="0" w:color="auto"/>
              <w:bottom w:val="single" w:sz="8" w:space="0" w:color="auto"/>
              <w:right w:val="single" w:sz="8" w:space="0" w:color="auto"/>
            </w:tcBorders>
            <w:vAlign w:val="center"/>
            <w:hideMark/>
          </w:tcPr>
          <w:p w14:paraId="377C999A"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lastRenderedPageBreak/>
              <w:t>14501</w:t>
            </w:r>
          </w:p>
        </w:tc>
        <w:tc>
          <w:tcPr>
            <w:tcW w:w="1827" w:type="dxa"/>
            <w:tcBorders>
              <w:top w:val="nil"/>
              <w:left w:val="nil"/>
              <w:bottom w:val="single" w:sz="8" w:space="0" w:color="auto"/>
              <w:right w:val="single" w:sz="8" w:space="0" w:color="auto"/>
            </w:tcBorders>
            <w:vAlign w:val="center"/>
            <w:hideMark/>
          </w:tcPr>
          <w:p w14:paraId="421D840F"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AZUA</w:t>
            </w:r>
          </w:p>
        </w:tc>
        <w:tc>
          <w:tcPr>
            <w:tcW w:w="3165" w:type="dxa"/>
            <w:tcBorders>
              <w:top w:val="nil"/>
              <w:left w:val="nil"/>
              <w:bottom w:val="single" w:sz="8" w:space="0" w:color="auto"/>
              <w:right w:val="single" w:sz="8" w:space="0" w:color="auto"/>
            </w:tcBorders>
            <w:vAlign w:val="center"/>
            <w:hideMark/>
          </w:tcPr>
          <w:p w14:paraId="0160087F"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CONSTRUCCION ACUEDUCTO CAÑADA CIMARRONA, PROVINCIA AZUA</w:t>
            </w:r>
          </w:p>
        </w:tc>
        <w:tc>
          <w:tcPr>
            <w:tcW w:w="1616" w:type="dxa"/>
            <w:tcBorders>
              <w:top w:val="nil"/>
              <w:left w:val="nil"/>
              <w:bottom w:val="single" w:sz="8" w:space="0" w:color="auto"/>
              <w:right w:val="single" w:sz="8" w:space="0" w:color="auto"/>
            </w:tcBorders>
            <w:vAlign w:val="center"/>
            <w:hideMark/>
          </w:tcPr>
          <w:p w14:paraId="5C32A9D5"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25,941,409.24</w:t>
            </w:r>
          </w:p>
        </w:tc>
        <w:tc>
          <w:tcPr>
            <w:tcW w:w="1776" w:type="dxa"/>
            <w:tcBorders>
              <w:top w:val="nil"/>
              <w:left w:val="nil"/>
              <w:bottom w:val="single" w:sz="8" w:space="0" w:color="auto"/>
              <w:right w:val="single" w:sz="8" w:space="0" w:color="auto"/>
            </w:tcBorders>
            <w:vAlign w:val="center"/>
            <w:hideMark/>
          </w:tcPr>
          <w:p w14:paraId="1EAA24FA" w14:textId="0F93B6AD"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29,455.00 </w:t>
            </w:r>
          </w:p>
        </w:tc>
        <w:tc>
          <w:tcPr>
            <w:tcW w:w="1223" w:type="dxa"/>
            <w:tcBorders>
              <w:top w:val="nil"/>
              <w:left w:val="nil"/>
              <w:bottom w:val="single" w:sz="8" w:space="0" w:color="auto"/>
              <w:right w:val="single" w:sz="8" w:space="0" w:color="auto"/>
            </w:tcBorders>
            <w:shd w:val="clear" w:color="000000" w:fill="FFFFFF"/>
            <w:noWrap/>
            <w:vAlign w:val="center"/>
            <w:hideMark/>
          </w:tcPr>
          <w:p w14:paraId="00594C89"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7FCAB13B" w14:textId="77777777" w:rsidTr="00F54EF2">
        <w:trPr>
          <w:trHeight w:val="1310"/>
        </w:trPr>
        <w:tc>
          <w:tcPr>
            <w:tcW w:w="1025" w:type="dxa"/>
            <w:tcBorders>
              <w:top w:val="nil"/>
              <w:left w:val="single" w:sz="8" w:space="0" w:color="auto"/>
              <w:bottom w:val="single" w:sz="8" w:space="0" w:color="auto"/>
              <w:right w:val="single" w:sz="8" w:space="0" w:color="auto"/>
            </w:tcBorders>
            <w:vAlign w:val="center"/>
            <w:hideMark/>
          </w:tcPr>
          <w:p w14:paraId="4DDB29C6"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14514</w:t>
            </w:r>
          </w:p>
        </w:tc>
        <w:tc>
          <w:tcPr>
            <w:tcW w:w="1827" w:type="dxa"/>
            <w:tcBorders>
              <w:top w:val="nil"/>
              <w:left w:val="nil"/>
              <w:bottom w:val="single" w:sz="8" w:space="0" w:color="auto"/>
              <w:right w:val="single" w:sz="8" w:space="0" w:color="auto"/>
            </w:tcBorders>
            <w:vAlign w:val="center"/>
            <w:hideMark/>
          </w:tcPr>
          <w:p w14:paraId="6BDE6812"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SANTIAGO</w:t>
            </w:r>
          </w:p>
        </w:tc>
        <w:tc>
          <w:tcPr>
            <w:tcW w:w="3165" w:type="dxa"/>
            <w:tcBorders>
              <w:top w:val="nil"/>
              <w:left w:val="nil"/>
              <w:bottom w:val="single" w:sz="8" w:space="0" w:color="auto"/>
              <w:right w:val="single" w:sz="8" w:space="0" w:color="auto"/>
            </w:tcBorders>
            <w:vAlign w:val="center"/>
            <w:hideMark/>
          </w:tcPr>
          <w:p w14:paraId="4E4B5DE5"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REHABILITACION PLANTA POTABILIZADORA ACUEDUCTO HATO DEL YAQUE, PROVINCIA SANTIAGO, ZONA V</w:t>
            </w:r>
          </w:p>
        </w:tc>
        <w:tc>
          <w:tcPr>
            <w:tcW w:w="1616" w:type="dxa"/>
            <w:tcBorders>
              <w:top w:val="nil"/>
              <w:left w:val="nil"/>
              <w:bottom w:val="single" w:sz="8" w:space="0" w:color="auto"/>
              <w:right w:val="single" w:sz="8" w:space="0" w:color="auto"/>
            </w:tcBorders>
            <w:vAlign w:val="center"/>
            <w:hideMark/>
          </w:tcPr>
          <w:p w14:paraId="3C5DEEA3"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106,223,638.56</w:t>
            </w:r>
          </w:p>
        </w:tc>
        <w:tc>
          <w:tcPr>
            <w:tcW w:w="1776" w:type="dxa"/>
            <w:tcBorders>
              <w:top w:val="nil"/>
              <w:left w:val="nil"/>
              <w:bottom w:val="single" w:sz="8" w:space="0" w:color="auto"/>
              <w:right w:val="single" w:sz="8" w:space="0" w:color="auto"/>
            </w:tcBorders>
            <w:vAlign w:val="center"/>
            <w:hideMark/>
          </w:tcPr>
          <w:p w14:paraId="7A98B1E3" w14:textId="34E49E8B"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26,738.00 </w:t>
            </w:r>
          </w:p>
        </w:tc>
        <w:tc>
          <w:tcPr>
            <w:tcW w:w="1223" w:type="dxa"/>
            <w:tcBorders>
              <w:top w:val="nil"/>
              <w:left w:val="nil"/>
              <w:bottom w:val="single" w:sz="8" w:space="0" w:color="auto"/>
              <w:right w:val="single" w:sz="8" w:space="0" w:color="auto"/>
            </w:tcBorders>
            <w:shd w:val="clear" w:color="000000" w:fill="FFFFFF"/>
            <w:noWrap/>
            <w:vAlign w:val="center"/>
            <w:hideMark/>
          </w:tcPr>
          <w:p w14:paraId="4EED4707"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1D751F7F" w14:textId="77777777" w:rsidTr="003D4426">
        <w:trPr>
          <w:trHeight w:val="1310"/>
        </w:trPr>
        <w:tc>
          <w:tcPr>
            <w:tcW w:w="1025" w:type="dxa"/>
            <w:tcBorders>
              <w:top w:val="nil"/>
              <w:left w:val="single" w:sz="8" w:space="0" w:color="auto"/>
              <w:bottom w:val="single" w:sz="4" w:space="0" w:color="auto"/>
              <w:right w:val="single" w:sz="8" w:space="0" w:color="auto"/>
            </w:tcBorders>
            <w:vAlign w:val="center"/>
            <w:hideMark/>
          </w:tcPr>
          <w:p w14:paraId="1DFE0E89"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14572</w:t>
            </w:r>
          </w:p>
        </w:tc>
        <w:tc>
          <w:tcPr>
            <w:tcW w:w="1827" w:type="dxa"/>
            <w:tcBorders>
              <w:top w:val="nil"/>
              <w:left w:val="nil"/>
              <w:bottom w:val="single" w:sz="4" w:space="0" w:color="auto"/>
              <w:right w:val="single" w:sz="8" w:space="0" w:color="auto"/>
            </w:tcBorders>
            <w:vAlign w:val="center"/>
            <w:hideMark/>
          </w:tcPr>
          <w:p w14:paraId="3680590A"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INDEPENDENCIA</w:t>
            </w:r>
          </w:p>
        </w:tc>
        <w:tc>
          <w:tcPr>
            <w:tcW w:w="3165" w:type="dxa"/>
            <w:tcBorders>
              <w:top w:val="nil"/>
              <w:left w:val="nil"/>
              <w:bottom w:val="single" w:sz="4" w:space="0" w:color="auto"/>
              <w:right w:val="single" w:sz="8" w:space="0" w:color="auto"/>
            </w:tcBorders>
            <w:vAlign w:val="center"/>
            <w:hideMark/>
          </w:tcPr>
          <w:p w14:paraId="74E4A21B"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MEJORAMIENTO ACUEDUCTO EL LIMON, PROVINCIA INDEPENDENCIA, ZONA VIII</w:t>
            </w:r>
          </w:p>
        </w:tc>
        <w:tc>
          <w:tcPr>
            <w:tcW w:w="1616" w:type="dxa"/>
            <w:tcBorders>
              <w:top w:val="nil"/>
              <w:left w:val="nil"/>
              <w:bottom w:val="single" w:sz="4" w:space="0" w:color="auto"/>
              <w:right w:val="single" w:sz="8" w:space="0" w:color="auto"/>
            </w:tcBorders>
            <w:vAlign w:val="center"/>
            <w:hideMark/>
          </w:tcPr>
          <w:p w14:paraId="022BDEF9"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5,600,376.53</w:t>
            </w:r>
          </w:p>
        </w:tc>
        <w:tc>
          <w:tcPr>
            <w:tcW w:w="1776" w:type="dxa"/>
            <w:tcBorders>
              <w:top w:val="nil"/>
              <w:left w:val="nil"/>
              <w:bottom w:val="single" w:sz="4" w:space="0" w:color="auto"/>
              <w:right w:val="single" w:sz="8" w:space="0" w:color="auto"/>
            </w:tcBorders>
            <w:vAlign w:val="center"/>
            <w:hideMark/>
          </w:tcPr>
          <w:p w14:paraId="68159EFE" w14:textId="696A288D"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3,836.00 </w:t>
            </w:r>
          </w:p>
        </w:tc>
        <w:tc>
          <w:tcPr>
            <w:tcW w:w="1223" w:type="dxa"/>
            <w:tcBorders>
              <w:top w:val="nil"/>
              <w:left w:val="nil"/>
              <w:bottom w:val="single" w:sz="4" w:space="0" w:color="auto"/>
              <w:right w:val="single" w:sz="8" w:space="0" w:color="auto"/>
            </w:tcBorders>
            <w:shd w:val="clear" w:color="000000" w:fill="FFFFFF"/>
            <w:noWrap/>
            <w:vAlign w:val="center"/>
            <w:hideMark/>
          </w:tcPr>
          <w:p w14:paraId="20815A62"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421EAC03" w14:textId="77777777" w:rsidTr="003D4426">
        <w:trPr>
          <w:trHeight w:val="1560"/>
        </w:trPr>
        <w:tc>
          <w:tcPr>
            <w:tcW w:w="1025" w:type="dxa"/>
            <w:tcBorders>
              <w:top w:val="single" w:sz="4" w:space="0" w:color="auto"/>
              <w:left w:val="single" w:sz="4" w:space="0" w:color="auto"/>
              <w:bottom w:val="single" w:sz="4" w:space="0" w:color="auto"/>
              <w:right w:val="single" w:sz="4" w:space="0" w:color="auto"/>
            </w:tcBorders>
            <w:vAlign w:val="center"/>
            <w:hideMark/>
          </w:tcPr>
          <w:p w14:paraId="3145FFF6"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14538</w:t>
            </w:r>
          </w:p>
        </w:tc>
        <w:tc>
          <w:tcPr>
            <w:tcW w:w="1827" w:type="dxa"/>
            <w:tcBorders>
              <w:top w:val="single" w:sz="4" w:space="0" w:color="auto"/>
              <w:left w:val="single" w:sz="4" w:space="0" w:color="auto"/>
              <w:bottom w:val="single" w:sz="4" w:space="0" w:color="auto"/>
              <w:right w:val="single" w:sz="4" w:space="0" w:color="auto"/>
            </w:tcBorders>
            <w:vAlign w:val="center"/>
            <w:hideMark/>
          </w:tcPr>
          <w:p w14:paraId="65795C61"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SAN JUAN</w:t>
            </w:r>
          </w:p>
        </w:tc>
        <w:tc>
          <w:tcPr>
            <w:tcW w:w="3165" w:type="dxa"/>
            <w:tcBorders>
              <w:top w:val="single" w:sz="4" w:space="0" w:color="auto"/>
              <w:left w:val="single" w:sz="4" w:space="0" w:color="auto"/>
              <w:bottom w:val="single" w:sz="4" w:space="0" w:color="auto"/>
              <w:right w:val="single" w:sz="4" w:space="0" w:color="auto"/>
            </w:tcBorders>
            <w:vAlign w:val="center"/>
            <w:hideMark/>
          </w:tcPr>
          <w:p w14:paraId="7BD9D12C"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AMPLIACION ACUEDUCTO MULTIPLE DE YABONICO Y REHABILITACION ACUEDUCTO EL CORBANO, PROVINCIA SAN JUAN, ZONA II</w:t>
            </w:r>
          </w:p>
        </w:tc>
        <w:tc>
          <w:tcPr>
            <w:tcW w:w="1616" w:type="dxa"/>
            <w:tcBorders>
              <w:top w:val="single" w:sz="4" w:space="0" w:color="auto"/>
              <w:left w:val="single" w:sz="4" w:space="0" w:color="auto"/>
              <w:bottom w:val="single" w:sz="4" w:space="0" w:color="auto"/>
              <w:right w:val="single" w:sz="4" w:space="0" w:color="auto"/>
            </w:tcBorders>
            <w:vAlign w:val="center"/>
            <w:hideMark/>
          </w:tcPr>
          <w:p w14:paraId="6E3A8050"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248,498,107.58</w:t>
            </w:r>
          </w:p>
        </w:tc>
        <w:tc>
          <w:tcPr>
            <w:tcW w:w="1776" w:type="dxa"/>
            <w:tcBorders>
              <w:top w:val="single" w:sz="4" w:space="0" w:color="auto"/>
              <w:left w:val="single" w:sz="4" w:space="0" w:color="auto"/>
              <w:bottom w:val="single" w:sz="4" w:space="0" w:color="auto"/>
              <w:right w:val="single" w:sz="4" w:space="0" w:color="auto"/>
            </w:tcBorders>
            <w:vAlign w:val="center"/>
            <w:hideMark/>
          </w:tcPr>
          <w:p w14:paraId="55597CAA" w14:textId="43D1FA53"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1,500.00 </w:t>
            </w:r>
          </w:p>
        </w:tc>
        <w:tc>
          <w:tcPr>
            <w:tcW w:w="12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106C7C"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6F9E40BE" w14:textId="77777777" w:rsidTr="003D4426">
        <w:trPr>
          <w:trHeight w:val="1050"/>
        </w:trPr>
        <w:tc>
          <w:tcPr>
            <w:tcW w:w="1025" w:type="dxa"/>
            <w:tcBorders>
              <w:top w:val="single" w:sz="4" w:space="0" w:color="auto"/>
              <w:left w:val="single" w:sz="4" w:space="0" w:color="auto"/>
              <w:bottom w:val="single" w:sz="4" w:space="0" w:color="auto"/>
              <w:right w:val="single" w:sz="4" w:space="0" w:color="auto"/>
            </w:tcBorders>
            <w:vAlign w:val="center"/>
            <w:hideMark/>
          </w:tcPr>
          <w:p w14:paraId="2DB9B633"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14520</w:t>
            </w:r>
          </w:p>
        </w:tc>
        <w:tc>
          <w:tcPr>
            <w:tcW w:w="1827" w:type="dxa"/>
            <w:tcBorders>
              <w:top w:val="single" w:sz="4" w:space="0" w:color="auto"/>
              <w:left w:val="single" w:sz="4" w:space="0" w:color="auto"/>
              <w:bottom w:val="single" w:sz="4" w:space="0" w:color="auto"/>
              <w:right w:val="single" w:sz="4" w:space="0" w:color="auto"/>
            </w:tcBorders>
            <w:vAlign w:val="center"/>
            <w:hideMark/>
          </w:tcPr>
          <w:p w14:paraId="488F8477"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AZUA</w:t>
            </w:r>
          </w:p>
        </w:tc>
        <w:tc>
          <w:tcPr>
            <w:tcW w:w="3165" w:type="dxa"/>
            <w:tcBorders>
              <w:top w:val="single" w:sz="4" w:space="0" w:color="auto"/>
              <w:left w:val="single" w:sz="4" w:space="0" w:color="auto"/>
              <w:bottom w:val="single" w:sz="4" w:space="0" w:color="auto"/>
              <w:right w:val="single" w:sz="4" w:space="0" w:color="auto"/>
            </w:tcBorders>
            <w:vAlign w:val="center"/>
            <w:hideMark/>
          </w:tcPr>
          <w:p w14:paraId="44D99D13"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AMPLIACION ACUEDUCTO AZUA, NUEVO CAMPO DE POZOS, PROVINCIA AZUA, ZONA II.</w:t>
            </w:r>
          </w:p>
        </w:tc>
        <w:tc>
          <w:tcPr>
            <w:tcW w:w="1616" w:type="dxa"/>
            <w:tcBorders>
              <w:top w:val="single" w:sz="4" w:space="0" w:color="auto"/>
              <w:left w:val="single" w:sz="4" w:space="0" w:color="auto"/>
              <w:bottom w:val="single" w:sz="4" w:space="0" w:color="auto"/>
              <w:right w:val="single" w:sz="4" w:space="0" w:color="auto"/>
            </w:tcBorders>
            <w:vAlign w:val="center"/>
            <w:hideMark/>
          </w:tcPr>
          <w:p w14:paraId="6B6BC58E"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386,252,747.70</w:t>
            </w:r>
          </w:p>
        </w:tc>
        <w:tc>
          <w:tcPr>
            <w:tcW w:w="1776" w:type="dxa"/>
            <w:tcBorders>
              <w:top w:val="single" w:sz="4" w:space="0" w:color="auto"/>
              <w:left w:val="single" w:sz="4" w:space="0" w:color="auto"/>
              <w:bottom w:val="single" w:sz="4" w:space="0" w:color="auto"/>
              <w:right w:val="single" w:sz="4" w:space="0" w:color="auto"/>
            </w:tcBorders>
            <w:vAlign w:val="center"/>
            <w:hideMark/>
          </w:tcPr>
          <w:p w14:paraId="2086C8C1" w14:textId="6D23B18D"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73,756.00 </w:t>
            </w:r>
          </w:p>
        </w:tc>
        <w:tc>
          <w:tcPr>
            <w:tcW w:w="12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D06ACE"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69E25A46" w14:textId="77777777" w:rsidTr="003D4426">
        <w:trPr>
          <w:trHeight w:val="1560"/>
        </w:trPr>
        <w:tc>
          <w:tcPr>
            <w:tcW w:w="1025" w:type="dxa"/>
            <w:tcBorders>
              <w:top w:val="single" w:sz="4" w:space="0" w:color="auto"/>
              <w:left w:val="single" w:sz="4" w:space="0" w:color="auto"/>
              <w:bottom w:val="single" w:sz="4" w:space="0" w:color="auto"/>
              <w:right w:val="single" w:sz="4" w:space="0" w:color="auto"/>
            </w:tcBorders>
            <w:vAlign w:val="center"/>
            <w:hideMark/>
          </w:tcPr>
          <w:p w14:paraId="2526A60C"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14562</w:t>
            </w:r>
          </w:p>
        </w:tc>
        <w:tc>
          <w:tcPr>
            <w:tcW w:w="1827" w:type="dxa"/>
            <w:tcBorders>
              <w:top w:val="single" w:sz="4" w:space="0" w:color="auto"/>
              <w:left w:val="single" w:sz="4" w:space="0" w:color="auto"/>
              <w:bottom w:val="single" w:sz="4" w:space="0" w:color="auto"/>
              <w:right w:val="single" w:sz="4" w:space="0" w:color="auto"/>
            </w:tcBorders>
            <w:vAlign w:val="center"/>
            <w:hideMark/>
          </w:tcPr>
          <w:p w14:paraId="56BCD8EC"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SAN PEDRO DE MACORIS</w:t>
            </w:r>
          </w:p>
        </w:tc>
        <w:tc>
          <w:tcPr>
            <w:tcW w:w="3165" w:type="dxa"/>
            <w:tcBorders>
              <w:top w:val="single" w:sz="4" w:space="0" w:color="auto"/>
              <w:left w:val="single" w:sz="4" w:space="0" w:color="auto"/>
              <w:bottom w:val="single" w:sz="4" w:space="0" w:color="auto"/>
              <w:right w:val="single" w:sz="4" w:space="0" w:color="auto"/>
            </w:tcBorders>
            <w:vAlign w:val="center"/>
            <w:hideMark/>
          </w:tcPr>
          <w:p w14:paraId="25DAC947"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AMPLIACION DE REDES BARRIO NUEVO, ACUEDUCTO MULTIPLE RAMON SANTANA, PROVINCIA SAN PEDRO DE MACORIS, ZONA VI.</w:t>
            </w:r>
          </w:p>
        </w:tc>
        <w:tc>
          <w:tcPr>
            <w:tcW w:w="1616" w:type="dxa"/>
            <w:tcBorders>
              <w:top w:val="single" w:sz="4" w:space="0" w:color="auto"/>
              <w:left w:val="single" w:sz="4" w:space="0" w:color="auto"/>
              <w:bottom w:val="single" w:sz="4" w:space="0" w:color="auto"/>
              <w:right w:val="single" w:sz="4" w:space="0" w:color="auto"/>
            </w:tcBorders>
            <w:vAlign w:val="center"/>
            <w:hideMark/>
          </w:tcPr>
          <w:p w14:paraId="55685FB7"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60,491,253.74</w:t>
            </w:r>
          </w:p>
        </w:tc>
        <w:tc>
          <w:tcPr>
            <w:tcW w:w="1776" w:type="dxa"/>
            <w:tcBorders>
              <w:top w:val="single" w:sz="4" w:space="0" w:color="auto"/>
              <w:left w:val="single" w:sz="4" w:space="0" w:color="auto"/>
              <w:bottom w:val="single" w:sz="4" w:space="0" w:color="auto"/>
              <w:right w:val="single" w:sz="4" w:space="0" w:color="auto"/>
            </w:tcBorders>
            <w:vAlign w:val="center"/>
            <w:hideMark/>
          </w:tcPr>
          <w:p w14:paraId="202CCECB" w14:textId="2058E484"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2,860.00 </w:t>
            </w:r>
          </w:p>
        </w:tc>
        <w:tc>
          <w:tcPr>
            <w:tcW w:w="12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5F704"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116220BB" w14:textId="77777777" w:rsidTr="003D4426">
        <w:trPr>
          <w:trHeight w:val="2090"/>
        </w:trPr>
        <w:tc>
          <w:tcPr>
            <w:tcW w:w="1025" w:type="dxa"/>
            <w:tcBorders>
              <w:top w:val="single" w:sz="4" w:space="0" w:color="auto"/>
              <w:left w:val="single" w:sz="8" w:space="0" w:color="auto"/>
              <w:bottom w:val="single" w:sz="8" w:space="0" w:color="auto"/>
              <w:right w:val="single" w:sz="8" w:space="0" w:color="auto"/>
            </w:tcBorders>
            <w:vAlign w:val="center"/>
            <w:hideMark/>
          </w:tcPr>
          <w:p w14:paraId="2BAE1928"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14582</w:t>
            </w:r>
          </w:p>
        </w:tc>
        <w:tc>
          <w:tcPr>
            <w:tcW w:w="1827" w:type="dxa"/>
            <w:tcBorders>
              <w:top w:val="single" w:sz="4" w:space="0" w:color="auto"/>
              <w:left w:val="nil"/>
              <w:bottom w:val="single" w:sz="8" w:space="0" w:color="auto"/>
              <w:right w:val="single" w:sz="8" w:space="0" w:color="auto"/>
            </w:tcBorders>
            <w:vAlign w:val="center"/>
            <w:hideMark/>
          </w:tcPr>
          <w:p w14:paraId="5107D252"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HATO MAYOR</w:t>
            </w:r>
          </w:p>
        </w:tc>
        <w:tc>
          <w:tcPr>
            <w:tcW w:w="3165" w:type="dxa"/>
            <w:tcBorders>
              <w:top w:val="single" w:sz="4" w:space="0" w:color="auto"/>
              <w:left w:val="nil"/>
              <w:bottom w:val="single" w:sz="8" w:space="0" w:color="auto"/>
              <w:right w:val="single" w:sz="8" w:space="0" w:color="auto"/>
            </w:tcBorders>
            <w:vAlign w:val="center"/>
            <w:hideMark/>
          </w:tcPr>
          <w:p w14:paraId="341C75DF"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AMPLIACION ACUEDUCTO EN LOS SECTORES CIUDAD DORADA, PLATA BELLA, BARRIO LINDO Y PUERTO RICO, HATO MAYOR, PROVINCIA HATO MAYOR, ZONA VI, NO. SNIP 14582, (LOTE V).</w:t>
            </w:r>
          </w:p>
        </w:tc>
        <w:tc>
          <w:tcPr>
            <w:tcW w:w="1616" w:type="dxa"/>
            <w:tcBorders>
              <w:top w:val="single" w:sz="4" w:space="0" w:color="auto"/>
              <w:left w:val="nil"/>
              <w:bottom w:val="single" w:sz="8" w:space="0" w:color="auto"/>
              <w:right w:val="single" w:sz="8" w:space="0" w:color="auto"/>
            </w:tcBorders>
            <w:vAlign w:val="center"/>
            <w:hideMark/>
          </w:tcPr>
          <w:p w14:paraId="42E2BCEF"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26,664,721.53</w:t>
            </w:r>
          </w:p>
        </w:tc>
        <w:tc>
          <w:tcPr>
            <w:tcW w:w="1776" w:type="dxa"/>
            <w:tcBorders>
              <w:top w:val="single" w:sz="4" w:space="0" w:color="auto"/>
              <w:left w:val="nil"/>
              <w:bottom w:val="single" w:sz="8" w:space="0" w:color="auto"/>
              <w:right w:val="single" w:sz="8" w:space="0" w:color="auto"/>
            </w:tcBorders>
            <w:vAlign w:val="center"/>
            <w:hideMark/>
          </w:tcPr>
          <w:p w14:paraId="0F76FD43" w14:textId="69794B3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1,810.00 </w:t>
            </w:r>
          </w:p>
        </w:tc>
        <w:tc>
          <w:tcPr>
            <w:tcW w:w="1223" w:type="dxa"/>
            <w:tcBorders>
              <w:top w:val="single" w:sz="4" w:space="0" w:color="auto"/>
              <w:left w:val="nil"/>
              <w:bottom w:val="single" w:sz="8" w:space="0" w:color="auto"/>
              <w:right w:val="single" w:sz="8" w:space="0" w:color="auto"/>
            </w:tcBorders>
            <w:shd w:val="clear" w:color="000000" w:fill="FFFFFF"/>
            <w:noWrap/>
            <w:vAlign w:val="center"/>
            <w:hideMark/>
          </w:tcPr>
          <w:p w14:paraId="62DE9E0C"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2DF32718" w14:textId="77777777" w:rsidTr="00F54EF2">
        <w:trPr>
          <w:trHeight w:val="1310"/>
        </w:trPr>
        <w:tc>
          <w:tcPr>
            <w:tcW w:w="1025" w:type="dxa"/>
            <w:tcBorders>
              <w:top w:val="nil"/>
              <w:left w:val="single" w:sz="8" w:space="0" w:color="auto"/>
              <w:bottom w:val="single" w:sz="8" w:space="0" w:color="auto"/>
              <w:right w:val="single" w:sz="8" w:space="0" w:color="auto"/>
            </w:tcBorders>
            <w:vAlign w:val="center"/>
            <w:hideMark/>
          </w:tcPr>
          <w:p w14:paraId="7C8E6EC3"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14517</w:t>
            </w:r>
          </w:p>
        </w:tc>
        <w:tc>
          <w:tcPr>
            <w:tcW w:w="1827" w:type="dxa"/>
            <w:tcBorders>
              <w:top w:val="nil"/>
              <w:left w:val="nil"/>
              <w:bottom w:val="single" w:sz="8" w:space="0" w:color="auto"/>
              <w:right w:val="single" w:sz="8" w:space="0" w:color="auto"/>
            </w:tcBorders>
            <w:vAlign w:val="center"/>
            <w:hideMark/>
          </w:tcPr>
          <w:p w14:paraId="7F3C1DF4"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HATO MAYOR</w:t>
            </w:r>
          </w:p>
        </w:tc>
        <w:tc>
          <w:tcPr>
            <w:tcW w:w="3165" w:type="dxa"/>
            <w:tcBorders>
              <w:top w:val="nil"/>
              <w:left w:val="nil"/>
              <w:bottom w:val="single" w:sz="8" w:space="0" w:color="auto"/>
              <w:right w:val="single" w:sz="8" w:space="0" w:color="auto"/>
            </w:tcBorders>
            <w:vAlign w:val="center"/>
            <w:hideMark/>
          </w:tcPr>
          <w:p w14:paraId="4056283B"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REHABILITACION PLANTA POTABILIZADORA ACUEDUCTO DE HATO MAYOR, PROVINCIA HATO MAYOR, ZONA VI</w:t>
            </w:r>
          </w:p>
        </w:tc>
        <w:tc>
          <w:tcPr>
            <w:tcW w:w="1616" w:type="dxa"/>
            <w:tcBorders>
              <w:top w:val="nil"/>
              <w:left w:val="nil"/>
              <w:bottom w:val="single" w:sz="8" w:space="0" w:color="auto"/>
              <w:right w:val="single" w:sz="8" w:space="0" w:color="auto"/>
            </w:tcBorders>
            <w:vAlign w:val="center"/>
            <w:hideMark/>
          </w:tcPr>
          <w:p w14:paraId="44522C63"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26,762,606.82</w:t>
            </w:r>
          </w:p>
        </w:tc>
        <w:tc>
          <w:tcPr>
            <w:tcW w:w="1776" w:type="dxa"/>
            <w:tcBorders>
              <w:top w:val="nil"/>
              <w:left w:val="nil"/>
              <w:bottom w:val="single" w:sz="8" w:space="0" w:color="auto"/>
              <w:right w:val="single" w:sz="8" w:space="0" w:color="auto"/>
            </w:tcBorders>
            <w:vAlign w:val="center"/>
            <w:hideMark/>
          </w:tcPr>
          <w:p w14:paraId="1F7D9A59" w14:textId="690AC47C"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59,861.00 </w:t>
            </w:r>
          </w:p>
        </w:tc>
        <w:tc>
          <w:tcPr>
            <w:tcW w:w="1223" w:type="dxa"/>
            <w:tcBorders>
              <w:top w:val="nil"/>
              <w:left w:val="nil"/>
              <w:bottom w:val="single" w:sz="8" w:space="0" w:color="auto"/>
              <w:right w:val="single" w:sz="8" w:space="0" w:color="auto"/>
            </w:tcBorders>
            <w:shd w:val="clear" w:color="000000" w:fill="FFFFFF"/>
            <w:noWrap/>
            <w:vAlign w:val="center"/>
            <w:hideMark/>
          </w:tcPr>
          <w:p w14:paraId="30970DA4"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23CA6D7E" w14:textId="77777777" w:rsidTr="00F54EF2">
        <w:trPr>
          <w:trHeight w:val="1310"/>
        </w:trPr>
        <w:tc>
          <w:tcPr>
            <w:tcW w:w="1025" w:type="dxa"/>
            <w:tcBorders>
              <w:top w:val="nil"/>
              <w:left w:val="single" w:sz="8" w:space="0" w:color="auto"/>
              <w:bottom w:val="single" w:sz="8" w:space="0" w:color="auto"/>
              <w:right w:val="single" w:sz="8" w:space="0" w:color="auto"/>
            </w:tcBorders>
            <w:vAlign w:val="center"/>
            <w:hideMark/>
          </w:tcPr>
          <w:p w14:paraId="642F8761"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lastRenderedPageBreak/>
              <w:t>14583</w:t>
            </w:r>
          </w:p>
        </w:tc>
        <w:tc>
          <w:tcPr>
            <w:tcW w:w="1827" w:type="dxa"/>
            <w:tcBorders>
              <w:top w:val="nil"/>
              <w:left w:val="nil"/>
              <w:bottom w:val="single" w:sz="8" w:space="0" w:color="auto"/>
              <w:right w:val="single" w:sz="8" w:space="0" w:color="auto"/>
            </w:tcBorders>
            <w:vAlign w:val="center"/>
            <w:hideMark/>
          </w:tcPr>
          <w:p w14:paraId="0E696EE8"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EL SEIBO</w:t>
            </w:r>
          </w:p>
        </w:tc>
        <w:tc>
          <w:tcPr>
            <w:tcW w:w="3165" w:type="dxa"/>
            <w:tcBorders>
              <w:top w:val="nil"/>
              <w:left w:val="nil"/>
              <w:bottom w:val="single" w:sz="8" w:space="0" w:color="auto"/>
              <w:right w:val="single" w:sz="8" w:space="0" w:color="auto"/>
            </w:tcBorders>
            <w:vAlign w:val="center"/>
            <w:hideMark/>
          </w:tcPr>
          <w:p w14:paraId="7DD06583"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AMPLIACIÓN DEL ACUEDUCTO DE MICHES A ZONA TURÍSTICA, MUNICIPIO MICHES, PROVINCIA EL SEIBO</w:t>
            </w:r>
          </w:p>
        </w:tc>
        <w:tc>
          <w:tcPr>
            <w:tcW w:w="1616" w:type="dxa"/>
            <w:tcBorders>
              <w:top w:val="nil"/>
              <w:left w:val="nil"/>
              <w:bottom w:val="single" w:sz="8" w:space="0" w:color="auto"/>
              <w:right w:val="single" w:sz="8" w:space="0" w:color="auto"/>
            </w:tcBorders>
            <w:vAlign w:val="center"/>
            <w:hideMark/>
          </w:tcPr>
          <w:p w14:paraId="3ED34B60"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2,118,530,079.62</w:t>
            </w:r>
          </w:p>
        </w:tc>
        <w:tc>
          <w:tcPr>
            <w:tcW w:w="1776" w:type="dxa"/>
            <w:tcBorders>
              <w:top w:val="nil"/>
              <w:left w:val="nil"/>
              <w:bottom w:val="single" w:sz="8" w:space="0" w:color="auto"/>
              <w:right w:val="single" w:sz="8" w:space="0" w:color="auto"/>
            </w:tcBorders>
            <w:vAlign w:val="center"/>
            <w:hideMark/>
          </w:tcPr>
          <w:p w14:paraId="4AFF7439" w14:textId="20A498BE"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20,428.00 </w:t>
            </w:r>
          </w:p>
        </w:tc>
        <w:tc>
          <w:tcPr>
            <w:tcW w:w="1223" w:type="dxa"/>
            <w:tcBorders>
              <w:top w:val="nil"/>
              <w:left w:val="nil"/>
              <w:bottom w:val="single" w:sz="8" w:space="0" w:color="auto"/>
              <w:right w:val="single" w:sz="8" w:space="0" w:color="auto"/>
            </w:tcBorders>
            <w:shd w:val="clear" w:color="000000" w:fill="FFFFFF"/>
            <w:noWrap/>
            <w:vAlign w:val="center"/>
            <w:hideMark/>
          </w:tcPr>
          <w:p w14:paraId="451A7A16"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AC</w:t>
            </w:r>
          </w:p>
        </w:tc>
      </w:tr>
      <w:tr w:rsidR="00BD2F9E" w:rsidRPr="00BD2F9E" w14:paraId="5593857D" w14:textId="77777777" w:rsidTr="00F54EF2">
        <w:trPr>
          <w:trHeight w:val="1310"/>
        </w:trPr>
        <w:tc>
          <w:tcPr>
            <w:tcW w:w="1025" w:type="dxa"/>
            <w:tcBorders>
              <w:top w:val="nil"/>
              <w:left w:val="single" w:sz="8" w:space="0" w:color="auto"/>
              <w:bottom w:val="single" w:sz="8" w:space="0" w:color="auto"/>
              <w:right w:val="single" w:sz="8" w:space="0" w:color="auto"/>
            </w:tcBorders>
            <w:vAlign w:val="center"/>
            <w:hideMark/>
          </w:tcPr>
          <w:p w14:paraId="27D749E6"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15991</w:t>
            </w:r>
          </w:p>
        </w:tc>
        <w:tc>
          <w:tcPr>
            <w:tcW w:w="1827" w:type="dxa"/>
            <w:tcBorders>
              <w:top w:val="nil"/>
              <w:left w:val="nil"/>
              <w:bottom w:val="single" w:sz="8" w:space="0" w:color="auto"/>
              <w:right w:val="single" w:sz="8" w:space="0" w:color="auto"/>
            </w:tcBorders>
            <w:vAlign w:val="center"/>
            <w:hideMark/>
          </w:tcPr>
          <w:p w14:paraId="093ACF34"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SAN PEDRO DE MACORIS</w:t>
            </w:r>
          </w:p>
        </w:tc>
        <w:tc>
          <w:tcPr>
            <w:tcW w:w="3165" w:type="dxa"/>
            <w:tcBorders>
              <w:top w:val="nil"/>
              <w:left w:val="nil"/>
              <w:bottom w:val="single" w:sz="8" w:space="0" w:color="auto"/>
              <w:right w:val="single" w:sz="8" w:space="0" w:color="auto"/>
            </w:tcBorders>
            <w:vAlign w:val="center"/>
            <w:hideMark/>
          </w:tcPr>
          <w:p w14:paraId="302BBEC8"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CONSTRUCCIÓN ALCANTARILLADO PLUVIAL ANTIGUA CALLE 20, PROVINCIA SAN PEDRO DE MACORIS</w:t>
            </w:r>
          </w:p>
        </w:tc>
        <w:tc>
          <w:tcPr>
            <w:tcW w:w="1616" w:type="dxa"/>
            <w:tcBorders>
              <w:top w:val="nil"/>
              <w:left w:val="nil"/>
              <w:bottom w:val="single" w:sz="8" w:space="0" w:color="auto"/>
              <w:right w:val="single" w:sz="8" w:space="0" w:color="auto"/>
            </w:tcBorders>
            <w:vAlign w:val="center"/>
            <w:hideMark/>
          </w:tcPr>
          <w:p w14:paraId="1942BDAC"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149,955,997.49</w:t>
            </w:r>
          </w:p>
        </w:tc>
        <w:tc>
          <w:tcPr>
            <w:tcW w:w="1776" w:type="dxa"/>
            <w:tcBorders>
              <w:top w:val="nil"/>
              <w:left w:val="nil"/>
              <w:bottom w:val="single" w:sz="8" w:space="0" w:color="auto"/>
              <w:right w:val="single" w:sz="8" w:space="0" w:color="auto"/>
            </w:tcBorders>
            <w:vAlign w:val="center"/>
            <w:hideMark/>
          </w:tcPr>
          <w:p w14:paraId="3073401C" w14:textId="5622CFF0"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28,713.00 </w:t>
            </w:r>
          </w:p>
        </w:tc>
        <w:tc>
          <w:tcPr>
            <w:tcW w:w="1223" w:type="dxa"/>
            <w:tcBorders>
              <w:top w:val="nil"/>
              <w:left w:val="nil"/>
              <w:bottom w:val="single" w:sz="8" w:space="0" w:color="auto"/>
              <w:right w:val="single" w:sz="8" w:space="0" w:color="auto"/>
            </w:tcBorders>
            <w:shd w:val="clear" w:color="000000" w:fill="FFFFFF"/>
            <w:noWrap/>
            <w:vAlign w:val="center"/>
            <w:hideMark/>
          </w:tcPr>
          <w:p w14:paraId="506F36BB"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AL</w:t>
            </w:r>
          </w:p>
        </w:tc>
      </w:tr>
      <w:tr w:rsidR="00BD2F9E" w:rsidRPr="00BD2F9E" w14:paraId="35E6F43A" w14:textId="77777777" w:rsidTr="00F54EF2">
        <w:trPr>
          <w:trHeight w:val="790"/>
        </w:trPr>
        <w:tc>
          <w:tcPr>
            <w:tcW w:w="1025" w:type="dxa"/>
            <w:tcBorders>
              <w:top w:val="nil"/>
              <w:left w:val="single" w:sz="8" w:space="0" w:color="auto"/>
              <w:bottom w:val="single" w:sz="8" w:space="0" w:color="auto"/>
              <w:right w:val="single" w:sz="8" w:space="0" w:color="auto"/>
            </w:tcBorders>
            <w:vAlign w:val="center"/>
            <w:hideMark/>
          </w:tcPr>
          <w:p w14:paraId="1774F949"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14647</w:t>
            </w:r>
          </w:p>
        </w:tc>
        <w:tc>
          <w:tcPr>
            <w:tcW w:w="1827" w:type="dxa"/>
            <w:tcBorders>
              <w:top w:val="nil"/>
              <w:left w:val="nil"/>
              <w:bottom w:val="single" w:sz="8" w:space="0" w:color="auto"/>
              <w:right w:val="single" w:sz="8" w:space="0" w:color="auto"/>
            </w:tcBorders>
            <w:vAlign w:val="center"/>
            <w:hideMark/>
          </w:tcPr>
          <w:p w14:paraId="7D8C1612"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DUARTE</w:t>
            </w:r>
          </w:p>
        </w:tc>
        <w:tc>
          <w:tcPr>
            <w:tcW w:w="3165" w:type="dxa"/>
            <w:tcBorders>
              <w:top w:val="nil"/>
              <w:left w:val="nil"/>
              <w:bottom w:val="single" w:sz="8" w:space="0" w:color="auto"/>
              <w:right w:val="single" w:sz="8" w:space="0" w:color="auto"/>
            </w:tcBorders>
            <w:vAlign w:val="center"/>
            <w:hideMark/>
          </w:tcPr>
          <w:p w14:paraId="0237A55B" w14:textId="77777777" w:rsidR="00F54EF2" w:rsidRPr="00BD2F9E" w:rsidRDefault="00F54EF2" w:rsidP="00F54EF2">
            <w:pPr>
              <w:spacing w:after="0" w:line="240" w:lineRule="auto"/>
              <w:rPr>
                <w:rFonts w:eastAsia="Times New Roman"/>
                <w:spacing w:val="0"/>
                <w:sz w:val="20"/>
                <w:szCs w:val="20"/>
                <w:lang w:val="es-DO"/>
              </w:rPr>
            </w:pPr>
            <w:r w:rsidRPr="00BD2F9E">
              <w:rPr>
                <w:rFonts w:eastAsia="Times New Roman"/>
                <w:spacing w:val="0"/>
                <w:sz w:val="20"/>
                <w:szCs w:val="20"/>
                <w:lang w:val="es-DO"/>
              </w:rPr>
              <w:t>REHABILITACIÓN ALCANTARILLADO SANITARIO PIMENTEL</w:t>
            </w:r>
          </w:p>
        </w:tc>
        <w:tc>
          <w:tcPr>
            <w:tcW w:w="1616" w:type="dxa"/>
            <w:tcBorders>
              <w:top w:val="nil"/>
              <w:left w:val="nil"/>
              <w:bottom w:val="single" w:sz="8" w:space="0" w:color="auto"/>
              <w:right w:val="single" w:sz="8" w:space="0" w:color="auto"/>
            </w:tcBorders>
            <w:vAlign w:val="center"/>
            <w:hideMark/>
          </w:tcPr>
          <w:p w14:paraId="2BCF4E6E" w14:textId="77777777" w:rsidR="00F54EF2" w:rsidRPr="00BD2F9E" w:rsidRDefault="00F54EF2" w:rsidP="00F54EF2">
            <w:pPr>
              <w:spacing w:after="0" w:line="240" w:lineRule="auto"/>
              <w:jc w:val="right"/>
              <w:rPr>
                <w:rFonts w:eastAsia="Times New Roman"/>
                <w:spacing w:val="0"/>
                <w:sz w:val="20"/>
                <w:szCs w:val="20"/>
                <w:lang w:val="es-DO"/>
              </w:rPr>
            </w:pPr>
            <w:r w:rsidRPr="00BD2F9E">
              <w:rPr>
                <w:rFonts w:eastAsia="Times New Roman"/>
                <w:spacing w:val="0"/>
                <w:sz w:val="20"/>
                <w:szCs w:val="20"/>
                <w:lang w:val="es-DO"/>
              </w:rPr>
              <w:t>839,157,864.00</w:t>
            </w:r>
          </w:p>
        </w:tc>
        <w:tc>
          <w:tcPr>
            <w:tcW w:w="1776" w:type="dxa"/>
            <w:tcBorders>
              <w:top w:val="nil"/>
              <w:left w:val="nil"/>
              <w:bottom w:val="single" w:sz="8" w:space="0" w:color="auto"/>
              <w:right w:val="single" w:sz="8" w:space="0" w:color="auto"/>
            </w:tcBorders>
            <w:vAlign w:val="center"/>
            <w:hideMark/>
          </w:tcPr>
          <w:p w14:paraId="4B00988C" w14:textId="7F462141"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 xml:space="preserve">19,033.00 </w:t>
            </w:r>
          </w:p>
        </w:tc>
        <w:tc>
          <w:tcPr>
            <w:tcW w:w="1223" w:type="dxa"/>
            <w:tcBorders>
              <w:top w:val="nil"/>
              <w:left w:val="nil"/>
              <w:bottom w:val="single" w:sz="8" w:space="0" w:color="auto"/>
              <w:right w:val="single" w:sz="8" w:space="0" w:color="auto"/>
            </w:tcBorders>
            <w:shd w:val="clear" w:color="000000" w:fill="FFFFFF"/>
            <w:noWrap/>
            <w:vAlign w:val="center"/>
            <w:hideMark/>
          </w:tcPr>
          <w:p w14:paraId="70E90162" w14:textId="77777777" w:rsidR="00F54EF2" w:rsidRPr="00BD2F9E" w:rsidRDefault="00F54EF2" w:rsidP="00F54EF2">
            <w:pPr>
              <w:spacing w:after="0" w:line="240" w:lineRule="auto"/>
              <w:jc w:val="center"/>
              <w:rPr>
                <w:rFonts w:eastAsia="Times New Roman"/>
                <w:spacing w:val="0"/>
                <w:sz w:val="20"/>
                <w:szCs w:val="20"/>
                <w:lang w:val="es-DO"/>
              </w:rPr>
            </w:pPr>
            <w:r w:rsidRPr="00BD2F9E">
              <w:rPr>
                <w:rFonts w:eastAsia="Times New Roman"/>
                <w:spacing w:val="0"/>
                <w:sz w:val="20"/>
                <w:szCs w:val="20"/>
                <w:lang w:val="es-DO"/>
              </w:rPr>
              <w:t>AL</w:t>
            </w:r>
          </w:p>
        </w:tc>
      </w:tr>
    </w:tbl>
    <w:p w14:paraId="00311787" w14:textId="607DED4A" w:rsidR="002471C1" w:rsidRDefault="002471C1" w:rsidP="00654164">
      <w:pPr>
        <w:rPr>
          <w:sz w:val="20"/>
          <w:szCs w:val="20"/>
          <w:lang w:val="es-DO"/>
        </w:rPr>
      </w:pPr>
    </w:p>
    <w:p w14:paraId="5A050EBE" w14:textId="77777777" w:rsidR="002471C1" w:rsidRDefault="002471C1">
      <w:pPr>
        <w:rPr>
          <w:sz w:val="20"/>
          <w:szCs w:val="20"/>
          <w:lang w:val="es-DO"/>
        </w:rPr>
      </w:pPr>
      <w:r>
        <w:rPr>
          <w:sz w:val="20"/>
          <w:szCs w:val="20"/>
          <w:lang w:val="es-DO"/>
        </w:rPr>
        <w:br w:type="page"/>
      </w:r>
    </w:p>
    <w:p w14:paraId="20EA885C" w14:textId="77777777" w:rsidR="00A943B2" w:rsidRPr="0031365A" w:rsidRDefault="00A943B2" w:rsidP="00654164">
      <w:pPr>
        <w:rPr>
          <w:sz w:val="20"/>
          <w:szCs w:val="20"/>
          <w:lang w:val="es-DO"/>
        </w:rPr>
      </w:pPr>
    </w:p>
    <w:p w14:paraId="3F3E75B7" w14:textId="6D467E48" w:rsidR="001048BB" w:rsidRPr="0031365A" w:rsidRDefault="00430501" w:rsidP="00075066">
      <w:pPr>
        <w:pStyle w:val="Prrafodelista"/>
        <w:numPr>
          <w:ilvl w:val="0"/>
          <w:numId w:val="10"/>
        </w:numPr>
        <w:jc w:val="both"/>
        <w:outlineLvl w:val="1"/>
        <w:rPr>
          <w:color w:val="4C4747"/>
        </w:rPr>
      </w:pPr>
      <w:bookmarkStart w:id="49" w:name="_Toc217903687"/>
      <w:r w:rsidRPr="0031365A">
        <w:rPr>
          <w:color w:val="4C4747"/>
          <w:spacing w:val="20"/>
        </w:rPr>
        <w:t>Proyectos</w:t>
      </w:r>
      <w:r w:rsidRPr="0031365A">
        <w:rPr>
          <w:color w:val="4C4747"/>
        </w:rPr>
        <w:t xml:space="preserve"> aprobados bajo las Normas Técnicas del Sistema de Inversión Pública enero y diciembre 2025</w:t>
      </w:r>
      <w:bookmarkEnd w:id="49"/>
    </w:p>
    <w:tbl>
      <w:tblPr>
        <w:tblW w:w="9226" w:type="dxa"/>
        <w:tblInd w:w="-635" w:type="dxa"/>
        <w:tblBorders>
          <w:top w:val="single" w:sz="4" w:space="0" w:color="222222"/>
          <w:left w:val="single" w:sz="4" w:space="0" w:color="222222"/>
          <w:bottom w:val="single" w:sz="4" w:space="0" w:color="222222"/>
          <w:right w:val="single" w:sz="4" w:space="0" w:color="222222"/>
          <w:insideH w:val="single" w:sz="4" w:space="0" w:color="222222"/>
          <w:insideV w:val="single" w:sz="4" w:space="0" w:color="222222"/>
        </w:tblBorders>
        <w:tblLayout w:type="fixed"/>
        <w:tblLook w:val="04A0" w:firstRow="1" w:lastRow="0" w:firstColumn="1" w:lastColumn="0" w:noHBand="0" w:noVBand="1"/>
      </w:tblPr>
      <w:tblGrid>
        <w:gridCol w:w="9226"/>
      </w:tblGrid>
      <w:tr w:rsidR="00430501" w:rsidRPr="0078667A" w14:paraId="201554D4" w14:textId="77777777" w:rsidTr="00BD2F9E">
        <w:trPr>
          <w:trHeight w:val="228"/>
        </w:trPr>
        <w:tc>
          <w:tcPr>
            <w:tcW w:w="9226" w:type="dxa"/>
            <w:shd w:val="clear" w:color="auto" w:fill="002060"/>
            <w:vAlign w:val="center"/>
          </w:tcPr>
          <w:p w14:paraId="0A55FE9C" w14:textId="77777777" w:rsidR="00430501" w:rsidRPr="0031365A" w:rsidRDefault="00430501" w:rsidP="00430501">
            <w:pPr>
              <w:jc w:val="center"/>
              <w:rPr>
                <w:rFonts w:eastAsia="Times New Roman"/>
                <w:b/>
                <w:color w:val="FFFFFF"/>
                <w:spacing w:val="0"/>
                <w:sz w:val="20"/>
                <w:szCs w:val="20"/>
                <w:lang w:val="es-DO"/>
              </w:rPr>
            </w:pPr>
            <w:r w:rsidRPr="0031365A">
              <w:rPr>
                <w:rFonts w:eastAsia="Times New Roman"/>
                <w:b/>
                <w:color w:val="FFFFFF"/>
                <w:spacing w:val="0"/>
                <w:sz w:val="20"/>
                <w:szCs w:val="20"/>
                <w:lang w:val="es-DO"/>
              </w:rPr>
              <w:t>SNIP OTORGADO DE  ENERO A DICIEMBRE 2025</w:t>
            </w:r>
          </w:p>
        </w:tc>
      </w:tr>
    </w:tbl>
    <w:p w14:paraId="37697738" w14:textId="77777777" w:rsidR="00052AA4" w:rsidRPr="0031365A" w:rsidRDefault="00052AA4" w:rsidP="00052AA4">
      <w:pPr>
        <w:spacing w:after="0"/>
        <w:rPr>
          <w:sz w:val="2"/>
          <w:lang w:val="es-DO"/>
        </w:rPr>
      </w:pPr>
    </w:p>
    <w:tbl>
      <w:tblPr>
        <w:tblW w:w="9226" w:type="dxa"/>
        <w:tblInd w:w="-6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57"/>
        <w:gridCol w:w="862"/>
        <w:gridCol w:w="1417"/>
        <w:gridCol w:w="2703"/>
        <w:gridCol w:w="1979"/>
        <w:gridCol w:w="1708"/>
      </w:tblGrid>
      <w:tr w:rsidR="00430501" w:rsidRPr="0031365A" w14:paraId="776DE5AA" w14:textId="77777777" w:rsidTr="00BD2F9E">
        <w:trPr>
          <w:trHeight w:val="280"/>
          <w:tblHeader/>
        </w:trPr>
        <w:tc>
          <w:tcPr>
            <w:tcW w:w="557" w:type="dxa"/>
            <w:shd w:val="clear" w:color="auto" w:fill="002060"/>
            <w:vAlign w:val="center"/>
          </w:tcPr>
          <w:p w14:paraId="6D641EA8" w14:textId="77777777" w:rsidR="00430501" w:rsidRPr="00BD2F9E" w:rsidRDefault="00430501" w:rsidP="00430501">
            <w:pPr>
              <w:jc w:val="center"/>
              <w:rPr>
                <w:rFonts w:eastAsia="Times New Roman"/>
                <w:b/>
                <w:color w:val="FFFFFF" w:themeColor="background1"/>
                <w:spacing w:val="0"/>
                <w:sz w:val="20"/>
                <w:szCs w:val="20"/>
                <w:lang w:val="es-DO"/>
              </w:rPr>
            </w:pPr>
            <w:r w:rsidRPr="00BD2F9E">
              <w:rPr>
                <w:rFonts w:eastAsia="Times New Roman"/>
                <w:b/>
                <w:color w:val="FFFFFF" w:themeColor="background1"/>
                <w:spacing w:val="0"/>
                <w:sz w:val="20"/>
                <w:szCs w:val="20"/>
                <w:lang w:val="es-DO"/>
              </w:rPr>
              <w:t>NO</w:t>
            </w:r>
          </w:p>
        </w:tc>
        <w:tc>
          <w:tcPr>
            <w:tcW w:w="862" w:type="dxa"/>
            <w:shd w:val="clear" w:color="auto" w:fill="002060"/>
            <w:vAlign w:val="center"/>
          </w:tcPr>
          <w:p w14:paraId="34F90479" w14:textId="77777777" w:rsidR="00430501" w:rsidRPr="00BD2F9E" w:rsidRDefault="00430501" w:rsidP="00430501">
            <w:pPr>
              <w:jc w:val="center"/>
              <w:rPr>
                <w:rFonts w:eastAsia="Times New Roman"/>
                <w:b/>
                <w:color w:val="FFFFFF" w:themeColor="background1"/>
                <w:spacing w:val="0"/>
                <w:sz w:val="20"/>
                <w:szCs w:val="20"/>
                <w:lang w:val="es-DO"/>
              </w:rPr>
            </w:pPr>
            <w:r w:rsidRPr="00BD2F9E">
              <w:rPr>
                <w:rFonts w:eastAsia="Times New Roman"/>
                <w:b/>
                <w:color w:val="FFFFFF" w:themeColor="background1"/>
                <w:spacing w:val="0"/>
                <w:sz w:val="20"/>
                <w:szCs w:val="20"/>
                <w:lang w:val="es-DO"/>
              </w:rPr>
              <w:t>SNIP</w:t>
            </w:r>
          </w:p>
        </w:tc>
        <w:tc>
          <w:tcPr>
            <w:tcW w:w="1417" w:type="dxa"/>
            <w:shd w:val="clear" w:color="auto" w:fill="002060"/>
            <w:vAlign w:val="center"/>
          </w:tcPr>
          <w:p w14:paraId="502D7018" w14:textId="77777777" w:rsidR="00430501" w:rsidRPr="00BD2F9E" w:rsidRDefault="00430501" w:rsidP="00430501">
            <w:pPr>
              <w:jc w:val="center"/>
              <w:rPr>
                <w:rFonts w:eastAsia="Times New Roman"/>
                <w:b/>
                <w:color w:val="FFFFFF" w:themeColor="background1"/>
                <w:spacing w:val="0"/>
                <w:sz w:val="20"/>
                <w:szCs w:val="20"/>
                <w:lang w:val="es-DO"/>
              </w:rPr>
            </w:pPr>
            <w:r w:rsidRPr="00BD2F9E">
              <w:rPr>
                <w:rFonts w:eastAsia="Times New Roman"/>
                <w:b/>
                <w:color w:val="FFFFFF" w:themeColor="background1"/>
                <w:spacing w:val="0"/>
                <w:sz w:val="20"/>
                <w:szCs w:val="20"/>
                <w:lang w:val="es-DO"/>
              </w:rPr>
              <w:t>PROVINCIA</w:t>
            </w:r>
          </w:p>
        </w:tc>
        <w:tc>
          <w:tcPr>
            <w:tcW w:w="2703" w:type="dxa"/>
            <w:shd w:val="clear" w:color="auto" w:fill="002060"/>
            <w:vAlign w:val="center"/>
          </w:tcPr>
          <w:p w14:paraId="7A323643" w14:textId="77777777" w:rsidR="00430501" w:rsidRPr="00BD2F9E" w:rsidRDefault="00430501" w:rsidP="00430501">
            <w:pPr>
              <w:jc w:val="center"/>
              <w:rPr>
                <w:rFonts w:eastAsia="Times New Roman"/>
                <w:b/>
                <w:color w:val="FFFFFF" w:themeColor="background1"/>
                <w:spacing w:val="0"/>
                <w:sz w:val="20"/>
                <w:szCs w:val="20"/>
                <w:lang w:val="es-DO"/>
              </w:rPr>
            </w:pPr>
            <w:r w:rsidRPr="00BD2F9E">
              <w:rPr>
                <w:rFonts w:eastAsia="Times New Roman"/>
                <w:b/>
                <w:color w:val="FFFFFF" w:themeColor="background1"/>
                <w:spacing w:val="0"/>
                <w:sz w:val="20"/>
                <w:szCs w:val="20"/>
                <w:lang w:val="es-DO"/>
              </w:rPr>
              <w:t>NOMBRE DEL PROYECTO</w:t>
            </w:r>
          </w:p>
        </w:tc>
        <w:tc>
          <w:tcPr>
            <w:tcW w:w="1979" w:type="dxa"/>
            <w:shd w:val="clear" w:color="auto" w:fill="002060"/>
            <w:vAlign w:val="center"/>
          </w:tcPr>
          <w:p w14:paraId="7358979B" w14:textId="77777777" w:rsidR="00430501" w:rsidRPr="00BD2F9E" w:rsidRDefault="00430501" w:rsidP="00430501">
            <w:pPr>
              <w:jc w:val="center"/>
              <w:rPr>
                <w:rFonts w:eastAsia="Times New Roman"/>
                <w:b/>
                <w:color w:val="FFFFFF" w:themeColor="background1"/>
                <w:spacing w:val="0"/>
                <w:sz w:val="20"/>
                <w:szCs w:val="20"/>
                <w:lang w:val="es-DO"/>
              </w:rPr>
            </w:pPr>
            <w:r w:rsidRPr="00BD2F9E">
              <w:rPr>
                <w:rFonts w:eastAsia="Times New Roman"/>
                <w:b/>
                <w:color w:val="FFFFFF" w:themeColor="background1"/>
                <w:spacing w:val="0"/>
                <w:sz w:val="20"/>
                <w:szCs w:val="20"/>
                <w:lang w:val="es-DO"/>
              </w:rPr>
              <w:t>MONTO PROYECTO</w:t>
            </w:r>
          </w:p>
        </w:tc>
        <w:tc>
          <w:tcPr>
            <w:tcW w:w="1708" w:type="dxa"/>
            <w:shd w:val="clear" w:color="auto" w:fill="002060"/>
            <w:vAlign w:val="center"/>
          </w:tcPr>
          <w:p w14:paraId="28BD0B79" w14:textId="77777777" w:rsidR="00430501" w:rsidRPr="00BD2F9E" w:rsidRDefault="00430501" w:rsidP="00430501">
            <w:pPr>
              <w:jc w:val="center"/>
              <w:rPr>
                <w:rFonts w:eastAsia="Times New Roman"/>
                <w:b/>
                <w:color w:val="FFFFFF" w:themeColor="background1"/>
                <w:spacing w:val="0"/>
                <w:sz w:val="20"/>
                <w:szCs w:val="20"/>
                <w:lang w:val="es-DO"/>
              </w:rPr>
            </w:pPr>
            <w:r w:rsidRPr="00BD2F9E">
              <w:rPr>
                <w:rFonts w:eastAsia="Times New Roman"/>
                <w:b/>
                <w:color w:val="FFFFFF" w:themeColor="background1"/>
                <w:spacing w:val="0"/>
                <w:sz w:val="20"/>
                <w:szCs w:val="20"/>
                <w:lang w:val="es-DO"/>
              </w:rPr>
              <w:t>POBLACIÓN</w:t>
            </w:r>
          </w:p>
        </w:tc>
      </w:tr>
      <w:tr w:rsidR="00430501" w:rsidRPr="0031365A" w14:paraId="7FB497F8" w14:textId="77777777" w:rsidTr="00BD2F9E">
        <w:trPr>
          <w:trHeight w:val="799"/>
        </w:trPr>
        <w:tc>
          <w:tcPr>
            <w:tcW w:w="557" w:type="dxa"/>
            <w:shd w:val="clear" w:color="auto" w:fill="FFFFFF"/>
            <w:vAlign w:val="center"/>
          </w:tcPr>
          <w:p w14:paraId="4E109A40"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w:t>
            </w:r>
          </w:p>
        </w:tc>
        <w:tc>
          <w:tcPr>
            <w:tcW w:w="862" w:type="dxa"/>
            <w:shd w:val="clear" w:color="auto" w:fill="FFFFFF"/>
            <w:tcMar>
              <w:top w:w="100" w:type="dxa"/>
              <w:left w:w="100" w:type="dxa"/>
              <w:bottom w:w="100" w:type="dxa"/>
              <w:right w:w="100" w:type="dxa"/>
            </w:tcMar>
            <w:vAlign w:val="center"/>
          </w:tcPr>
          <w:p w14:paraId="6DFA6DE0"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17042</w:t>
            </w:r>
          </w:p>
        </w:tc>
        <w:tc>
          <w:tcPr>
            <w:tcW w:w="1417" w:type="dxa"/>
            <w:shd w:val="clear" w:color="auto" w:fill="FFFFFF"/>
            <w:vAlign w:val="center"/>
          </w:tcPr>
          <w:p w14:paraId="3B562868"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MONTECRISTI</w:t>
            </w:r>
          </w:p>
        </w:tc>
        <w:tc>
          <w:tcPr>
            <w:tcW w:w="2703" w:type="dxa"/>
            <w:shd w:val="clear" w:color="auto" w:fill="FFFFFF"/>
            <w:tcMar>
              <w:top w:w="100" w:type="dxa"/>
              <w:left w:w="100" w:type="dxa"/>
              <w:bottom w:w="100" w:type="dxa"/>
              <w:right w:w="100" w:type="dxa"/>
            </w:tcMar>
            <w:vAlign w:val="center"/>
          </w:tcPr>
          <w:p w14:paraId="7358E556"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AMPLIACIÓN ACUEDUCTO ALINO (SECTORES LA COTANERA Y LA GUAJACA),PROVINCIA MONTECRISTI</w:t>
            </w:r>
          </w:p>
        </w:tc>
        <w:tc>
          <w:tcPr>
            <w:tcW w:w="1979" w:type="dxa"/>
            <w:shd w:val="clear" w:color="auto" w:fill="FFFFFF"/>
            <w:tcMar>
              <w:top w:w="100" w:type="dxa"/>
              <w:left w:w="100" w:type="dxa"/>
              <w:bottom w:w="100" w:type="dxa"/>
              <w:right w:w="100" w:type="dxa"/>
            </w:tcMar>
            <w:vAlign w:val="center"/>
          </w:tcPr>
          <w:p w14:paraId="3462FFFD"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28,103,441.29</w:t>
            </w:r>
          </w:p>
        </w:tc>
        <w:tc>
          <w:tcPr>
            <w:tcW w:w="1708" w:type="dxa"/>
            <w:shd w:val="clear" w:color="auto" w:fill="FFFFFF"/>
            <w:vAlign w:val="center"/>
          </w:tcPr>
          <w:p w14:paraId="55036E8A" w14:textId="77777777" w:rsidR="00430501" w:rsidRPr="00BD2F9E" w:rsidRDefault="00430501" w:rsidP="00430501">
            <w:pPr>
              <w:jc w:val="center"/>
              <w:rPr>
                <w:rFonts w:eastAsia="Times New Roman"/>
                <w:spacing w:val="0"/>
                <w:sz w:val="20"/>
                <w:szCs w:val="20"/>
                <w:lang w:val="es-DO"/>
              </w:rPr>
            </w:pPr>
            <w:r w:rsidRPr="00BD2F9E">
              <w:rPr>
                <w:rFonts w:eastAsia="Times New Roman"/>
                <w:spacing w:val="0"/>
                <w:sz w:val="20"/>
                <w:szCs w:val="20"/>
                <w:lang w:val="es-DO"/>
              </w:rPr>
              <w:t>4,976</w:t>
            </w:r>
          </w:p>
        </w:tc>
      </w:tr>
      <w:tr w:rsidR="00430501" w:rsidRPr="0031365A" w14:paraId="6AC9C0CB" w14:textId="77777777" w:rsidTr="00BD2F9E">
        <w:trPr>
          <w:trHeight w:val="799"/>
        </w:trPr>
        <w:tc>
          <w:tcPr>
            <w:tcW w:w="557" w:type="dxa"/>
            <w:shd w:val="clear" w:color="auto" w:fill="FFFFFF"/>
            <w:vAlign w:val="center"/>
          </w:tcPr>
          <w:p w14:paraId="4E36FE41"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2</w:t>
            </w:r>
          </w:p>
        </w:tc>
        <w:tc>
          <w:tcPr>
            <w:tcW w:w="862" w:type="dxa"/>
            <w:shd w:val="clear" w:color="auto" w:fill="FFFFFF"/>
            <w:tcMar>
              <w:top w:w="100" w:type="dxa"/>
              <w:left w:w="100" w:type="dxa"/>
              <w:bottom w:w="100" w:type="dxa"/>
              <w:right w:w="100" w:type="dxa"/>
            </w:tcMar>
            <w:vAlign w:val="center"/>
          </w:tcPr>
          <w:p w14:paraId="2EC4D284"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17071</w:t>
            </w:r>
          </w:p>
        </w:tc>
        <w:tc>
          <w:tcPr>
            <w:tcW w:w="1417" w:type="dxa"/>
            <w:shd w:val="clear" w:color="auto" w:fill="FFFFFF"/>
            <w:vAlign w:val="center"/>
          </w:tcPr>
          <w:p w14:paraId="4FCCCFB2"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PERAVIA</w:t>
            </w:r>
          </w:p>
        </w:tc>
        <w:tc>
          <w:tcPr>
            <w:tcW w:w="2703" w:type="dxa"/>
            <w:shd w:val="clear" w:color="auto" w:fill="FFFFFF"/>
            <w:tcMar>
              <w:top w:w="100" w:type="dxa"/>
              <w:left w:w="100" w:type="dxa"/>
              <w:bottom w:w="100" w:type="dxa"/>
              <w:right w:w="100" w:type="dxa"/>
            </w:tcMar>
            <w:vAlign w:val="center"/>
          </w:tcPr>
          <w:p w14:paraId="7F48ACE9"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AMPLIACIÓN SISTEMA DE ALCANTARILLADO PLUVIAL Y SANEAMIENTO CAÑADA LA PAVA Y SU ENTORNO, MUNICIPIO NIZAO, PROVINCIA PERAVIA</w:t>
            </w:r>
          </w:p>
        </w:tc>
        <w:tc>
          <w:tcPr>
            <w:tcW w:w="1979" w:type="dxa"/>
            <w:shd w:val="clear" w:color="auto" w:fill="FFFFFF"/>
            <w:tcMar>
              <w:top w:w="100" w:type="dxa"/>
              <w:left w:w="100" w:type="dxa"/>
              <w:bottom w:w="100" w:type="dxa"/>
              <w:right w:w="100" w:type="dxa"/>
            </w:tcMar>
            <w:vAlign w:val="center"/>
          </w:tcPr>
          <w:p w14:paraId="221E7144"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489,078,818.64</w:t>
            </w:r>
          </w:p>
        </w:tc>
        <w:tc>
          <w:tcPr>
            <w:tcW w:w="1708" w:type="dxa"/>
            <w:shd w:val="clear" w:color="auto" w:fill="FFFFFF"/>
            <w:vAlign w:val="center"/>
          </w:tcPr>
          <w:p w14:paraId="04EBF2AE" w14:textId="77777777" w:rsidR="00430501" w:rsidRPr="00BD2F9E" w:rsidRDefault="00430501" w:rsidP="00430501">
            <w:pPr>
              <w:jc w:val="center"/>
              <w:rPr>
                <w:rFonts w:eastAsia="Times New Roman"/>
                <w:spacing w:val="0"/>
                <w:sz w:val="20"/>
                <w:szCs w:val="20"/>
                <w:lang w:val="es-DO"/>
              </w:rPr>
            </w:pPr>
            <w:r w:rsidRPr="00BD2F9E">
              <w:rPr>
                <w:rFonts w:eastAsia="Times New Roman"/>
                <w:spacing w:val="0"/>
                <w:sz w:val="20"/>
                <w:szCs w:val="20"/>
                <w:lang w:val="es-DO"/>
              </w:rPr>
              <w:t>7,219</w:t>
            </w:r>
          </w:p>
        </w:tc>
      </w:tr>
      <w:tr w:rsidR="00430501" w:rsidRPr="0031365A" w14:paraId="3492794B" w14:textId="77777777" w:rsidTr="00BD2F9E">
        <w:trPr>
          <w:trHeight w:val="799"/>
        </w:trPr>
        <w:tc>
          <w:tcPr>
            <w:tcW w:w="557" w:type="dxa"/>
            <w:shd w:val="clear" w:color="auto" w:fill="FFFFFF"/>
            <w:vAlign w:val="center"/>
          </w:tcPr>
          <w:p w14:paraId="58F625CE"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3</w:t>
            </w:r>
          </w:p>
        </w:tc>
        <w:tc>
          <w:tcPr>
            <w:tcW w:w="862" w:type="dxa"/>
            <w:shd w:val="clear" w:color="auto" w:fill="FFFFFF"/>
            <w:tcMar>
              <w:top w:w="100" w:type="dxa"/>
              <w:left w:w="100" w:type="dxa"/>
              <w:bottom w:w="100" w:type="dxa"/>
              <w:right w:w="100" w:type="dxa"/>
            </w:tcMar>
            <w:vAlign w:val="center"/>
          </w:tcPr>
          <w:p w14:paraId="761525A0"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17079</w:t>
            </w:r>
          </w:p>
        </w:tc>
        <w:tc>
          <w:tcPr>
            <w:tcW w:w="1417" w:type="dxa"/>
            <w:shd w:val="clear" w:color="auto" w:fill="FFFFFF"/>
            <w:vAlign w:val="center"/>
          </w:tcPr>
          <w:p w14:paraId="24516A81"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MONTECRISTI.</w:t>
            </w:r>
          </w:p>
        </w:tc>
        <w:tc>
          <w:tcPr>
            <w:tcW w:w="2703" w:type="dxa"/>
            <w:shd w:val="clear" w:color="auto" w:fill="FFFFFF"/>
            <w:tcMar>
              <w:top w:w="100" w:type="dxa"/>
              <w:left w:w="100" w:type="dxa"/>
              <w:bottom w:w="100" w:type="dxa"/>
              <w:right w:w="100" w:type="dxa"/>
            </w:tcMar>
            <w:vAlign w:val="center"/>
          </w:tcPr>
          <w:p w14:paraId="626FA89C"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AMPLIACIÓN ACUEDUCTO DE LA LÍNEA NOROESTE (ALINO), SECTORES LOS MOLINOS, LOS CAPELLÁN Y EL CAYITO, D.M. HATILLO PALMA, MUNICIPIO GUAYUBIN, MONTECRISTI.</w:t>
            </w:r>
          </w:p>
        </w:tc>
        <w:tc>
          <w:tcPr>
            <w:tcW w:w="1979" w:type="dxa"/>
            <w:shd w:val="clear" w:color="auto" w:fill="FFFFFF"/>
            <w:tcMar>
              <w:top w:w="100" w:type="dxa"/>
              <w:left w:w="100" w:type="dxa"/>
              <w:bottom w:w="100" w:type="dxa"/>
              <w:right w:w="100" w:type="dxa"/>
            </w:tcMar>
            <w:vAlign w:val="center"/>
          </w:tcPr>
          <w:p w14:paraId="70A44907"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102,722,486.69</w:t>
            </w:r>
          </w:p>
        </w:tc>
        <w:tc>
          <w:tcPr>
            <w:tcW w:w="1708" w:type="dxa"/>
            <w:shd w:val="clear" w:color="auto" w:fill="FFFFFF"/>
            <w:vAlign w:val="center"/>
          </w:tcPr>
          <w:p w14:paraId="69928202" w14:textId="77777777" w:rsidR="00430501" w:rsidRPr="00BD2F9E" w:rsidRDefault="00430501" w:rsidP="00430501">
            <w:pPr>
              <w:jc w:val="center"/>
              <w:rPr>
                <w:rFonts w:eastAsia="Times New Roman"/>
                <w:spacing w:val="0"/>
                <w:sz w:val="20"/>
                <w:szCs w:val="20"/>
                <w:lang w:val="es-DO"/>
              </w:rPr>
            </w:pPr>
            <w:r w:rsidRPr="00BD2F9E">
              <w:rPr>
                <w:rFonts w:eastAsia="Times New Roman"/>
                <w:spacing w:val="0"/>
                <w:sz w:val="20"/>
                <w:szCs w:val="20"/>
                <w:lang w:val="es-DO"/>
              </w:rPr>
              <w:t>4,582</w:t>
            </w:r>
          </w:p>
        </w:tc>
      </w:tr>
      <w:tr w:rsidR="00430501" w:rsidRPr="0031365A" w14:paraId="2017782B" w14:textId="77777777" w:rsidTr="00BD2F9E">
        <w:trPr>
          <w:trHeight w:val="799"/>
        </w:trPr>
        <w:tc>
          <w:tcPr>
            <w:tcW w:w="557" w:type="dxa"/>
            <w:shd w:val="clear" w:color="auto" w:fill="FFFFFF"/>
            <w:vAlign w:val="center"/>
          </w:tcPr>
          <w:p w14:paraId="724401AB"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4</w:t>
            </w:r>
          </w:p>
        </w:tc>
        <w:tc>
          <w:tcPr>
            <w:tcW w:w="862" w:type="dxa"/>
            <w:shd w:val="clear" w:color="auto" w:fill="FFFFFF"/>
            <w:tcMar>
              <w:top w:w="100" w:type="dxa"/>
              <w:left w:w="100" w:type="dxa"/>
              <w:bottom w:w="100" w:type="dxa"/>
              <w:right w:w="100" w:type="dxa"/>
            </w:tcMar>
            <w:vAlign w:val="center"/>
          </w:tcPr>
          <w:p w14:paraId="3600EBA4"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17008</w:t>
            </w:r>
          </w:p>
        </w:tc>
        <w:tc>
          <w:tcPr>
            <w:tcW w:w="1417" w:type="dxa"/>
            <w:shd w:val="clear" w:color="auto" w:fill="FFFFFF"/>
            <w:vAlign w:val="center"/>
          </w:tcPr>
          <w:p w14:paraId="5C5CC96B"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SAN CRISTOBAL</w:t>
            </w:r>
          </w:p>
        </w:tc>
        <w:tc>
          <w:tcPr>
            <w:tcW w:w="2703" w:type="dxa"/>
            <w:shd w:val="clear" w:color="auto" w:fill="FFFFFF"/>
            <w:tcMar>
              <w:top w:w="100" w:type="dxa"/>
              <w:left w:w="100" w:type="dxa"/>
              <w:bottom w:w="100" w:type="dxa"/>
              <w:right w:w="100" w:type="dxa"/>
            </w:tcMar>
            <w:vAlign w:val="center"/>
          </w:tcPr>
          <w:p w14:paraId="6EA7FBB7"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AMPLIACIÓN ALCANTARILLADO SANITARIO A LOS SECTORES ZONA CENTRO, MADRE VIEJA NORTE Y SUR, DEL MUNICIPIO SAN CRISTÓBAL</w:t>
            </w:r>
          </w:p>
        </w:tc>
        <w:tc>
          <w:tcPr>
            <w:tcW w:w="1979" w:type="dxa"/>
            <w:shd w:val="clear" w:color="auto" w:fill="FFFFFF"/>
            <w:tcMar>
              <w:top w:w="100" w:type="dxa"/>
              <w:left w:w="100" w:type="dxa"/>
              <w:bottom w:w="100" w:type="dxa"/>
              <w:right w:w="100" w:type="dxa"/>
            </w:tcMar>
            <w:vAlign w:val="center"/>
          </w:tcPr>
          <w:p w14:paraId="3D708042"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6,558,198,256.52</w:t>
            </w:r>
          </w:p>
        </w:tc>
        <w:tc>
          <w:tcPr>
            <w:tcW w:w="1708" w:type="dxa"/>
            <w:shd w:val="clear" w:color="auto" w:fill="FFFFFF"/>
            <w:vAlign w:val="center"/>
          </w:tcPr>
          <w:p w14:paraId="1FF549A8" w14:textId="77777777" w:rsidR="00430501" w:rsidRPr="00BD2F9E" w:rsidRDefault="00430501" w:rsidP="00430501">
            <w:pPr>
              <w:jc w:val="center"/>
              <w:rPr>
                <w:rFonts w:eastAsia="Times New Roman"/>
                <w:spacing w:val="0"/>
                <w:sz w:val="20"/>
                <w:szCs w:val="20"/>
                <w:lang w:val="es-DO"/>
              </w:rPr>
            </w:pPr>
            <w:r w:rsidRPr="00BD2F9E">
              <w:rPr>
                <w:rFonts w:eastAsia="Times New Roman"/>
                <w:spacing w:val="0"/>
                <w:sz w:val="20"/>
                <w:szCs w:val="20"/>
                <w:lang w:val="es-DO"/>
              </w:rPr>
              <w:t>53,080</w:t>
            </w:r>
          </w:p>
        </w:tc>
      </w:tr>
      <w:tr w:rsidR="00430501" w:rsidRPr="0031365A" w14:paraId="496DD0EC" w14:textId="77777777" w:rsidTr="00BD2F9E">
        <w:trPr>
          <w:trHeight w:val="799"/>
        </w:trPr>
        <w:tc>
          <w:tcPr>
            <w:tcW w:w="557" w:type="dxa"/>
            <w:shd w:val="clear" w:color="auto" w:fill="FFFFFF"/>
            <w:vAlign w:val="center"/>
          </w:tcPr>
          <w:p w14:paraId="3F69BDB2"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5</w:t>
            </w:r>
          </w:p>
        </w:tc>
        <w:tc>
          <w:tcPr>
            <w:tcW w:w="862" w:type="dxa"/>
            <w:shd w:val="clear" w:color="auto" w:fill="FFFFFF"/>
            <w:tcMar>
              <w:top w:w="100" w:type="dxa"/>
              <w:left w:w="100" w:type="dxa"/>
              <w:bottom w:w="100" w:type="dxa"/>
              <w:right w:w="100" w:type="dxa"/>
            </w:tcMar>
            <w:vAlign w:val="center"/>
          </w:tcPr>
          <w:p w14:paraId="569F38B8"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16996</w:t>
            </w:r>
          </w:p>
        </w:tc>
        <w:tc>
          <w:tcPr>
            <w:tcW w:w="1417" w:type="dxa"/>
            <w:shd w:val="clear" w:color="auto" w:fill="FFFFFF"/>
            <w:vAlign w:val="center"/>
          </w:tcPr>
          <w:p w14:paraId="354FC9A1"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LA ROMANA</w:t>
            </w:r>
          </w:p>
        </w:tc>
        <w:tc>
          <w:tcPr>
            <w:tcW w:w="2703" w:type="dxa"/>
            <w:shd w:val="clear" w:color="auto" w:fill="FFFFFF"/>
            <w:tcMar>
              <w:top w:w="100" w:type="dxa"/>
              <w:left w:w="100" w:type="dxa"/>
              <w:bottom w:w="100" w:type="dxa"/>
              <w:right w:w="100" w:type="dxa"/>
            </w:tcMar>
            <w:vAlign w:val="center"/>
          </w:tcPr>
          <w:p w14:paraId="50F6F6B6"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 xml:space="preserve">CONSTRUCCIÓN ALCANTARILLADO SANITARIO DE LOS </w:t>
            </w:r>
            <w:r w:rsidRPr="00BD2F9E">
              <w:rPr>
                <w:rFonts w:eastAsia="Times New Roman"/>
                <w:spacing w:val="0"/>
                <w:sz w:val="20"/>
                <w:szCs w:val="20"/>
                <w:lang w:val="es-DO"/>
              </w:rPr>
              <w:lastRenderedPageBreak/>
              <w:t>MUNICIPIOS LA ROMANA Y VILLA HERMOSA</w:t>
            </w:r>
          </w:p>
        </w:tc>
        <w:tc>
          <w:tcPr>
            <w:tcW w:w="1979" w:type="dxa"/>
            <w:shd w:val="clear" w:color="auto" w:fill="FFFFFF"/>
            <w:tcMar>
              <w:top w:w="100" w:type="dxa"/>
              <w:left w:w="100" w:type="dxa"/>
              <w:bottom w:w="100" w:type="dxa"/>
              <w:right w:w="100" w:type="dxa"/>
            </w:tcMar>
            <w:vAlign w:val="center"/>
          </w:tcPr>
          <w:p w14:paraId="2D637A10"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lastRenderedPageBreak/>
              <w:t>7,923,028,098.39</w:t>
            </w:r>
          </w:p>
        </w:tc>
        <w:tc>
          <w:tcPr>
            <w:tcW w:w="1708" w:type="dxa"/>
            <w:shd w:val="clear" w:color="auto" w:fill="FFFFFF"/>
            <w:vAlign w:val="center"/>
          </w:tcPr>
          <w:p w14:paraId="5C4E7866" w14:textId="77777777" w:rsidR="00430501" w:rsidRPr="00BD2F9E" w:rsidRDefault="00430501" w:rsidP="00430501">
            <w:pPr>
              <w:jc w:val="center"/>
              <w:rPr>
                <w:rFonts w:eastAsia="Times New Roman"/>
                <w:spacing w:val="0"/>
                <w:sz w:val="20"/>
                <w:szCs w:val="20"/>
                <w:lang w:val="es-DO"/>
              </w:rPr>
            </w:pPr>
            <w:r w:rsidRPr="00BD2F9E">
              <w:rPr>
                <w:rFonts w:eastAsia="Times New Roman"/>
                <w:spacing w:val="0"/>
                <w:sz w:val="20"/>
                <w:szCs w:val="20"/>
                <w:lang w:val="es-DO"/>
              </w:rPr>
              <w:t>252,952</w:t>
            </w:r>
          </w:p>
        </w:tc>
      </w:tr>
      <w:tr w:rsidR="00430501" w:rsidRPr="0031365A" w14:paraId="101DC496" w14:textId="77777777" w:rsidTr="00BD2F9E">
        <w:trPr>
          <w:trHeight w:val="799"/>
        </w:trPr>
        <w:tc>
          <w:tcPr>
            <w:tcW w:w="557" w:type="dxa"/>
            <w:shd w:val="clear" w:color="auto" w:fill="FFFFFF"/>
            <w:vAlign w:val="center"/>
          </w:tcPr>
          <w:p w14:paraId="14F4CED8"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6</w:t>
            </w:r>
          </w:p>
        </w:tc>
        <w:tc>
          <w:tcPr>
            <w:tcW w:w="862" w:type="dxa"/>
            <w:shd w:val="clear" w:color="auto" w:fill="FFFFFF"/>
            <w:tcMar>
              <w:top w:w="100" w:type="dxa"/>
              <w:left w:w="100" w:type="dxa"/>
              <w:bottom w:w="100" w:type="dxa"/>
              <w:right w:w="100" w:type="dxa"/>
            </w:tcMar>
            <w:vAlign w:val="center"/>
          </w:tcPr>
          <w:p w14:paraId="0EAFF788"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16998</w:t>
            </w:r>
          </w:p>
        </w:tc>
        <w:tc>
          <w:tcPr>
            <w:tcW w:w="1417" w:type="dxa"/>
            <w:shd w:val="clear" w:color="auto" w:fill="FFFFFF"/>
            <w:vAlign w:val="center"/>
          </w:tcPr>
          <w:p w14:paraId="0FB7E5B0"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LA ALTAGRACIA</w:t>
            </w:r>
          </w:p>
        </w:tc>
        <w:tc>
          <w:tcPr>
            <w:tcW w:w="2703" w:type="dxa"/>
            <w:shd w:val="clear" w:color="auto" w:fill="FFFFFF"/>
            <w:tcMar>
              <w:top w:w="100" w:type="dxa"/>
              <w:left w:w="100" w:type="dxa"/>
              <w:bottom w:w="100" w:type="dxa"/>
              <w:right w:w="100" w:type="dxa"/>
            </w:tcMar>
            <w:vAlign w:val="center"/>
          </w:tcPr>
          <w:p w14:paraId="1CF35D24"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AMPLIACION ALCANTARILLADO SANITARIO HIGUEY, PROVINCIA LA ALTAGRACIA</w:t>
            </w:r>
          </w:p>
        </w:tc>
        <w:tc>
          <w:tcPr>
            <w:tcW w:w="1979" w:type="dxa"/>
            <w:shd w:val="clear" w:color="auto" w:fill="FFFFFF"/>
            <w:tcMar>
              <w:top w:w="100" w:type="dxa"/>
              <w:left w:w="100" w:type="dxa"/>
              <w:bottom w:w="100" w:type="dxa"/>
              <w:right w:w="100" w:type="dxa"/>
            </w:tcMar>
            <w:vAlign w:val="center"/>
          </w:tcPr>
          <w:p w14:paraId="3F48FD81"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6,267,511,516.79</w:t>
            </w:r>
          </w:p>
        </w:tc>
        <w:tc>
          <w:tcPr>
            <w:tcW w:w="1708" w:type="dxa"/>
            <w:shd w:val="clear" w:color="auto" w:fill="FFFFFF"/>
            <w:vAlign w:val="center"/>
          </w:tcPr>
          <w:p w14:paraId="6E320604" w14:textId="77777777" w:rsidR="00430501" w:rsidRPr="00BD2F9E" w:rsidRDefault="00430501" w:rsidP="00430501">
            <w:pPr>
              <w:jc w:val="center"/>
              <w:rPr>
                <w:rFonts w:eastAsia="Times New Roman"/>
                <w:spacing w:val="0"/>
                <w:sz w:val="20"/>
                <w:szCs w:val="20"/>
                <w:lang w:val="es-DO"/>
              </w:rPr>
            </w:pPr>
            <w:r w:rsidRPr="00BD2F9E">
              <w:rPr>
                <w:rFonts w:eastAsia="Times New Roman"/>
                <w:spacing w:val="0"/>
                <w:sz w:val="20"/>
                <w:szCs w:val="20"/>
                <w:lang w:val="es-DO"/>
              </w:rPr>
              <w:t>245,248</w:t>
            </w:r>
          </w:p>
        </w:tc>
      </w:tr>
      <w:tr w:rsidR="00430501" w:rsidRPr="0031365A" w14:paraId="09A534CD" w14:textId="77777777" w:rsidTr="00BD2F9E">
        <w:trPr>
          <w:trHeight w:val="799"/>
        </w:trPr>
        <w:tc>
          <w:tcPr>
            <w:tcW w:w="557" w:type="dxa"/>
            <w:shd w:val="clear" w:color="auto" w:fill="FFFFFF"/>
            <w:vAlign w:val="center"/>
          </w:tcPr>
          <w:p w14:paraId="610B6F27"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7</w:t>
            </w:r>
          </w:p>
        </w:tc>
        <w:tc>
          <w:tcPr>
            <w:tcW w:w="862" w:type="dxa"/>
            <w:shd w:val="clear" w:color="auto" w:fill="FFFFFF"/>
            <w:tcMar>
              <w:top w:w="100" w:type="dxa"/>
              <w:left w:w="100" w:type="dxa"/>
              <w:bottom w:w="100" w:type="dxa"/>
              <w:right w:w="100" w:type="dxa"/>
            </w:tcMar>
            <w:vAlign w:val="center"/>
          </w:tcPr>
          <w:p w14:paraId="0EB42202"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17016</w:t>
            </w:r>
          </w:p>
        </w:tc>
        <w:tc>
          <w:tcPr>
            <w:tcW w:w="1417" w:type="dxa"/>
            <w:shd w:val="clear" w:color="auto" w:fill="FFFFFF"/>
            <w:vAlign w:val="center"/>
          </w:tcPr>
          <w:p w14:paraId="2F895D5A"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LA ALTAGRACIA</w:t>
            </w:r>
          </w:p>
        </w:tc>
        <w:tc>
          <w:tcPr>
            <w:tcW w:w="2703" w:type="dxa"/>
            <w:shd w:val="clear" w:color="auto" w:fill="FFFFFF"/>
            <w:tcMar>
              <w:top w:w="100" w:type="dxa"/>
              <w:left w:w="100" w:type="dxa"/>
              <w:bottom w:w="100" w:type="dxa"/>
              <w:right w:w="100" w:type="dxa"/>
            </w:tcMar>
            <w:vAlign w:val="center"/>
          </w:tcPr>
          <w:p w14:paraId="43CF0922"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CONSTRUCCIÓN ACUEDUCTO MÚLTIPLE BÁVARO-PUNTA CANA-MACAO, PROVINCIA LA ALTAGRACIA</w:t>
            </w:r>
          </w:p>
        </w:tc>
        <w:tc>
          <w:tcPr>
            <w:tcW w:w="1979" w:type="dxa"/>
            <w:shd w:val="clear" w:color="auto" w:fill="FFFFFF"/>
            <w:tcMar>
              <w:top w:w="100" w:type="dxa"/>
              <w:left w:w="100" w:type="dxa"/>
              <w:bottom w:w="100" w:type="dxa"/>
              <w:right w:w="100" w:type="dxa"/>
            </w:tcMar>
            <w:vAlign w:val="center"/>
          </w:tcPr>
          <w:p w14:paraId="789E231B"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8,740,631,856.30</w:t>
            </w:r>
          </w:p>
        </w:tc>
        <w:tc>
          <w:tcPr>
            <w:tcW w:w="1708" w:type="dxa"/>
            <w:shd w:val="clear" w:color="auto" w:fill="FFFFFF"/>
            <w:vAlign w:val="center"/>
          </w:tcPr>
          <w:p w14:paraId="65B5C721" w14:textId="77777777" w:rsidR="00430501" w:rsidRPr="00BD2F9E" w:rsidRDefault="00430501" w:rsidP="00430501">
            <w:pPr>
              <w:jc w:val="center"/>
              <w:rPr>
                <w:rFonts w:eastAsia="Times New Roman"/>
                <w:spacing w:val="0"/>
                <w:sz w:val="20"/>
                <w:szCs w:val="20"/>
                <w:lang w:val="es-DO"/>
              </w:rPr>
            </w:pPr>
            <w:r w:rsidRPr="00BD2F9E">
              <w:rPr>
                <w:rFonts w:eastAsia="Times New Roman"/>
                <w:spacing w:val="0"/>
                <w:sz w:val="20"/>
                <w:szCs w:val="20"/>
                <w:lang w:val="es-DO"/>
              </w:rPr>
              <w:t>272,115</w:t>
            </w:r>
          </w:p>
        </w:tc>
      </w:tr>
      <w:tr w:rsidR="00430501" w:rsidRPr="0031365A" w14:paraId="3D0A69DB" w14:textId="77777777" w:rsidTr="00BD2F9E">
        <w:trPr>
          <w:trHeight w:val="799"/>
        </w:trPr>
        <w:tc>
          <w:tcPr>
            <w:tcW w:w="557" w:type="dxa"/>
            <w:shd w:val="clear" w:color="auto" w:fill="FFFFFF"/>
            <w:vAlign w:val="center"/>
          </w:tcPr>
          <w:p w14:paraId="21E760F6"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8</w:t>
            </w:r>
          </w:p>
        </w:tc>
        <w:tc>
          <w:tcPr>
            <w:tcW w:w="862" w:type="dxa"/>
            <w:shd w:val="clear" w:color="auto" w:fill="FFFFFF"/>
            <w:tcMar>
              <w:top w:w="100" w:type="dxa"/>
              <w:left w:w="100" w:type="dxa"/>
              <w:bottom w:w="100" w:type="dxa"/>
              <w:right w:w="100" w:type="dxa"/>
            </w:tcMar>
            <w:vAlign w:val="center"/>
          </w:tcPr>
          <w:p w14:paraId="447F7198"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17014</w:t>
            </w:r>
          </w:p>
        </w:tc>
        <w:tc>
          <w:tcPr>
            <w:tcW w:w="1417" w:type="dxa"/>
            <w:shd w:val="clear" w:color="auto" w:fill="FFFFFF"/>
            <w:vAlign w:val="center"/>
          </w:tcPr>
          <w:p w14:paraId="68359ED8"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LA ALTAGRACIA</w:t>
            </w:r>
          </w:p>
        </w:tc>
        <w:tc>
          <w:tcPr>
            <w:tcW w:w="2703" w:type="dxa"/>
            <w:shd w:val="clear" w:color="auto" w:fill="FFFFFF"/>
            <w:tcMar>
              <w:top w:w="100" w:type="dxa"/>
              <w:left w:w="100" w:type="dxa"/>
              <w:bottom w:w="100" w:type="dxa"/>
              <w:right w:w="100" w:type="dxa"/>
            </w:tcMar>
            <w:vAlign w:val="center"/>
          </w:tcPr>
          <w:p w14:paraId="6C1BC15F"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CONSTRUCCIÓN ALCANTARILLADO SANITARIO BÁVARO-PUNTA CANA-MACAO, PROVINCIA LA ALTAGRACIA</w:t>
            </w:r>
          </w:p>
        </w:tc>
        <w:tc>
          <w:tcPr>
            <w:tcW w:w="1979" w:type="dxa"/>
            <w:shd w:val="clear" w:color="auto" w:fill="FFFFFF"/>
            <w:tcMar>
              <w:top w:w="100" w:type="dxa"/>
              <w:left w:w="100" w:type="dxa"/>
              <w:bottom w:w="100" w:type="dxa"/>
              <w:right w:w="100" w:type="dxa"/>
            </w:tcMar>
            <w:vAlign w:val="center"/>
          </w:tcPr>
          <w:p w14:paraId="7FD651D8"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15,259,368,144.67</w:t>
            </w:r>
          </w:p>
        </w:tc>
        <w:tc>
          <w:tcPr>
            <w:tcW w:w="1708" w:type="dxa"/>
            <w:shd w:val="clear" w:color="auto" w:fill="FFFFFF"/>
            <w:vAlign w:val="center"/>
          </w:tcPr>
          <w:p w14:paraId="5C0EC0E1" w14:textId="77777777" w:rsidR="00430501" w:rsidRPr="00BD2F9E" w:rsidRDefault="00430501" w:rsidP="00430501">
            <w:pPr>
              <w:jc w:val="center"/>
              <w:rPr>
                <w:rFonts w:eastAsia="Times New Roman"/>
                <w:spacing w:val="0"/>
                <w:sz w:val="20"/>
                <w:szCs w:val="20"/>
                <w:lang w:val="es-DO"/>
              </w:rPr>
            </w:pPr>
            <w:r w:rsidRPr="00BD2F9E">
              <w:rPr>
                <w:rFonts w:eastAsia="Times New Roman"/>
                <w:spacing w:val="0"/>
                <w:sz w:val="20"/>
                <w:szCs w:val="20"/>
                <w:lang w:val="es-DO"/>
              </w:rPr>
              <w:t>272,115</w:t>
            </w:r>
          </w:p>
        </w:tc>
      </w:tr>
      <w:tr w:rsidR="00430501" w:rsidRPr="0031365A" w14:paraId="7712CF85" w14:textId="77777777" w:rsidTr="00BD2F9E">
        <w:trPr>
          <w:trHeight w:val="799"/>
        </w:trPr>
        <w:tc>
          <w:tcPr>
            <w:tcW w:w="557" w:type="dxa"/>
            <w:shd w:val="clear" w:color="auto" w:fill="FFFFFF"/>
            <w:vAlign w:val="center"/>
          </w:tcPr>
          <w:p w14:paraId="538BC289"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9</w:t>
            </w:r>
          </w:p>
        </w:tc>
        <w:tc>
          <w:tcPr>
            <w:tcW w:w="862" w:type="dxa"/>
            <w:shd w:val="clear" w:color="auto" w:fill="FFFFFF"/>
            <w:tcMar>
              <w:top w:w="100" w:type="dxa"/>
              <w:left w:w="100" w:type="dxa"/>
              <w:bottom w:w="100" w:type="dxa"/>
              <w:right w:w="100" w:type="dxa"/>
            </w:tcMar>
            <w:vAlign w:val="center"/>
          </w:tcPr>
          <w:p w14:paraId="33B2E2A7"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17000</w:t>
            </w:r>
          </w:p>
        </w:tc>
        <w:tc>
          <w:tcPr>
            <w:tcW w:w="1417" w:type="dxa"/>
            <w:shd w:val="clear" w:color="auto" w:fill="FFFFFF"/>
            <w:vAlign w:val="center"/>
          </w:tcPr>
          <w:p w14:paraId="70ADF52F"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 xml:space="preserve">SAN PEDRO DE MACORIS </w:t>
            </w:r>
          </w:p>
        </w:tc>
        <w:tc>
          <w:tcPr>
            <w:tcW w:w="2703" w:type="dxa"/>
            <w:shd w:val="clear" w:color="auto" w:fill="FFFFFF"/>
            <w:tcMar>
              <w:top w:w="100" w:type="dxa"/>
              <w:left w:w="100" w:type="dxa"/>
              <w:bottom w:w="100" w:type="dxa"/>
              <w:right w:w="100" w:type="dxa"/>
            </w:tcMar>
            <w:vAlign w:val="center"/>
          </w:tcPr>
          <w:p w14:paraId="5CA40814"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 xml:space="preserve"> AMPLIACIÓN ALCANTARILLADO SANITARIO DE SAN PEDRO DE MACORÍS, PROVINCIA SAN PEDRO DE MACORIS</w:t>
            </w:r>
          </w:p>
        </w:tc>
        <w:tc>
          <w:tcPr>
            <w:tcW w:w="1979" w:type="dxa"/>
            <w:shd w:val="clear" w:color="auto" w:fill="FFFFFF"/>
            <w:tcMar>
              <w:top w:w="100" w:type="dxa"/>
              <w:left w:w="100" w:type="dxa"/>
              <w:bottom w:w="100" w:type="dxa"/>
              <w:right w:w="100" w:type="dxa"/>
            </w:tcMar>
            <w:vAlign w:val="center"/>
          </w:tcPr>
          <w:p w14:paraId="1BD6D8C9" w14:textId="77777777" w:rsidR="00430501" w:rsidRPr="00BD2F9E" w:rsidRDefault="00430501" w:rsidP="00430501">
            <w:pPr>
              <w:rPr>
                <w:rFonts w:eastAsia="Times New Roman"/>
                <w:spacing w:val="0"/>
                <w:sz w:val="20"/>
                <w:szCs w:val="20"/>
                <w:lang w:val="es-DO"/>
              </w:rPr>
            </w:pPr>
            <w:r w:rsidRPr="00BD2F9E">
              <w:rPr>
                <w:rFonts w:eastAsia="Times New Roman"/>
                <w:spacing w:val="0"/>
                <w:sz w:val="20"/>
                <w:szCs w:val="20"/>
                <w:lang w:val="es-DO"/>
              </w:rPr>
              <w:t>5,621,625,897.00</w:t>
            </w:r>
          </w:p>
        </w:tc>
        <w:tc>
          <w:tcPr>
            <w:tcW w:w="1708" w:type="dxa"/>
            <w:shd w:val="clear" w:color="auto" w:fill="FFFFFF"/>
            <w:vAlign w:val="center"/>
          </w:tcPr>
          <w:p w14:paraId="1C47519E" w14:textId="77777777" w:rsidR="00430501" w:rsidRPr="00BD2F9E" w:rsidRDefault="00430501" w:rsidP="00430501">
            <w:pPr>
              <w:jc w:val="center"/>
              <w:rPr>
                <w:rFonts w:eastAsia="Times New Roman"/>
                <w:spacing w:val="0"/>
                <w:sz w:val="20"/>
                <w:szCs w:val="20"/>
                <w:lang w:val="es-DO"/>
              </w:rPr>
            </w:pPr>
            <w:r w:rsidRPr="00BD2F9E">
              <w:rPr>
                <w:rFonts w:eastAsia="Times New Roman"/>
                <w:spacing w:val="0"/>
                <w:sz w:val="20"/>
                <w:szCs w:val="20"/>
                <w:lang w:val="es-DO"/>
              </w:rPr>
              <w:t>217,105</w:t>
            </w:r>
          </w:p>
        </w:tc>
      </w:tr>
    </w:tbl>
    <w:p w14:paraId="41EF700E" w14:textId="77777777" w:rsidR="001048BB" w:rsidRPr="0031365A" w:rsidRDefault="001048BB">
      <w:pPr>
        <w:rPr>
          <w:rFonts w:eastAsia="Times New Roman"/>
          <w:color w:val="4C4747"/>
          <w:spacing w:val="0"/>
          <w:sz w:val="20"/>
          <w:szCs w:val="20"/>
          <w:lang w:val="es-DO"/>
        </w:rPr>
      </w:pPr>
    </w:p>
    <w:p w14:paraId="7B04D03F" w14:textId="5C263C98" w:rsidR="00A943B2" w:rsidRPr="0031365A" w:rsidRDefault="00A943B2">
      <w:pPr>
        <w:rPr>
          <w:sz w:val="20"/>
          <w:szCs w:val="20"/>
          <w:lang w:val="es-DO"/>
        </w:rPr>
      </w:pPr>
      <w:r w:rsidRPr="0031365A">
        <w:rPr>
          <w:sz w:val="20"/>
          <w:szCs w:val="20"/>
          <w:lang w:val="es-DO"/>
        </w:rPr>
        <w:br w:type="page"/>
      </w:r>
    </w:p>
    <w:p w14:paraId="4634056D" w14:textId="04123F0F" w:rsidR="00BD39A7" w:rsidRPr="0031365A" w:rsidRDefault="00BD39A7" w:rsidP="00F54EF2">
      <w:pPr>
        <w:pStyle w:val="Prrafodelista"/>
        <w:numPr>
          <w:ilvl w:val="0"/>
          <w:numId w:val="10"/>
        </w:numPr>
        <w:outlineLvl w:val="1"/>
        <w:rPr>
          <w:rFonts w:eastAsiaTheme="minorHAnsi"/>
          <w:color w:val="4C4747"/>
          <w:spacing w:val="20"/>
        </w:rPr>
      </w:pPr>
      <w:bookmarkStart w:id="50" w:name="_Toc217903688"/>
      <w:r w:rsidRPr="0031365A">
        <w:rPr>
          <w:rFonts w:eastAsiaTheme="minorHAnsi"/>
          <w:color w:val="4C4747"/>
          <w:spacing w:val="20"/>
        </w:rPr>
        <w:lastRenderedPageBreak/>
        <w:t>Matriz de principales indicadores del Plan Operativo Anual (POA)</w:t>
      </w:r>
      <w:bookmarkEnd w:id="50"/>
    </w:p>
    <w:tbl>
      <w:tblPr>
        <w:tblW w:w="10603" w:type="dxa"/>
        <w:tblInd w:w="-1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889"/>
        <w:gridCol w:w="1737"/>
        <w:gridCol w:w="1200"/>
        <w:gridCol w:w="869"/>
        <w:gridCol w:w="886"/>
        <w:gridCol w:w="1417"/>
        <w:gridCol w:w="1188"/>
      </w:tblGrid>
      <w:tr w:rsidR="000C3F5E" w:rsidRPr="0031365A" w14:paraId="6E2FDA45" w14:textId="77777777" w:rsidTr="00BD2F9E">
        <w:trPr>
          <w:cantSplit/>
          <w:trHeight w:val="960"/>
          <w:tblHeader/>
        </w:trPr>
        <w:tc>
          <w:tcPr>
            <w:tcW w:w="1417" w:type="dxa"/>
            <w:shd w:val="clear" w:color="000000" w:fill="002060"/>
            <w:vAlign w:val="center"/>
            <w:hideMark/>
          </w:tcPr>
          <w:p w14:paraId="4B0557A6" w14:textId="77777777" w:rsidR="000C3F5E" w:rsidRPr="00BD2F9E" w:rsidRDefault="000C3F5E" w:rsidP="000C3F5E">
            <w:pPr>
              <w:spacing w:after="0" w:line="240" w:lineRule="auto"/>
              <w:jc w:val="center"/>
              <w:rPr>
                <w:rFonts w:eastAsia="Times New Roman"/>
                <w:b/>
                <w:bCs/>
                <w:color w:val="FFFFFF" w:themeColor="background1"/>
                <w:spacing w:val="0"/>
                <w:lang w:val="es-DO"/>
              </w:rPr>
            </w:pPr>
            <w:r w:rsidRPr="00BD2F9E">
              <w:rPr>
                <w:rFonts w:eastAsia="Times New Roman"/>
                <w:b/>
                <w:bCs/>
                <w:color w:val="FFFFFF" w:themeColor="background1"/>
                <w:spacing w:val="0"/>
                <w:lang w:val="es-DO"/>
              </w:rPr>
              <w:t>Área</w:t>
            </w:r>
          </w:p>
        </w:tc>
        <w:tc>
          <w:tcPr>
            <w:tcW w:w="1889" w:type="dxa"/>
            <w:shd w:val="clear" w:color="000000" w:fill="002060"/>
            <w:vAlign w:val="center"/>
            <w:hideMark/>
          </w:tcPr>
          <w:p w14:paraId="27004DCD" w14:textId="77777777" w:rsidR="000C3F5E" w:rsidRPr="00BD2F9E" w:rsidRDefault="000C3F5E" w:rsidP="000C3F5E">
            <w:pPr>
              <w:spacing w:after="0" w:line="240" w:lineRule="auto"/>
              <w:jc w:val="center"/>
              <w:rPr>
                <w:rFonts w:eastAsia="Times New Roman"/>
                <w:b/>
                <w:bCs/>
                <w:color w:val="FFFFFF" w:themeColor="background1"/>
                <w:spacing w:val="0"/>
                <w:lang w:val="es-DO"/>
              </w:rPr>
            </w:pPr>
            <w:r w:rsidRPr="00BD2F9E">
              <w:rPr>
                <w:rFonts w:eastAsia="Times New Roman"/>
                <w:b/>
                <w:bCs/>
                <w:color w:val="FFFFFF" w:themeColor="background1"/>
                <w:spacing w:val="0"/>
                <w:lang w:val="es-DO"/>
              </w:rPr>
              <w:t>Producto</w:t>
            </w:r>
          </w:p>
        </w:tc>
        <w:tc>
          <w:tcPr>
            <w:tcW w:w="1737" w:type="dxa"/>
            <w:shd w:val="clear" w:color="000000" w:fill="002060"/>
            <w:vAlign w:val="center"/>
            <w:hideMark/>
          </w:tcPr>
          <w:p w14:paraId="51B58AC9" w14:textId="77777777" w:rsidR="000C3F5E" w:rsidRPr="00BD2F9E" w:rsidRDefault="000C3F5E" w:rsidP="000C3F5E">
            <w:pPr>
              <w:spacing w:after="0" w:line="240" w:lineRule="auto"/>
              <w:jc w:val="center"/>
              <w:rPr>
                <w:rFonts w:eastAsia="Times New Roman"/>
                <w:b/>
                <w:bCs/>
                <w:color w:val="FFFFFF" w:themeColor="background1"/>
                <w:spacing w:val="0"/>
                <w:lang w:val="es-DO"/>
              </w:rPr>
            </w:pPr>
            <w:r w:rsidRPr="00BD2F9E">
              <w:rPr>
                <w:rFonts w:eastAsia="Times New Roman"/>
                <w:b/>
                <w:bCs/>
                <w:color w:val="FFFFFF" w:themeColor="background1"/>
                <w:spacing w:val="0"/>
                <w:lang w:val="es-DO"/>
              </w:rPr>
              <w:t>Nombre del Indicador</w:t>
            </w:r>
          </w:p>
        </w:tc>
        <w:tc>
          <w:tcPr>
            <w:tcW w:w="1200" w:type="dxa"/>
            <w:shd w:val="clear" w:color="000000" w:fill="002060"/>
            <w:vAlign w:val="center"/>
            <w:hideMark/>
          </w:tcPr>
          <w:p w14:paraId="3C9A2EA4" w14:textId="77777777" w:rsidR="000C3F5E" w:rsidRPr="00BD2F9E" w:rsidRDefault="000C3F5E" w:rsidP="000C3F5E">
            <w:pPr>
              <w:spacing w:after="0" w:line="240" w:lineRule="auto"/>
              <w:jc w:val="center"/>
              <w:rPr>
                <w:rFonts w:eastAsia="Times New Roman"/>
                <w:b/>
                <w:bCs/>
                <w:color w:val="FFFFFF" w:themeColor="background1"/>
                <w:spacing w:val="0"/>
                <w:lang w:val="es-DO"/>
              </w:rPr>
            </w:pPr>
            <w:r w:rsidRPr="00BD2F9E">
              <w:rPr>
                <w:rFonts w:eastAsia="Times New Roman"/>
                <w:b/>
                <w:bCs/>
                <w:color w:val="FFFFFF" w:themeColor="background1"/>
                <w:spacing w:val="0"/>
                <w:lang w:val="es-DO"/>
              </w:rPr>
              <w:t>Frecuencia</w:t>
            </w:r>
          </w:p>
        </w:tc>
        <w:tc>
          <w:tcPr>
            <w:tcW w:w="869" w:type="dxa"/>
            <w:shd w:val="clear" w:color="000000" w:fill="002060"/>
            <w:vAlign w:val="center"/>
            <w:hideMark/>
          </w:tcPr>
          <w:p w14:paraId="01FC1975" w14:textId="77777777" w:rsidR="000C3F5E" w:rsidRPr="00BD2F9E" w:rsidRDefault="000C3F5E" w:rsidP="000C3F5E">
            <w:pPr>
              <w:spacing w:after="0" w:line="240" w:lineRule="auto"/>
              <w:jc w:val="center"/>
              <w:rPr>
                <w:rFonts w:eastAsia="Times New Roman"/>
                <w:b/>
                <w:bCs/>
                <w:color w:val="FFFFFF" w:themeColor="background1"/>
                <w:spacing w:val="0"/>
                <w:lang w:val="es-DO"/>
              </w:rPr>
            </w:pPr>
            <w:r w:rsidRPr="00BD2F9E">
              <w:rPr>
                <w:rFonts w:eastAsia="Times New Roman"/>
                <w:b/>
                <w:bCs/>
                <w:color w:val="FFFFFF" w:themeColor="background1"/>
                <w:spacing w:val="0"/>
                <w:lang w:val="es-DO"/>
              </w:rPr>
              <w:t>Línea Base</w:t>
            </w:r>
          </w:p>
        </w:tc>
        <w:tc>
          <w:tcPr>
            <w:tcW w:w="886" w:type="dxa"/>
            <w:shd w:val="clear" w:color="000000" w:fill="002060"/>
            <w:vAlign w:val="center"/>
            <w:hideMark/>
          </w:tcPr>
          <w:p w14:paraId="3F6942BE" w14:textId="77777777" w:rsidR="000C3F5E" w:rsidRPr="00BD2F9E" w:rsidRDefault="000C3F5E" w:rsidP="000C3F5E">
            <w:pPr>
              <w:spacing w:after="0" w:line="240" w:lineRule="auto"/>
              <w:jc w:val="center"/>
              <w:rPr>
                <w:rFonts w:eastAsia="Times New Roman"/>
                <w:b/>
                <w:bCs/>
                <w:color w:val="FFFFFF" w:themeColor="background1"/>
                <w:spacing w:val="0"/>
                <w:lang w:val="es-DO"/>
              </w:rPr>
            </w:pPr>
            <w:r w:rsidRPr="00BD2F9E">
              <w:rPr>
                <w:rFonts w:eastAsia="Times New Roman"/>
                <w:b/>
                <w:bCs/>
                <w:color w:val="FFFFFF" w:themeColor="background1"/>
                <w:spacing w:val="0"/>
                <w:lang w:val="es-DO"/>
              </w:rPr>
              <w:t>Meta</w:t>
            </w:r>
          </w:p>
        </w:tc>
        <w:tc>
          <w:tcPr>
            <w:tcW w:w="1417" w:type="dxa"/>
            <w:shd w:val="clear" w:color="000000" w:fill="002060"/>
            <w:vAlign w:val="center"/>
            <w:hideMark/>
          </w:tcPr>
          <w:p w14:paraId="4432576E" w14:textId="77777777" w:rsidR="000C3F5E" w:rsidRPr="00BD2F9E" w:rsidRDefault="000C3F5E" w:rsidP="000C3F5E">
            <w:pPr>
              <w:spacing w:after="0" w:line="240" w:lineRule="auto"/>
              <w:jc w:val="center"/>
              <w:rPr>
                <w:rFonts w:eastAsia="Times New Roman"/>
                <w:b/>
                <w:bCs/>
                <w:color w:val="FFFFFF" w:themeColor="background1"/>
                <w:spacing w:val="0"/>
                <w:lang w:val="es-DO"/>
              </w:rPr>
            </w:pPr>
            <w:r w:rsidRPr="00BD2F9E">
              <w:rPr>
                <w:rFonts w:eastAsia="Times New Roman"/>
                <w:b/>
                <w:bCs/>
                <w:color w:val="FFFFFF" w:themeColor="background1"/>
                <w:spacing w:val="0"/>
                <w:lang w:val="es-DO"/>
              </w:rPr>
              <w:t>Resultado</w:t>
            </w:r>
          </w:p>
        </w:tc>
        <w:tc>
          <w:tcPr>
            <w:tcW w:w="1188" w:type="dxa"/>
            <w:shd w:val="clear" w:color="000000" w:fill="002060"/>
            <w:vAlign w:val="center"/>
            <w:hideMark/>
          </w:tcPr>
          <w:p w14:paraId="5A50F0B9" w14:textId="77777777" w:rsidR="000C3F5E" w:rsidRPr="00BD2F9E" w:rsidRDefault="000C3F5E" w:rsidP="000C3F5E">
            <w:pPr>
              <w:spacing w:after="0" w:line="240" w:lineRule="auto"/>
              <w:jc w:val="center"/>
              <w:rPr>
                <w:rFonts w:eastAsia="Times New Roman"/>
                <w:b/>
                <w:bCs/>
                <w:color w:val="FFFFFF" w:themeColor="background1"/>
                <w:spacing w:val="0"/>
                <w:lang w:val="es-DO"/>
              </w:rPr>
            </w:pPr>
            <w:r w:rsidRPr="00BD2F9E">
              <w:rPr>
                <w:rFonts w:eastAsia="Times New Roman"/>
                <w:b/>
                <w:bCs/>
                <w:color w:val="FFFFFF" w:themeColor="background1"/>
                <w:spacing w:val="0"/>
                <w:lang w:val="es-DO"/>
              </w:rPr>
              <w:t>Porcentaje de Avance</w:t>
            </w:r>
          </w:p>
        </w:tc>
      </w:tr>
      <w:tr w:rsidR="000C3F5E" w:rsidRPr="0031365A" w14:paraId="19ED4CFD" w14:textId="77777777" w:rsidTr="00BD2F9E">
        <w:trPr>
          <w:cantSplit/>
          <w:trHeight w:val="1673"/>
        </w:trPr>
        <w:tc>
          <w:tcPr>
            <w:tcW w:w="1417" w:type="dxa"/>
            <w:vMerge w:val="restart"/>
            <w:vAlign w:val="center"/>
            <w:hideMark/>
          </w:tcPr>
          <w:p w14:paraId="3CD58CF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Dirección de Planificación y Desarrollo </w:t>
            </w:r>
          </w:p>
        </w:tc>
        <w:tc>
          <w:tcPr>
            <w:tcW w:w="1889" w:type="dxa"/>
            <w:shd w:val="clear" w:color="000000" w:fill="FFFFFF"/>
            <w:noWrap/>
            <w:vAlign w:val="center"/>
            <w:hideMark/>
          </w:tcPr>
          <w:p w14:paraId="678CC76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 Plan Estratégico Institucional (PEI) 2021-2024 actualizado e implementado</w:t>
            </w:r>
          </w:p>
        </w:tc>
        <w:tc>
          <w:tcPr>
            <w:tcW w:w="1737" w:type="dxa"/>
            <w:noWrap/>
            <w:vAlign w:val="center"/>
            <w:hideMark/>
          </w:tcPr>
          <w:p w14:paraId="1ECA89B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Monitoreo y Evaluación del PEI elaborados</w:t>
            </w:r>
          </w:p>
        </w:tc>
        <w:tc>
          <w:tcPr>
            <w:tcW w:w="1200" w:type="dxa"/>
            <w:noWrap/>
            <w:vAlign w:val="center"/>
            <w:hideMark/>
          </w:tcPr>
          <w:p w14:paraId="5B112BE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Semestral</w:t>
            </w:r>
          </w:p>
        </w:tc>
        <w:tc>
          <w:tcPr>
            <w:tcW w:w="869" w:type="dxa"/>
            <w:noWrap/>
            <w:vAlign w:val="center"/>
            <w:hideMark/>
          </w:tcPr>
          <w:p w14:paraId="3CCD5C1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886" w:type="dxa"/>
            <w:noWrap/>
            <w:vAlign w:val="center"/>
            <w:hideMark/>
          </w:tcPr>
          <w:p w14:paraId="2D53844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1417" w:type="dxa"/>
            <w:vAlign w:val="center"/>
            <w:hideMark/>
          </w:tcPr>
          <w:p w14:paraId="7807478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Asegurada la debida articulación entre la planificación estratégica y operativa</w:t>
            </w:r>
          </w:p>
        </w:tc>
        <w:tc>
          <w:tcPr>
            <w:tcW w:w="1188" w:type="dxa"/>
            <w:vAlign w:val="center"/>
            <w:hideMark/>
          </w:tcPr>
          <w:p w14:paraId="4A50D44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493D931E" w14:textId="77777777" w:rsidTr="00BD2F9E">
        <w:trPr>
          <w:trHeight w:val="2040"/>
        </w:trPr>
        <w:tc>
          <w:tcPr>
            <w:tcW w:w="1417" w:type="dxa"/>
            <w:vMerge/>
            <w:vAlign w:val="center"/>
            <w:hideMark/>
          </w:tcPr>
          <w:p w14:paraId="3FAF5689"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44978A5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Plan Operativo Anual (POA) 2026 formulado.</w:t>
            </w:r>
          </w:p>
        </w:tc>
        <w:tc>
          <w:tcPr>
            <w:tcW w:w="1737" w:type="dxa"/>
            <w:noWrap/>
            <w:vAlign w:val="center"/>
            <w:hideMark/>
          </w:tcPr>
          <w:p w14:paraId="04A29A1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avance de la formulación del POA</w:t>
            </w:r>
          </w:p>
        </w:tc>
        <w:tc>
          <w:tcPr>
            <w:tcW w:w="1200" w:type="dxa"/>
            <w:noWrap/>
            <w:vAlign w:val="center"/>
            <w:hideMark/>
          </w:tcPr>
          <w:p w14:paraId="6CFD916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noWrap/>
            <w:vAlign w:val="center"/>
            <w:hideMark/>
          </w:tcPr>
          <w:p w14:paraId="56C0400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2866744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7D870EFE"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Asegurada la debida articulación entre la planificación estratégica y operativa</w:t>
            </w:r>
          </w:p>
        </w:tc>
        <w:tc>
          <w:tcPr>
            <w:tcW w:w="1188" w:type="dxa"/>
            <w:vAlign w:val="center"/>
            <w:hideMark/>
          </w:tcPr>
          <w:p w14:paraId="4157329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63B20058" w14:textId="77777777" w:rsidTr="00BD2F9E">
        <w:trPr>
          <w:trHeight w:val="1686"/>
        </w:trPr>
        <w:tc>
          <w:tcPr>
            <w:tcW w:w="1417" w:type="dxa"/>
            <w:vMerge/>
            <w:vAlign w:val="center"/>
            <w:hideMark/>
          </w:tcPr>
          <w:p w14:paraId="5A41B6D2"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260F76B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Plan Nacional Plurianual de Inversión Pública (PNPIP) formulado.</w:t>
            </w:r>
          </w:p>
        </w:tc>
        <w:tc>
          <w:tcPr>
            <w:tcW w:w="1737" w:type="dxa"/>
            <w:noWrap/>
            <w:vAlign w:val="center"/>
            <w:hideMark/>
          </w:tcPr>
          <w:p w14:paraId="3A4A684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avance de la formulación del PNPIP</w:t>
            </w:r>
          </w:p>
        </w:tc>
        <w:tc>
          <w:tcPr>
            <w:tcW w:w="1200" w:type="dxa"/>
            <w:noWrap/>
            <w:vAlign w:val="center"/>
            <w:hideMark/>
          </w:tcPr>
          <w:p w14:paraId="538F5A2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noWrap/>
            <w:vAlign w:val="center"/>
            <w:hideMark/>
          </w:tcPr>
          <w:p w14:paraId="3D82C61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5CF6291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6A93FF52"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4AB6D90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32151D62" w14:textId="77777777" w:rsidTr="00BD2F9E">
        <w:trPr>
          <w:trHeight w:val="2415"/>
        </w:trPr>
        <w:tc>
          <w:tcPr>
            <w:tcW w:w="1417" w:type="dxa"/>
            <w:vMerge/>
            <w:vAlign w:val="center"/>
            <w:hideMark/>
          </w:tcPr>
          <w:p w14:paraId="3EC41F63"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04F4F6A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Proyectos Nuevos de Inversión Pública Formulados.</w:t>
            </w:r>
          </w:p>
        </w:tc>
        <w:tc>
          <w:tcPr>
            <w:tcW w:w="1737" w:type="dxa"/>
            <w:noWrap/>
            <w:vAlign w:val="center"/>
            <w:hideMark/>
          </w:tcPr>
          <w:p w14:paraId="44A633E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Proyectos formulados y/o reformulado.</w:t>
            </w:r>
          </w:p>
        </w:tc>
        <w:tc>
          <w:tcPr>
            <w:tcW w:w="1200" w:type="dxa"/>
            <w:noWrap/>
            <w:vAlign w:val="center"/>
            <w:hideMark/>
          </w:tcPr>
          <w:p w14:paraId="37225F0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3CA4E3F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45</w:t>
            </w:r>
          </w:p>
        </w:tc>
        <w:tc>
          <w:tcPr>
            <w:tcW w:w="886" w:type="dxa"/>
            <w:noWrap/>
            <w:vAlign w:val="center"/>
            <w:hideMark/>
          </w:tcPr>
          <w:p w14:paraId="1CCA52B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47</w:t>
            </w:r>
          </w:p>
        </w:tc>
        <w:tc>
          <w:tcPr>
            <w:tcW w:w="1417" w:type="dxa"/>
            <w:vAlign w:val="center"/>
            <w:hideMark/>
          </w:tcPr>
          <w:p w14:paraId="18D359F2"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7F2E663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104%</w:t>
            </w:r>
          </w:p>
        </w:tc>
      </w:tr>
      <w:tr w:rsidR="000C3F5E" w:rsidRPr="0031365A" w14:paraId="1B522E5B" w14:textId="77777777" w:rsidTr="00BD2F9E">
        <w:trPr>
          <w:trHeight w:val="2415"/>
        </w:trPr>
        <w:tc>
          <w:tcPr>
            <w:tcW w:w="1417" w:type="dxa"/>
            <w:vMerge/>
            <w:vAlign w:val="center"/>
            <w:hideMark/>
          </w:tcPr>
          <w:p w14:paraId="6F150FBE"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1609CF6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Monitoreo y Evaluación de Proyectos de Inversión en Ejecución</w:t>
            </w:r>
          </w:p>
        </w:tc>
        <w:tc>
          <w:tcPr>
            <w:tcW w:w="1737" w:type="dxa"/>
            <w:noWrap/>
            <w:vAlign w:val="center"/>
            <w:hideMark/>
          </w:tcPr>
          <w:p w14:paraId="116590B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Programación  Físico Financiero  de proyectos elaborados</w:t>
            </w:r>
          </w:p>
        </w:tc>
        <w:tc>
          <w:tcPr>
            <w:tcW w:w="1200" w:type="dxa"/>
            <w:noWrap/>
            <w:vAlign w:val="center"/>
            <w:hideMark/>
          </w:tcPr>
          <w:p w14:paraId="006C584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57825E7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noWrap/>
            <w:vAlign w:val="center"/>
            <w:hideMark/>
          </w:tcPr>
          <w:p w14:paraId="3F6E3B6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1417" w:type="dxa"/>
            <w:vAlign w:val="center"/>
            <w:hideMark/>
          </w:tcPr>
          <w:p w14:paraId="02E959E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4D2B907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140D2476" w14:textId="77777777" w:rsidTr="00BD2F9E">
        <w:trPr>
          <w:trHeight w:val="2415"/>
        </w:trPr>
        <w:tc>
          <w:tcPr>
            <w:tcW w:w="1417" w:type="dxa"/>
            <w:vMerge/>
            <w:vAlign w:val="center"/>
            <w:hideMark/>
          </w:tcPr>
          <w:p w14:paraId="3AC90C9C"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4DF5955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Recursos Técnicos de Cooperación Internacional, Gestionados para fortalecer el desarrollo Institucional.</w:t>
            </w:r>
          </w:p>
        </w:tc>
        <w:tc>
          <w:tcPr>
            <w:tcW w:w="1737" w:type="dxa"/>
            <w:noWrap/>
            <w:vAlign w:val="center"/>
            <w:hideMark/>
          </w:tcPr>
          <w:p w14:paraId="616DF35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recursos técnicos de cooperación internacional gestionados</w:t>
            </w:r>
          </w:p>
        </w:tc>
        <w:tc>
          <w:tcPr>
            <w:tcW w:w="1200" w:type="dxa"/>
            <w:noWrap/>
            <w:vAlign w:val="center"/>
            <w:hideMark/>
          </w:tcPr>
          <w:p w14:paraId="521CD27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36C380E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w:t>
            </w:r>
          </w:p>
        </w:tc>
        <w:tc>
          <w:tcPr>
            <w:tcW w:w="886" w:type="dxa"/>
            <w:noWrap/>
            <w:vAlign w:val="center"/>
            <w:hideMark/>
          </w:tcPr>
          <w:p w14:paraId="05356EB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w:t>
            </w:r>
          </w:p>
        </w:tc>
        <w:tc>
          <w:tcPr>
            <w:tcW w:w="1417" w:type="dxa"/>
            <w:vAlign w:val="center"/>
            <w:hideMark/>
          </w:tcPr>
          <w:p w14:paraId="6DE651C7"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37DC289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0968B56B" w14:textId="77777777" w:rsidTr="00BD2F9E">
        <w:trPr>
          <w:trHeight w:val="2415"/>
        </w:trPr>
        <w:tc>
          <w:tcPr>
            <w:tcW w:w="1417" w:type="dxa"/>
            <w:vMerge/>
            <w:vAlign w:val="center"/>
            <w:hideMark/>
          </w:tcPr>
          <w:p w14:paraId="573C77EA"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45D13CE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Manual de Organización y Funciones Actualizado.</w:t>
            </w:r>
          </w:p>
        </w:tc>
        <w:tc>
          <w:tcPr>
            <w:tcW w:w="1737" w:type="dxa"/>
            <w:noWrap/>
            <w:vAlign w:val="center"/>
            <w:hideMark/>
          </w:tcPr>
          <w:p w14:paraId="071B1FA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 ciento de avance de la actualización del Manual de Organización y funciones</w:t>
            </w:r>
          </w:p>
        </w:tc>
        <w:tc>
          <w:tcPr>
            <w:tcW w:w="1200" w:type="dxa"/>
            <w:noWrap/>
            <w:vAlign w:val="center"/>
            <w:hideMark/>
          </w:tcPr>
          <w:p w14:paraId="369ADF9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6E7FFF4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40%</w:t>
            </w:r>
          </w:p>
        </w:tc>
        <w:tc>
          <w:tcPr>
            <w:tcW w:w="886" w:type="dxa"/>
            <w:noWrap/>
            <w:vAlign w:val="center"/>
            <w:hideMark/>
          </w:tcPr>
          <w:p w14:paraId="3F71A18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80%</w:t>
            </w:r>
          </w:p>
        </w:tc>
        <w:tc>
          <w:tcPr>
            <w:tcW w:w="1417" w:type="dxa"/>
            <w:vAlign w:val="center"/>
            <w:hideMark/>
          </w:tcPr>
          <w:p w14:paraId="054DDA29"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16B719E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200%</w:t>
            </w:r>
          </w:p>
        </w:tc>
      </w:tr>
      <w:tr w:rsidR="000C3F5E" w:rsidRPr="0031365A" w14:paraId="414836F6" w14:textId="77777777" w:rsidTr="00BD2F9E">
        <w:trPr>
          <w:cantSplit/>
          <w:trHeight w:val="2415"/>
        </w:trPr>
        <w:tc>
          <w:tcPr>
            <w:tcW w:w="1417" w:type="dxa"/>
            <w:vMerge w:val="restart"/>
            <w:vAlign w:val="center"/>
            <w:hideMark/>
          </w:tcPr>
          <w:p w14:paraId="110473D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de Planificación y Desarrollo</w:t>
            </w:r>
          </w:p>
        </w:tc>
        <w:tc>
          <w:tcPr>
            <w:tcW w:w="1889" w:type="dxa"/>
            <w:vMerge w:val="restart"/>
            <w:noWrap/>
            <w:vAlign w:val="center"/>
            <w:hideMark/>
          </w:tcPr>
          <w:p w14:paraId="72DC816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Monitoreo e implementación de las Normas Básicas de Control Interno (NOBACI).</w:t>
            </w:r>
          </w:p>
        </w:tc>
        <w:tc>
          <w:tcPr>
            <w:tcW w:w="1737" w:type="dxa"/>
            <w:noWrap/>
            <w:vAlign w:val="center"/>
            <w:hideMark/>
          </w:tcPr>
          <w:p w14:paraId="105E24A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Reporte de porciento de cumplimiento generado por la plataforma NOBACI. </w:t>
            </w:r>
          </w:p>
        </w:tc>
        <w:tc>
          <w:tcPr>
            <w:tcW w:w="1200" w:type="dxa"/>
            <w:noWrap/>
            <w:vAlign w:val="center"/>
            <w:hideMark/>
          </w:tcPr>
          <w:p w14:paraId="06B06CB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Semestral</w:t>
            </w:r>
          </w:p>
        </w:tc>
        <w:tc>
          <w:tcPr>
            <w:tcW w:w="869" w:type="dxa"/>
            <w:noWrap/>
            <w:vAlign w:val="center"/>
            <w:hideMark/>
          </w:tcPr>
          <w:p w14:paraId="39485B3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99</w:t>
            </w:r>
          </w:p>
        </w:tc>
        <w:tc>
          <w:tcPr>
            <w:tcW w:w="886" w:type="dxa"/>
            <w:shd w:val="clear" w:color="000000" w:fill="FFFFFF"/>
            <w:noWrap/>
            <w:vAlign w:val="center"/>
            <w:hideMark/>
          </w:tcPr>
          <w:p w14:paraId="27E0FF1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98.4</w:t>
            </w:r>
          </w:p>
        </w:tc>
        <w:tc>
          <w:tcPr>
            <w:tcW w:w="1417" w:type="dxa"/>
            <w:vAlign w:val="center"/>
            <w:hideMark/>
          </w:tcPr>
          <w:p w14:paraId="7DA5E2B9"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5FF7D23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99.90%</w:t>
            </w:r>
          </w:p>
        </w:tc>
      </w:tr>
      <w:tr w:rsidR="000C3F5E" w:rsidRPr="0031365A" w14:paraId="2B3A692D" w14:textId="77777777" w:rsidTr="00BD2F9E">
        <w:trPr>
          <w:trHeight w:val="2415"/>
        </w:trPr>
        <w:tc>
          <w:tcPr>
            <w:tcW w:w="1417" w:type="dxa"/>
            <w:vMerge/>
            <w:vAlign w:val="center"/>
            <w:hideMark/>
          </w:tcPr>
          <w:p w14:paraId="0A7150F0"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383ACB4C" w14:textId="77777777" w:rsidR="000C3F5E" w:rsidRPr="00BD2F9E" w:rsidRDefault="000C3F5E" w:rsidP="000C3F5E">
            <w:pPr>
              <w:spacing w:after="0" w:line="240" w:lineRule="auto"/>
              <w:rPr>
                <w:rFonts w:eastAsia="Times New Roman"/>
                <w:spacing w:val="0"/>
                <w:sz w:val="22"/>
                <w:szCs w:val="22"/>
                <w:lang w:val="es-DO"/>
              </w:rPr>
            </w:pPr>
          </w:p>
        </w:tc>
        <w:tc>
          <w:tcPr>
            <w:tcW w:w="1737" w:type="dxa"/>
            <w:noWrap/>
            <w:vAlign w:val="center"/>
            <w:hideMark/>
          </w:tcPr>
          <w:p w14:paraId="429600B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Porcentaje de hallazgos subsanados de las NOBACI entre cantidad de hallazgos detectados. </w:t>
            </w:r>
          </w:p>
        </w:tc>
        <w:tc>
          <w:tcPr>
            <w:tcW w:w="1200" w:type="dxa"/>
            <w:noWrap/>
            <w:vAlign w:val="center"/>
            <w:hideMark/>
          </w:tcPr>
          <w:p w14:paraId="0FA6721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7F733DE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80</w:t>
            </w:r>
          </w:p>
        </w:tc>
        <w:tc>
          <w:tcPr>
            <w:tcW w:w="886" w:type="dxa"/>
            <w:noWrap/>
            <w:vAlign w:val="center"/>
            <w:hideMark/>
          </w:tcPr>
          <w:p w14:paraId="031BDD6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74</w:t>
            </w:r>
          </w:p>
        </w:tc>
        <w:tc>
          <w:tcPr>
            <w:tcW w:w="1417" w:type="dxa"/>
            <w:vAlign w:val="center"/>
            <w:hideMark/>
          </w:tcPr>
          <w:p w14:paraId="5F09A1B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0F8CE50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92.50%</w:t>
            </w:r>
          </w:p>
        </w:tc>
      </w:tr>
      <w:tr w:rsidR="000C3F5E" w:rsidRPr="0031365A" w14:paraId="1158E234" w14:textId="77777777" w:rsidTr="00BD2F9E">
        <w:trPr>
          <w:trHeight w:val="2415"/>
        </w:trPr>
        <w:tc>
          <w:tcPr>
            <w:tcW w:w="1417" w:type="dxa"/>
            <w:vMerge/>
            <w:vAlign w:val="center"/>
            <w:hideMark/>
          </w:tcPr>
          <w:p w14:paraId="7AE1A8F4"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E1B8F0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Monitoreo y seguimiento al Sistema de Administración Publica - SISMAP</w:t>
            </w:r>
          </w:p>
        </w:tc>
        <w:tc>
          <w:tcPr>
            <w:tcW w:w="1737" w:type="dxa"/>
            <w:noWrap/>
            <w:vAlign w:val="center"/>
            <w:hideMark/>
          </w:tcPr>
          <w:p w14:paraId="424AD91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Cumplimiento de indicadores del SISMAP relacionados a Calidad en la Gestión</w:t>
            </w:r>
          </w:p>
        </w:tc>
        <w:tc>
          <w:tcPr>
            <w:tcW w:w="1200" w:type="dxa"/>
            <w:noWrap/>
            <w:vAlign w:val="center"/>
            <w:hideMark/>
          </w:tcPr>
          <w:p w14:paraId="4C76D6C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noWrap/>
            <w:vAlign w:val="center"/>
            <w:hideMark/>
          </w:tcPr>
          <w:p w14:paraId="061AED4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90</w:t>
            </w:r>
          </w:p>
        </w:tc>
        <w:tc>
          <w:tcPr>
            <w:tcW w:w="886" w:type="dxa"/>
            <w:noWrap/>
            <w:vAlign w:val="center"/>
            <w:hideMark/>
          </w:tcPr>
          <w:p w14:paraId="520CC9B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91.4</w:t>
            </w:r>
          </w:p>
        </w:tc>
        <w:tc>
          <w:tcPr>
            <w:tcW w:w="1417" w:type="dxa"/>
            <w:vAlign w:val="center"/>
            <w:hideMark/>
          </w:tcPr>
          <w:p w14:paraId="4FA2D83B"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354E211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101.50%</w:t>
            </w:r>
          </w:p>
        </w:tc>
      </w:tr>
      <w:tr w:rsidR="000C3F5E" w:rsidRPr="0031365A" w14:paraId="4592C4E1" w14:textId="77777777" w:rsidTr="00BD2F9E">
        <w:trPr>
          <w:trHeight w:val="2415"/>
        </w:trPr>
        <w:tc>
          <w:tcPr>
            <w:tcW w:w="1417" w:type="dxa"/>
            <w:vMerge/>
            <w:vAlign w:val="center"/>
            <w:hideMark/>
          </w:tcPr>
          <w:p w14:paraId="19EA8CC1"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562693D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Auditoría Interna ISO 9001:2015, </w:t>
            </w:r>
            <w:proofErr w:type="spellStart"/>
            <w:r w:rsidRPr="00BD2F9E">
              <w:rPr>
                <w:rFonts w:eastAsia="Times New Roman"/>
                <w:spacing w:val="0"/>
                <w:sz w:val="22"/>
                <w:szCs w:val="22"/>
                <w:lang w:val="es-DO"/>
              </w:rPr>
              <w:t>Antisoborno</w:t>
            </w:r>
            <w:proofErr w:type="spellEnd"/>
            <w:r w:rsidRPr="00BD2F9E">
              <w:rPr>
                <w:rFonts w:eastAsia="Times New Roman"/>
                <w:spacing w:val="0"/>
                <w:sz w:val="22"/>
                <w:szCs w:val="22"/>
                <w:lang w:val="es-DO"/>
              </w:rPr>
              <w:t xml:space="preserve"> ISO 37001, </w:t>
            </w:r>
            <w:proofErr w:type="spellStart"/>
            <w:r w:rsidRPr="00BD2F9E">
              <w:rPr>
                <w:rFonts w:eastAsia="Times New Roman"/>
                <w:spacing w:val="0"/>
                <w:sz w:val="22"/>
                <w:szCs w:val="22"/>
                <w:lang w:val="es-DO"/>
              </w:rPr>
              <w:t>Compliance</w:t>
            </w:r>
            <w:proofErr w:type="spellEnd"/>
            <w:r w:rsidRPr="00BD2F9E">
              <w:rPr>
                <w:rFonts w:eastAsia="Times New Roman"/>
                <w:spacing w:val="0"/>
                <w:sz w:val="22"/>
                <w:szCs w:val="22"/>
                <w:lang w:val="es-DO"/>
              </w:rPr>
              <w:t xml:space="preserve"> 37301:2021. y Externa de recertificación basado en las normas ISO 9001:2015, Antisoborno ISO 37001.</w:t>
            </w:r>
          </w:p>
        </w:tc>
        <w:tc>
          <w:tcPr>
            <w:tcW w:w="1737" w:type="dxa"/>
            <w:noWrap/>
            <w:vAlign w:val="center"/>
            <w:hideMark/>
          </w:tcPr>
          <w:p w14:paraId="210377A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cumplimiento de las auditorias programadas</w:t>
            </w:r>
          </w:p>
        </w:tc>
        <w:tc>
          <w:tcPr>
            <w:tcW w:w="1200" w:type="dxa"/>
            <w:noWrap/>
            <w:vAlign w:val="center"/>
            <w:hideMark/>
          </w:tcPr>
          <w:p w14:paraId="1D11160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noWrap/>
            <w:vAlign w:val="center"/>
            <w:hideMark/>
          </w:tcPr>
          <w:p w14:paraId="33861F3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3B69898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5ACDF17C"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29B5FC0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588EC5F4" w14:textId="77777777" w:rsidTr="00BD2F9E">
        <w:trPr>
          <w:cantSplit/>
          <w:trHeight w:val="2415"/>
        </w:trPr>
        <w:tc>
          <w:tcPr>
            <w:tcW w:w="1417" w:type="dxa"/>
            <w:vMerge w:val="restart"/>
            <w:vAlign w:val="center"/>
            <w:hideMark/>
          </w:tcPr>
          <w:p w14:paraId="2A97BCE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de Recursos Humanos</w:t>
            </w:r>
          </w:p>
        </w:tc>
        <w:tc>
          <w:tcPr>
            <w:tcW w:w="1889" w:type="dxa"/>
            <w:shd w:val="clear" w:color="000000" w:fill="FFFFFF"/>
            <w:noWrap/>
            <w:vAlign w:val="center"/>
            <w:hideMark/>
          </w:tcPr>
          <w:p w14:paraId="1A361F7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Fortalecimiento del Plan de Capacitación</w:t>
            </w:r>
          </w:p>
        </w:tc>
        <w:tc>
          <w:tcPr>
            <w:tcW w:w="1737" w:type="dxa"/>
            <w:shd w:val="clear" w:color="000000" w:fill="FFFFFF"/>
            <w:noWrap/>
            <w:vAlign w:val="center"/>
            <w:hideMark/>
          </w:tcPr>
          <w:p w14:paraId="2960F6C3" w14:textId="393B0732" w:rsidR="000C3F5E" w:rsidRPr="00BD2F9E" w:rsidRDefault="000C3F5E" w:rsidP="008A0161">
            <w:pPr>
              <w:rPr>
                <w:rFonts w:eastAsia="Times New Roman"/>
                <w:spacing w:val="0"/>
                <w:sz w:val="22"/>
                <w:szCs w:val="22"/>
                <w:lang w:val="es-DO"/>
              </w:rPr>
            </w:pPr>
            <w:r w:rsidRPr="00BD2F9E">
              <w:rPr>
                <w:rFonts w:eastAsia="Times New Roman"/>
                <w:spacing w:val="0"/>
                <w:sz w:val="22"/>
                <w:szCs w:val="22"/>
                <w:lang w:val="es-DO"/>
              </w:rPr>
              <w:t>Porcentaje de avance elaboración Plan anual Capacitación</w:t>
            </w:r>
          </w:p>
        </w:tc>
        <w:tc>
          <w:tcPr>
            <w:tcW w:w="1200" w:type="dxa"/>
            <w:shd w:val="clear" w:color="000000" w:fill="FFFFFF"/>
            <w:noWrap/>
            <w:vAlign w:val="center"/>
            <w:hideMark/>
          </w:tcPr>
          <w:p w14:paraId="07E75FF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Semestral</w:t>
            </w:r>
          </w:p>
        </w:tc>
        <w:tc>
          <w:tcPr>
            <w:tcW w:w="869" w:type="dxa"/>
            <w:shd w:val="clear" w:color="000000" w:fill="FFFFFF"/>
            <w:noWrap/>
            <w:vAlign w:val="center"/>
            <w:hideMark/>
          </w:tcPr>
          <w:p w14:paraId="525991B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w:t>
            </w:r>
          </w:p>
        </w:tc>
        <w:tc>
          <w:tcPr>
            <w:tcW w:w="886" w:type="dxa"/>
            <w:shd w:val="clear" w:color="000000" w:fill="FFFFFF"/>
            <w:noWrap/>
            <w:vAlign w:val="center"/>
            <w:hideMark/>
          </w:tcPr>
          <w:p w14:paraId="51383DD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w:t>
            </w:r>
          </w:p>
        </w:tc>
        <w:tc>
          <w:tcPr>
            <w:tcW w:w="1417" w:type="dxa"/>
            <w:vAlign w:val="center"/>
            <w:hideMark/>
          </w:tcPr>
          <w:p w14:paraId="75AA81C7"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2941B37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37480068" w14:textId="77777777" w:rsidTr="00BD2F9E">
        <w:trPr>
          <w:trHeight w:val="2415"/>
        </w:trPr>
        <w:tc>
          <w:tcPr>
            <w:tcW w:w="1417" w:type="dxa"/>
            <w:vMerge/>
            <w:vAlign w:val="center"/>
            <w:hideMark/>
          </w:tcPr>
          <w:p w14:paraId="784D06CA"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E0A7BD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Modelo de Atención Primaria Fortalecido</w:t>
            </w:r>
          </w:p>
        </w:tc>
        <w:tc>
          <w:tcPr>
            <w:tcW w:w="1737" w:type="dxa"/>
            <w:shd w:val="clear" w:color="000000" w:fill="FFFFFF"/>
            <w:noWrap/>
            <w:vAlign w:val="center"/>
            <w:hideMark/>
          </w:tcPr>
          <w:p w14:paraId="333D450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avance Modelo de Atención Primaria fortalecido</w:t>
            </w:r>
          </w:p>
        </w:tc>
        <w:tc>
          <w:tcPr>
            <w:tcW w:w="1200" w:type="dxa"/>
            <w:shd w:val="clear" w:color="000000" w:fill="FFFFFF"/>
            <w:noWrap/>
            <w:vAlign w:val="center"/>
            <w:hideMark/>
          </w:tcPr>
          <w:p w14:paraId="508D6B7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shd w:val="clear" w:color="000000" w:fill="FFFFFF"/>
            <w:noWrap/>
            <w:vAlign w:val="center"/>
            <w:hideMark/>
          </w:tcPr>
          <w:p w14:paraId="5C618DB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shd w:val="clear" w:color="000000" w:fill="FFFFFF"/>
            <w:noWrap/>
            <w:vAlign w:val="center"/>
            <w:hideMark/>
          </w:tcPr>
          <w:p w14:paraId="2586E0F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4270B5F3"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790105C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6AE4E4FE" w14:textId="77777777" w:rsidTr="00BD2F9E">
        <w:trPr>
          <w:trHeight w:val="2415"/>
        </w:trPr>
        <w:tc>
          <w:tcPr>
            <w:tcW w:w="1417" w:type="dxa"/>
            <w:vMerge/>
            <w:vAlign w:val="center"/>
            <w:hideMark/>
          </w:tcPr>
          <w:p w14:paraId="60447085"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C9D76E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Fortalecimiento del Plan Anual de Capacitación</w:t>
            </w:r>
          </w:p>
        </w:tc>
        <w:tc>
          <w:tcPr>
            <w:tcW w:w="1737" w:type="dxa"/>
            <w:shd w:val="clear" w:color="000000" w:fill="FFFFFF"/>
            <w:noWrap/>
            <w:vAlign w:val="center"/>
            <w:hideMark/>
          </w:tcPr>
          <w:p w14:paraId="7FE68A6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avance fortalecimiento Plan anual de Capacitación</w:t>
            </w:r>
          </w:p>
        </w:tc>
        <w:tc>
          <w:tcPr>
            <w:tcW w:w="1200" w:type="dxa"/>
            <w:shd w:val="clear" w:color="000000" w:fill="FFFFFF"/>
            <w:noWrap/>
            <w:vAlign w:val="center"/>
            <w:hideMark/>
          </w:tcPr>
          <w:p w14:paraId="4A58642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shd w:val="clear" w:color="000000" w:fill="FFFFFF"/>
            <w:noWrap/>
            <w:vAlign w:val="center"/>
            <w:hideMark/>
          </w:tcPr>
          <w:p w14:paraId="3C0680E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shd w:val="clear" w:color="000000" w:fill="FFFFFF"/>
            <w:noWrap/>
            <w:vAlign w:val="center"/>
            <w:hideMark/>
          </w:tcPr>
          <w:p w14:paraId="608D321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23C720A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293B818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6E2E981A" w14:textId="77777777" w:rsidTr="00BD2F9E">
        <w:trPr>
          <w:cantSplit/>
          <w:trHeight w:val="2415"/>
        </w:trPr>
        <w:tc>
          <w:tcPr>
            <w:tcW w:w="1417" w:type="dxa"/>
            <w:vMerge w:val="restart"/>
            <w:vAlign w:val="center"/>
            <w:hideMark/>
          </w:tcPr>
          <w:p w14:paraId="6A31D30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de Recursos Humanos</w:t>
            </w:r>
          </w:p>
        </w:tc>
        <w:tc>
          <w:tcPr>
            <w:tcW w:w="1889" w:type="dxa"/>
            <w:shd w:val="clear" w:color="000000" w:fill="FFFFFF"/>
            <w:noWrap/>
            <w:vAlign w:val="center"/>
            <w:hideMark/>
          </w:tcPr>
          <w:p w14:paraId="14792C4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Plan de Seguridad Ocupacional en Proceso</w:t>
            </w:r>
          </w:p>
        </w:tc>
        <w:tc>
          <w:tcPr>
            <w:tcW w:w="1737" w:type="dxa"/>
            <w:shd w:val="clear" w:color="000000" w:fill="FFFFFF"/>
            <w:noWrap/>
            <w:vAlign w:val="center"/>
            <w:hideMark/>
          </w:tcPr>
          <w:p w14:paraId="07A461E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avance de Entrega EPPS</w:t>
            </w:r>
          </w:p>
        </w:tc>
        <w:tc>
          <w:tcPr>
            <w:tcW w:w="1200" w:type="dxa"/>
            <w:shd w:val="clear" w:color="000000" w:fill="FFFFFF"/>
            <w:noWrap/>
            <w:vAlign w:val="center"/>
            <w:hideMark/>
          </w:tcPr>
          <w:p w14:paraId="484BD68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shd w:val="clear" w:color="000000" w:fill="FFFFFF"/>
            <w:noWrap/>
            <w:vAlign w:val="center"/>
            <w:hideMark/>
          </w:tcPr>
          <w:p w14:paraId="207187B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886" w:type="dxa"/>
            <w:shd w:val="clear" w:color="000000" w:fill="FFFFFF"/>
            <w:noWrap/>
            <w:vAlign w:val="center"/>
            <w:hideMark/>
          </w:tcPr>
          <w:p w14:paraId="3E70DB7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1417" w:type="dxa"/>
            <w:vAlign w:val="center"/>
            <w:hideMark/>
          </w:tcPr>
          <w:p w14:paraId="0AA119F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616EAEA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393478CD" w14:textId="77777777" w:rsidTr="00BD2F9E">
        <w:trPr>
          <w:trHeight w:val="2415"/>
        </w:trPr>
        <w:tc>
          <w:tcPr>
            <w:tcW w:w="1417" w:type="dxa"/>
            <w:vMerge/>
            <w:vAlign w:val="center"/>
            <w:hideMark/>
          </w:tcPr>
          <w:p w14:paraId="0C8E0513"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F65657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Seguimiento y ejecución del sub-indicador del Índice de Control Interno (ICI), R.I de Nómina.</w:t>
            </w:r>
          </w:p>
        </w:tc>
        <w:tc>
          <w:tcPr>
            <w:tcW w:w="1737" w:type="dxa"/>
            <w:shd w:val="clear" w:color="000000" w:fill="FFFFFF"/>
            <w:noWrap/>
            <w:vAlign w:val="center"/>
            <w:hideMark/>
          </w:tcPr>
          <w:p w14:paraId="2FF295F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avance del sub-indicador del Índice de Control Interno</w:t>
            </w:r>
          </w:p>
        </w:tc>
        <w:tc>
          <w:tcPr>
            <w:tcW w:w="1200" w:type="dxa"/>
            <w:shd w:val="clear" w:color="000000" w:fill="FFFFFF"/>
            <w:noWrap/>
            <w:vAlign w:val="center"/>
            <w:hideMark/>
          </w:tcPr>
          <w:p w14:paraId="086F273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shd w:val="clear" w:color="000000" w:fill="FFFFFF"/>
            <w:noWrap/>
            <w:vAlign w:val="center"/>
            <w:hideMark/>
          </w:tcPr>
          <w:p w14:paraId="2B40AC6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886" w:type="dxa"/>
            <w:shd w:val="clear" w:color="000000" w:fill="FFFFFF"/>
            <w:noWrap/>
            <w:vAlign w:val="center"/>
            <w:hideMark/>
          </w:tcPr>
          <w:p w14:paraId="6B226DB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1417" w:type="dxa"/>
            <w:vAlign w:val="center"/>
            <w:hideMark/>
          </w:tcPr>
          <w:p w14:paraId="22D8DDB4"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74BE078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10CEB5F1" w14:textId="77777777" w:rsidTr="00BD2F9E">
        <w:trPr>
          <w:cantSplit/>
          <w:trHeight w:val="1515"/>
        </w:trPr>
        <w:tc>
          <w:tcPr>
            <w:tcW w:w="1417" w:type="dxa"/>
            <w:vMerge w:val="restart"/>
            <w:vAlign w:val="center"/>
            <w:hideMark/>
          </w:tcPr>
          <w:p w14:paraId="2D0B1C8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de Operaciones</w:t>
            </w:r>
          </w:p>
        </w:tc>
        <w:tc>
          <w:tcPr>
            <w:tcW w:w="1889" w:type="dxa"/>
            <w:noWrap/>
            <w:vAlign w:val="center"/>
            <w:hideMark/>
          </w:tcPr>
          <w:p w14:paraId="1E52288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Detección y corrección de fugas</w:t>
            </w:r>
          </w:p>
        </w:tc>
        <w:tc>
          <w:tcPr>
            <w:tcW w:w="1737" w:type="dxa"/>
            <w:noWrap/>
            <w:vAlign w:val="center"/>
            <w:hideMark/>
          </w:tcPr>
          <w:p w14:paraId="50E9B9C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averías corregidas</w:t>
            </w:r>
          </w:p>
        </w:tc>
        <w:tc>
          <w:tcPr>
            <w:tcW w:w="1200" w:type="dxa"/>
            <w:noWrap/>
            <w:vAlign w:val="center"/>
            <w:hideMark/>
          </w:tcPr>
          <w:p w14:paraId="3189E9D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12DD3E1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3,000</w:t>
            </w:r>
          </w:p>
        </w:tc>
        <w:tc>
          <w:tcPr>
            <w:tcW w:w="886" w:type="dxa"/>
            <w:noWrap/>
            <w:vAlign w:val="center"/>
            <w:hideMark/>
          </w:tcPr>
          <w:p w14:paraId="4CA4CA4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3,444</w:t>
            </w:r>
          </w:p>
        </w:tc>
        <w:tc>
          <w:tcPr>
            <w:tcW w:w="1417" w:type="dxa"/>
            <w:vAlign w:val="center"/>
            <w:hideMark/>
          </w:tcPr>
          <w:p w14:paraId="68F10DA3"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02A50C1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114.80%</w:t>
            </w:r>
          </w:p>
        </w:tc>
      </w:tr>
      <w:tr w:rsidR="000C3F5E" w:rsidRPr="0031365A" w14:paraId="46C4F3F6" w14:textId="77777777" w:rsidTr="00BD2F9E">
        <w:trPr>
          <w:trHeight w:val="1515"/>
        </w:trPr>
        <w:tc>
          <w:tcPr>
            <w:tcW w:w="1417" w:type="dxa"/>
            <w:vMerge/>
            <w:vAlign w:val="center"/>
            <w:hideMark/>
          </w:tcPr>
          <w:p w14:paraId="65268643"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11F9B38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Creación Catastro de Redes sistemas provincias  </w:t>
            </w:r>
          </w:p>
        </w:tc>
        <w:tc>
          <w:tcPr>
            <w:tcW w:w="1737" w:type="dxa"/>
            <w:noWrap/>
            <w:vAlign w:val="center"/>
            <w:hideMark/>
          </w:tcPr>
          <w:p w14:paraId="3368E6D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Catastro de Redes Creados</w:t>
            </w:r>
          </w:p>
        </w:tc>
        <w:tc>
          <w:tcPr>
            <w:tcW w:w="1200" w:type="dxa"/>
            <w:noWrap/>
            <w:vAlign w:val="center"/>
            <w:hideMark/>
          </w:tcPr>
          <w:p w14:paraId="5A6C5A5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09D270B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240</w:t>
            </w:r>
          </w:p>
        </w:tc>
        <w:tc>
          <w:tcPr>
            <w:tcW w:w="886" w:type="dxa"/>
            <w:noWrap/>
            <w:vAlign w:val="center"/>
            <w:hideMark/>
          </w:tcPr>
          <w:p w14:paraId="693B877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199.39</w:t>
            </w:r>
          </w:p>
        </w:tc>
        <w:tc>
          <w:tcPr>
            <w:tcW w:w="1417" w:type="dxa"/>
            <w:vAlign w:val="center"/>
            <w:hideMark/>
          </w:tcPr>
          <w:p w14:paraId="2BC85EF5"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40EFB37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83%</w:t>
            </w:r>
          </w:p>
        </w:tc>
      </w:tr>
      <w:tr w:rsidR="000C3F5E" w:rsidRPr="0031365A" w14:paraId="24616365" w14:textId="77777777" w:rsidTr="00BD2F9E">
        <w:trPr>
          <w:trHeight w:val="1515"/>
        </w:trPr>
        <w:tc>
          <w:tcPr>
            <w:tcW w:w="1417" w:type="dxa"/>
            <w:vMerge/>
            <w:vAlign w:val="center"/>
            <w:hideMark/>
          </w:tcPr>
          <w:p w14:paraId="0CCFF764"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215274B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Programa  medición de caudales</w:t>
            </w:r>
          </w:p>
        </w:tc>
        <w:tc>
          <w:tcPr>
            <w:tcW w:w="1737" w:type="dxa"/>
            <w:noWrap/>
            <w:vAlign w:val="center"/>
            <w:hideMark/>
          </w:tcPr>
          <w:p w14:paraId="7353A16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Acueductos Medidos</w:t>
            </w:r>
          </w:p>
        </w:tc>
        <w:tc>
          <w:tcPr>
            <w:tcW w:w="1200" w:type="dxa"/>
            <w:noWrap/>
            <w:vAlign w:val="center"/>
            <w:hideMark/>
          </w:tcPr>
          <w:p w14:paraId="6A65182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435D9C7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24</w:t>
            </w:r>
          </w:p>
        </w:tc>
        <w:tc>
          <w:tcPr>
            <w:tcW w:w="886" w:type="dxa"/>
            <w:noWrap/>
            <w:vAlign w:val="center"/>
            <w:hideMark/>
          </w:tcPr>
          <w:p w14:paraId="79484F7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37</w:t>
            </w:r>
          </w:p>
        </w:tc>
        <w:tc>
          <w:tcPr>
            <w:tcW w:w="1417" w:type="dxa"/>
            <w:vAlign w:val="center"/>
            <w:hideMark/>
          </w:tcPr>
          <w:p w14:paraId="661D074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02AC3B0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154.17%</w:t>
            </w:r>
          </w:p>
        </w:tc>
      </w:tr>
      <w:tr w:rsidR="000C3F5E" w:rsidRPr="0031365A" w14:paraId="0FD82EE1" w14:textId="77777777" w:rsidTr="00BD2F9E">
        <w:trPr>
          <w:trHeight w:val="1815"/>
        </w:trPr>
        <w:tc>
          <w:tcPr>
            <w:tcW w:w="1417" w:type="dxa"/>
            <w:vMerge/>
            <w:vAlign w:val="center"/>
            <w:hideMark/>
          </w:tcPr>
          <w:p w14:paraId="472EEA17"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6DD7616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Sustitución tramos de redes colapsadas en los diferentes sistemas de alcantarillado sanitarios</w:t>
            </w:r>
          </w:p>
        </w:tc>
        <w:tc>
          <w:tcPr>
            <w:tcW w:w="1737" w:type="dxa"/>
            <w:noWrap/>
            <w:vAlign w:val="center"/>
            <w:hideMark/>
          </w:tcPr>
          <w:p w14:paraId="7ABF84B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metros de líneas de AR sustituidos</w:t>
            </w:r>
          </w:p>
        </w:tc>
        <w:tc>
          <w:tcPr>
            <w:tcW w:w="1200" w:type="dxa"/>
            <w:noWrap/>
            <w:vAlign w:val="center"/>
            <w:hideMark/>
          </w:tcPr>
          <w:p w14:paraId="2053C04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4804C64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1,000</w:t>
            </w:r>
          </w:p>
        </w:tc>
        <w:tc>
          <w:tcPr>
            <w:tcW w:w="886" w:type="dxa"/>
            <w:noWrap/>
            <w:vAlign w:val="center"/>
            <w:hideMark/>
          </w:tcPr>
          <w:p w14:paraId="7A3855A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2,317.50</w:t>
            </w:r>
          </w:p>
        </w:tc>
        <w:tc>
          <w:tcPr>
            <w:tcW w:w="1417" w:type="dxa"/>
            <w:vAlign w:val="center"/>
            <w:hideMark/>
          </w:tcPr>
          <w:p w14:paraId="5E3A03A3"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alcantarillados sanitarios</w:t>
            </w:r>
          </w:p>
        </w:tc>
        <w:tc>
          <w:tcPr>
            <w:tcW w:w="1188" w:type="dxa"/>
            <w:vAlign w:val="center"/>
            <w:hideMark/>
          </w:tcPr>
          <w:p w14:paraId="72AA71A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231.70%</w:t>
            </w:r>
          </w:p>
        </w:tc>
      </w:tr>
      <w:tr w:rsidR="000C3F5E" w:rsidRPr="0031365A" w14:paraId="0AD4A05F" w14:textId="77777777" w:rsidTr="00BD2F9E">
        <w:trPr>
          <w:trHeight w:val="1815"/>
        </w:trPr>
        <w:tc>
          <w:tcPr>
            <w:tcW w:w="1417" w:type="dxa"/>
            <w:vMerge/>
            <w:vAlign w:val="center"/>
            <w:hideMark/>
          </w:tcPr>
          <w:p w14:paraId="738B1B38"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AA0170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Mantenimiento de redes en los sistemas de alcantarillado sanitario con camiones </w:t>
            </w:r>
            <w:proofErr w:type="spellStart"/>
            <w:r w:rsidRPr="00BD2F9E">
              <w:rPr>
                <w:rFonts w:eastAsia="Times New Roman"/>
                <w:spacing w:val="0"/>
                <w:sz w:val="22"/>
                <w:szCs w:val="22"/>
                <w:lang w:val="es-DO"/>
              </w:rPr>
              <w:t>Hidrolimpiadores</w:t>
            </w:r>
            <w:proofErr w:type="spellEnd"/>
            <w:r w:rsidRPr="00BD2F9E">
              <w:rPr>
                <w:rFonts w:eastAsia="Times New Roman"/>
                <w:spacing w:val="0"/>
                <w:sz w:val="22"/>
                <w:szCs w:val="22"/>
                <w:lang w:val="es-DO"/>
              </w:rPr>
              <w:t xml:space="preserve"> o Succionadores</w:t>
            </w:r>
          </w:p>
        </w:tc>
        <w:tc>
          <w:tcPr>
            <w:tcW w:w="1737" w:type="dxa"/>
            <w:noWrap/>
            <w:vAlign w:val="center"/>
            <w:hideMark/>
          </w:tcPr>
          <w:p w14:paraId="2A9F24F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metros de líneas de AR saneadas</w:t>
            </w:r>
          </w:p>
        </w:tc>
        <w:tc>
          <w:tcPr>
            <w:tcW w:w="1200" w:type="dxa"/>
            <w:noWrap/>
            <w:vAlign w:val="center"/>
            <w:hideMark/>
          </w:tcPr>
          <w:p w14:paraId="3659893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23F113D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58,000</w:t>
            </w:r>
          </w:p>
        </w:tc>
        <w:tc>
          <w:tcPr>
            <w:tcW w:w="886" w:type="dxa"/>
            <w:noWrap/>
            <w:vAlign w:val="center"/>
            <w:hideMark/>
          </w:tcPr>
          <w:p w14:paraId="7293D0C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59,852</w:t>
            </w:r>
          </w:p>
        </w:tc>
        <w:tc>
          <w:tcPr>
            <w:tcW w:w="1417" w:type="dxa"/>
            <w:vAlign w:val="center"/>
            <w:hideMark/>
          </w:tcPr>
          <w:p w14:paraId="2BBE9900"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alcantarillados sanitarios</w:t>
            </w:r>
          </w:p>
        </w:tc>
        <w:tc>
          <w:tcPr>
            <w:tcW w:w="1188" w:type="dxa"/>
            <w:vAlign w:val="center"/>
            <w:hideMark/>
          </w:tcPr>
          <w:p w14:paraId="4A005BF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103.20%</w:t>
            </w:r>
          </w:p>
        </w:tc>
      </w:tr>
      <w:tr w:rsidR="000C3F5E" w:rsidRPr="0031365A" w14:paraId="0BDC46A8" w14:textId="77777777" w:rsidTr="00BD2F9E">
        <w:trPr>
          <w:cantSplit/>
          <w:trHeight w:val="2415"/>
        </w:trPr>
        <w:tc>
          <w:tcPr>
            <w:tcW w:w="1417" w:type="dxa"/>
            <w:vMerge w:val="restart"/>
            <w:vAlign w:val="center"/>
            <w:hideMark/>
          </w:tcPr>
          <w:p w14:paraId="1A19123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Dirección de Tratamiento de agua </w:t>
            </w:r>
          </w:p>
        </w:tc>
        <w:tc>
          <w:tcPr>
            <w:tcW w:w="1889" w:type="dxa"/>
            <w:shd w:val="clear" w:color="000000" w:fill="FFFFFF"/>
            <w:noWrap/>
            <w:vAlign w:val="center"/>
            <w:hideMark/>
          </w:tcPr>
          <w:p w14:paraId="4EDD6AB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Plantas Potabilizadoras con procesos mejorados</w:t>
            </w:r>
          </w:p>
        </w:tc>
        <w:tc>
          <w:tcPr>
            <w:tcW w:w="1737" w:type="dxa"/>
            <w:shd w:val="clear" w:color="000000" w:fill="FFFFFF"/>
            <w:noWrap/>
            <w:vAlign w:val="center"/>
            <w:hideMark/>
          </w:tcPr>
          <w:p w14:paraId="1F534C3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plantas con procesos operacionales mejorados</w:t>
            </w:r>
          </w:p>
        </w:tc>
        <w:tc>
          <w:tcPr>
            <w:tcW w:w="1200" w:type="dxa"/>
            <w:shd w:val="clear" w:color="000000" w:fill="FFFFFF"/>
            <w:noWrap/>
            <w:vAlign w:val="center"/>
            <w:hideMark/>
          </w:tcPr>
          <w:p w14:paraId="59A099A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shd w:val="clear" w:color="000000" w:fill="FFFFFF"/>
            <w:noWrap/>
            <w:vAlign w:val="center"/>
            <w:hideMark/>
          </w:tcPr>
          <w:p w14:paraId="0132645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886" w:type="dxa"/>
            <w:shd w:val="clear" w:color="000000" w:fill="FFFFFF"/>
            <w:noWrap/>
            <w:vAlign w:val="center"/>
            <w:hideMark/>
          </w:tcPr>
          <w:p w14:paraId="053F656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1417" w:type="dxa"/>
            <w:vAlign w:val="center"/>
            <w:hideMark/>
          </w:tcPr>
          <w:p w14:paraId="6C22AC96"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 y alcantarillados sanitarios</w:t>
            </w:r>
          </w:p>
        </w:tc>
        <w:tc>
          <w:tcPr>
            <w:tcW w:w="1188" w:type="dxa"/>
            <w:vAlign w:val="center"/>
            <w:hideMark/>
          </w:tcPr>
          <w:p w14:paraId="0943DF5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02251CC5" w14:textId="77777777" w:rsidTr="00BD2F9E">
        <w:trPr>
          <w:trHeight w:val="1515"/>
        </w:trPr>
        <w:tc>
          <w:tcPr>
            <w:tcW w:w="1417" w:type="dxa"/>
            <w:vMerge/>
            <w:vAlign w:val="center"/>
            <w:hideMark/>
          </w:tcPr>
          <w:p w14:paraId="1C8F4F09"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40D7C1F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Producción de agua en plantas potabilizadoras </w:t>
            </w:r>
          </w:p>
        </w:tc>
        <w:tc>
          <w:tcPr>
            <w:tcW w:w="1737" w:type="dxa"/>
            <w:noWrap/>
            <w:vAlign w:val="center"/>
            <w:hideMark/>
          </w:tcPr>
          <w:p w14:paraId="303A102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reportes mensuales de producción de agua tratada en plantas potabilizadoras</w:t>
            </w:r>
          </w:p>
        </w:tc>
        <w:tc>
          <w:tcPr>
            <w:tcW w:w="1200" w:type="dxa"/>
            <w:noWrap/>
            <w:vAlign w:val="center"/>
            <w:hideMark/>
          </w:tcPr>
          <w:p w14:paraId="3E8B858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098F986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noWrap/>
            <w:vAlign w:val="center"/>
            <w:hideMark/>
          </w:tcPr>
          <w:p w14:paraId="64D6EFB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24B69406"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0B59768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7C6B0A46" w14:textId="77777777" w:rsidTr="00BD2F9E">
        <w:trPr>
          <w:cantSplit/>
          <w:trHeight w:val="1515"/>
        </w:trPr>
        <w:tc>
          <w:tcPr>
            <w:tcW w:w="1417" w:type="dxa"/>
            <w:vMerge w:val="restart"/>
            <w:vAlign w:val="center"/>
            <w:hideMark/>
          </w:tcPr>
          <w:p w14:paraId="64CD717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Dirección de Tratamiento de agua </w:t>
            </w:r>
          </w:p>
        </w:tc>
        <w:tc>
          <w:tcPr>
            <w:tcW w:w="1889" w:type="dxa"/>
            <w:shd w:val="clear" w:color="000000" w:fill="FFFFFF"/>
            <w:noWrap/>
            <w:vAlign w:val="center"/>
            <w:hideMark/>
          </w:tcPr>
          <w:p w14:paraId="3887533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Producción de agua en plantas potabilizadoras </w:t>
            </w:r>
          </w:p>
        </w:tc>
        <w:tc>
          <w:tcPr>
            <w:tcW w:w="1737" w:type="dxa"/>
            <w:noWrap/>
            <w:vAlign w:val="center"/>
            <w:hideMark/>
          </w:tcPr>
          <w:p w14:paraId="3A8FC25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plantas con mejoramiento o instalación del sistema de medición en entrada y/o salida</w:t>
            </w:r>
          </w:p>
        </w:tc>
        <w:tc>
          <w:tcPr>
            <w:tcW w:w="1200" w:type="dxa"/>
            <w:noWrap/>
            <w:vAlign w:val="center"/>
            <w:hideMark/>
          </w:tcPr>
          <w:p w14:paraId="382046C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4947DD5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w:t>
            </w:r>
          </w:p>
        </w:tc>
        <w:tc>
          <w:tcPr>
            <w:tcW w:w="886" w:type="dxa"/>
            <w:noWrap/>
            <w:vAlign w:val="center"/>
            <w:hideMark/>
          </w:tcPr>
          <w:p w14:paraId="650424E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6B08B63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484439D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66.67%</w:t>
            </w:r>
          </w:p>
        </w:tc>
      </w:tr>
      <w:tr w:rsidR="000C3F5E" w:rsidRPr="0031365A" w14:paraId="5CDCB37F" w14:textId="77777777" w:rsidTr="00BD2F9E">
        <w:trPr>
          <w:trHeight w:val="1515"/>
        </w:trPr>
        <w:tc>
          <w:tcPr>
            <w:tcW w:w="1417" w:type="dxa"/>
            <w:vMerge/>
            <w:vAlign w:val="center"/>
            <w:hideMark/>
          </w:tcPr>
          <w:p w14:paraId="3176093B"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184CE23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Cobertura de abastecimiento de sustancias químicas</w:t>
            </w:r>
          </w:p>
        </w:tc>
        <w:tc>
          <w:tcPr>
            <w:tcW w:w="1737" w:type="dxa"/>
            <w:noWrap/>
            <w:vAlign w:val="center"/>
            <w:hideMark/>
          </w:tcPr>
          <w:p w14:paraId="588E4FC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solicitudes de sustancias atendidas</w:t>
            </w:r>
          </w:p>
        </w:tc>
        <w:tc>
          <w:tcPr>
            <w:tcW w:w="1200" w:type="dxa"/>
            <w:shd w:val="clear" w:color="000000" w:fill="FFFFFF"/>
            <w:noWrap/>
            <w:vAlign w:val="center"/>
            <w:hideMark/>
          </w:tcPr>
          <w:p w14:paraId="6696BD2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shd w:val="clear" w:color="000000" w:fill="FFFFFF"/>
            <w:noWrap/>
            <w:vAlign w:val="center"/>
            <w:hideMark/>
          </w:tcPr>
          <w:p w14:paraId="3FE2C4A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799E10F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3FFD50E2"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Aumentada la Calidad del Agua en los Acueductos</w:t>
            </w:r>
          </w:p>
        </w:tc>
        <w:tc>
          <w:tcPr>
            <w:tcW w:w="1188" w:type="dxa"/>
            <w:vAlign w:val="center"/>
            <w:hideMark/>
          </w:tcPr>
          <w:p w14:paraId="7414CBD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98.89%</w:t>
            </w:r>
          </w:p>
        </w:tc>
      </w:tr>
      <w:tr w:rsidR="000C3F5E" w:rsidRPr="0031365A" w14:paraId="5832EF99" w14:textId="77777777" w:rsidTr="00BD2F9E">
        <w:trPr>
          <w:trHeight w:val="1515"/>
        </w:trPr>
        <w:tc>
          <w:tcPr>
            <w:tcW w:w="1417" w:type="dxa"/>
            <w:vMerge/>
            <w:vAlign w:val="center"/>
            <w:hideMark/>
          </w:tcPr>
          <w:p w14:paraId="19DEF890"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shd w:val="clear" w:color="000000" w:fill="FFFFFF"/>
            <w:noWrap/>
            <w:vAlign w:val="center"/>
            <w:hideMark/>
          </w:tcPr>
          <w:p w14:paraId="19F2759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Cobertura de abastecimiento de sustancias químicas</w:t>
            </w:r>
          </w:p>
        </w:tc>
        <w:tc>
          <w:tcPr>
            <w:tcW w:w="1737" w:type="dxa"/>
            <w:shd w:val="clear" w:color="000000" w:fill="FFFFFF"/>
            <w:noWrap/>
            <w:vAlign w:val="center"/>
            <w:hideMark/>
          </w:tcPr>
          <w:p w14:paraId="0596146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remitidos de consumo y costo</w:t>
            </w:r>
          </w:p>
        </w:tc>
        <w:tc>
          <w:tcPr>
            <w:tcW w:w="1200" w:type="dxa"/>
            <w:shd w:val="clear" w:color="000000" w:fill="FFFFFF"/>
            <w:noWrap/>
            <w:vAlign w:val="center"/>
            <w:hideMark/>
          </w:tcPr>
          <w:p w14:paraId="699A42A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shd w:val="clear" w:color="000000" w:fill="FFFFFF"/>
            <w:noWrap/>
            <w:vAlign w:val="center"/>
            <w:hideMark/>
          </w:tcPr>
          <w:p w14:paraId="5DFC158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shd w:val="clear" w:color="000000" w:fill="FFFFFF"/>
            <w:noWrap/>
            <w:vAlign w:val="center"/>
            <w:hideMark/>
          </w:tcPr>
          <w:p w14:paraId="2AD398F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12A108CA"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Aumentada la Calidad del Agua en los Acueductos</w:t>
            </w:r>
          </w:p>
        </w:tc>
        <w:tc>
          <w:tcPr>
            <w:tcW w:w="1188" w:type="dxa"/>
            <w:vAlign w:val="center"/>
            <w:hideMark/>
          </w:tcPr>
          <w:p w14:paraId="46DAEFE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3DCB3B4E" w14:textId="77777777" w:rsidTr="00BD2F9E">
        <w:trPr>
          <w:trHeight w:val="1515"/>
        </w:trPr>
        <w:tc>
          <w:tcPr>
            <w:tcW w:w="1417" w:type="dxa"/>
            <w:vMerge/>
            <w:vAlign w:val="center"/>
            <w:hideMark/>
          </w:tcPr>
          <w:p w14:paraId="351EA9A2"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745E78A6" w14:textId="77777777" w:rsidR="000C3F5E" w:rsidRPr="00BD2F9E" w:rsidRDefault="000C3F5E" w:rsidP="000C3F5E">
            <w:pPr>
              <w:spacing w:after="0" w:line="240" w:lineRule="auto"/>
              <w:rPr>
                <w:rFonts w:eastAsia="Times New Roman"/>
                <w:spacing w:val="0"/>
                <w:sz w:val="22"/>
                <w:szCs w:val="22"/>
                <w:lang w:val="es-DO"/>
              </w:rPr>
            </w:pPr>
          </w:p>
        </w:tc>
        <w:tc>
          <w:tcPr>
            <w:tcW w:w="1737" w:type="dxa"/>
            <w:shd w:val="clear" w:color="000000" w:fill="FFFFFF"/>
            <w:noWrap/>
            <w:vAlign w:val="center"/>
            <w:hideMark/>
          </w:tcPr>
          <w:p w14:paraId="67477F7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reportes de consumo y existencia de sustancias químicas provincial</w:t>
            </w:r>
          </w:p>
        </w:tc>
        <w:tc>
          <w:tcPr>
            <w:tcW w:w="1200" w:type="dxa"/>
            <w:noWrap/>
            <w:vAlign w:val="center"/>
            <w:hideMark/>
          </w:tcPr>
          <w:p w14:paraId="3CF238D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337C9CC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noWrap/>
            <w:vAlign w:val="center"/>
            <w:hideMark/>
          </w:tcPr>
          <w:p w14:paraId="4E9748F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1CD83C26"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Aumentada la Calidad del Agua en los Acueductos</w:t>
            </w:r>
          </w:p>
        </w:tc>
        <w:tc>
          <w:tcPr>
            <w:tcW w:w="1188" w:type="dxa"/>
            <w:vAlign w:val="center"/>
            <w:hideMark/>
          </w:tcPr>
          <w:p w14:paraId="2E884BA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5AA13BAE" w14:textId="77777777" w:rsidTr="00BD2F9E">
        <w:trPr>
          <w:trHeight w:val="1515"/>
        </w:trPr>
        <w:tc>
          <w:tcPr>
            <w:tcW w:w="1417" w:type="dxa"/>
            <w:vMerge/>
            <w:vAlign w:val="center"/>
            <w:hideMark/>
          </w:tcPr>
          <w:p w14:paraId="38AEFFEB"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2C9CB96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Infraestructura de sistemas de agua potable Mejorada y mantenida adecuadamente</w:t>
            </w:r>
          </w:p>
        </w:tc>
        <w:tc>
          <w:tcPr>
            <w:tcW w:w="1737" w:type="dxa"/>
            <w:shd w:val="clear" w:color="000000" w:fill="FFFFFF"/>
            <w:noWrap/>
            <w:vAlign w:val="center"/>
            <w:hideMark/>
          </w:tcPr>
          <w:p w14:paraId="1380A45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reparaciones en plantas realizadas</w:t>
            </w:r>
          </w:p>
        </w:tc>
        <w:tc>
          <w:tcPr>
            <w:tcW w:w="1200" w:type="dxa"/>
            <w:shd w:val="clear" w:color="000000" w:fill="FFFFFF"/>
            <w:noWrap/>
            <w:vAlign w:val="center"/>
            <w:hideMark/>
          </w:tcPr>
          <w:p w14:paraId="492E73B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shd w:val="clear" w:color="000000" w:fill="FFFFFF"/>
            <w:noWrap/>
            <w:vAlign w:val="center"/>
            <w:hideMark/>
          </w:tcPr>
          <w:p w14:paraId="161A8EA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53</w:t>
            </w:r>
          </w:p>
        </w:tc>
        <w:tc>
          <w:tcPr>
            <w:tcW w:w="886" w:type="dxa"/>
            <w:shd w:val="clear" w:color="000000" w:fill="FFFFFF"/>
            <w:noWrap/>
            <w:vAlign w:val="center"/>
            <w:hideMark/>
          </w:tcPr>
          <w:p w14:paraId="13DF353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60</w:t>
            </w:r>
          </w:p>
        </w:tc>
        <w:tc>
          <w:tcPr>
            <w:tcW w:w="1417" w:type="dxa"/>
            <w:vAlign w:val="center"/>
            <w:hideMark/>
          </w:tcPr>
          <w:p w14:paraId="750A7B8A"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2E324C2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146%</w:t>
            </w:r>
          </w:p>
        </w:tc>
      </w:tr>
      <w:tr w:rsidR="000C3F5E" w:rsidRPr="0031365A" w14:paraId="7D3832B6" w14:textId="77777777" w:rsidTr="00BD2F9E">
        <w:trPr>
          <w:trHeight w:val="1515"/>
        </w:trPr>
        <w:tc>
          <w:tcPr>
            <w:tcW w:w="1417" w:type="dxa"/>
            <w:vMerge/>
            <w:vAlign w:val="center"/>
            <w:hideMark/>
          </w:tcPr>
          <w:p w14:paraId="767B5A2C"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753F53A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w:t>
            </w:r>
          </w:p>
        </w:tc>
        <w:tc>
          <w:tcPr>
            <w:tcW w:w="1737" w:type="dxa"/>
            <w:shd w:val="clear" w:color="000000" w:fill="FFFFFF"/>
            <w:noWrap/>
            <w:vAlign w:val="center"/>
            <w:hideMark/>
          </w:tcPr>
          <w:p w14:paraId="197814E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plantas con mantenimiento ejecutado y reportado</w:t>
            </w:r>
          </w:p>
        </w:tc>
        <w:tc>
          <w:tcPr>
            <w:tcW w:w="1200" w:type="dxa"/>
            <w:noWrap/>
            <w:vAlign w:val="center"/>
            <w:hideMark/>
          </w:tcPr>
          <w:p w14:paraId="2EC63AB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05C7F1D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w:t>
            </w:r>
          </w:p>
        </w:tc>
        <w:tc>
          <w:tcPr>
            <w:tcW w:w="886" w:type="dxa"/>
            <w:shd w:val="clear" w:color="000000" w:fill="FFFFFF"/>
            <w:noWrap/>
            <w:vAlign w:val="center"/>
            <w:hideMark/>
          </w:tcPr>
          <w:p w14:paraId="6295EA7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52%</w:t>
            </w:r>
          </w:p>
        </w:tc>
        <w:tc>
          <w:tcPr>
            <w:tcW w:w="1417" w:type="dxa"/>
            <w:vAlign w:val="center"/>
            <w:hideMark/>
          </w:tcPr>
          <w:p w14:paraId="2C50F93A"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3975F4A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72.69%</w:t>
            </w:r>
          </w:p>
        </w:tc>
      </w:tr>
      <w:tr w:rsidR="000C3F5E" w:rsidRPr="0031365A" w14:paraId="4C9B614C" w14:textId="77777777" w:rsidTr="00BD2F9E">
        <w:trPr>
          <w:trHeight w:val="1515"/>
        </w:trPr>
        <w:tc>
          <w:tcPr>
            <w:tcW w:w="1417" w:type="dxa"/>
            <w:vMerge/>
            <w:vAlign w:val="center"/>
            <w:hideMark/>
          </w:tcPr>
          <w:p w14:paraId="6FFE7437"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0FBD44D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Programa de limpieza y desinfección de acueductos</w:t>
            </w:r>
          </w:p>
        </w:tc>
        <w:tc>
          <w:tcPr>
            <w:tcW w:w="1737" w:type="dxa"/>
            <w:shd w:val="clear" w:color="000000" w:fill="FFFFFF"/>
            <w:noWrap/>
            <w:vAlign w:val="center"/>
            <w:hideMark/>
          </w:tcPr>
          <w:p w14:paraId="6B05A98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Plantas limpias y desinfectadas</w:t>
            </w:r>
          </w:p>
        </w:tc>
        <w:tc>
          <w:tcPr>
            <w:tcW w:w="1200" w:type="dxa"/>
            <w:shd w:val="clear" w:color="000000" w:fill="FFFFFF"/>
            <w:noWrap/>
            <w:vAlign w:val="center"/>
            <w:hideMark/>
          </w:tcPr>
          <w:p w14:paraId="53451182"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Mensual</w:t>
            </w:r>
          </w:p>
        </w:tc>
        <w:tc>
          <w:tcPr>
            <w:tcW w:w="869" w:type="dxa"/>
            <w:shd w:val="clear" w:color="000000" w:fill="FFFFFF"/>
            <w:noWrap/>
            <w:vAlign w:val="center"/>
            <w:hideMark/>
          </w:tcPr>
          <w:p w14:paraId="1BBD791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58</w:t>
            </w:r>
          </w:p>
        </w:tc>
        <w:tc>
          <w:tcPr>
            <w:tcW w:w="886" w:type="dxa"/>
            <w:shd w:val="clear" w:color="000000" w:fill="FFFFFF"/>
            <w:noWrap/>
            <w:vAlign w:val="center"/>
            <w:hideMark/>
          </w:tcPr>
          <w:p w14:paraId="4EDAA75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60</w:t>
            </w:r>
          </w:p>
        </w:tc>
        <w:tc>
          <w:tcPr>
            <w:tcW w:w="1417" w:type="dxa"/>
            <w:vAlign w:val="center"/>
            <w:hideMark/>
          </w:tcPr>
          <w:p w14:paraId="35539658"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62BB759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68.89%</w:t>
            </w:r>
          </w:p>
        </w:tc>
      </w:tr>
      <w:tr w:rsidR="000C3F5E" w:rsidRPr="0031365A" w14:paraId="3EB6BF67" w14:textId="77777777" w:rsidTr="00BD2F9E">
        <w:trPr>
          <w:cantSplit/>
          <w:trHeight w:val="1515"/>
        </w:trPr>
        <w:tc>
          <w:tcPr>
            <w:tcW w:w="1417" w:type="dxa"/>
            <w:vMerge w:val="restart"/>
            <w:vAlign w:val="center"/>
            <w:hideMark/>
          </w:tcPr>
          <w:p w14:paraId="7FF07DF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Dirección de Tratamiento de agua </w:t>
            </w:r>
          </w:p>
        </w:tc>
        <w:tc>
          <w:tcPr>
            <w:tcW w:w="1889" w:type="dxa"/>
            <w:vMerge w:val="restart"/>
            <w:noWrap/>
            <w:vAlign w:val="center"/>
            <w:hideMark/>
          </w:tcPr>
          <w:p w14:paraId="481D795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Acueductos con sistemas de cloración segura</w:t>
            </w:r>
          </w:p>
        </w:tc>
        <w:tc>
          <w:tcPr>
            <w:tcW w:w="1737" w:type="dxa"/>
            <w:shd w:val="clear" w:color="000000" w:fill="FFFFFF"/>
            <w:noWrap/>
            <w:vAlign w:val="center"/>
            <w:hideMark/>
          </w:tcPr>
          <w:p w14:paraId="2DC6091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Acueductos con sistemas de cloración instalados</w:t>
            </w:r>
          </w:p>
        </w:tc>
        <w:tc>
          <w:tcPr>
            <w:tcW w:w="1200" w:type="dxa"/>
            <w:shd w:val="clear" w:color="000000" w:fill="FFFFFF"/>
            <w:noWrap/>
            <w:vAlign w:val="center"/>
            <w:hideMark/>
          </w:tcPr>
          <w:p w14:paraId="2158114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shd w:val="clear" w:color="000000" w:fill="FFFFFF"/>
            <w:noWrap/>
            <w:vAlign w:val="center"/>
            <w:hideMark/>
          </w:tcPr>
          <w:p w14:paraId="4A9A7FD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98%</w:t>
            </w:r>
          </w:p>
        </w:tc>
        <w:tc>
          <w:tcPr>
            <w:tcW w:w="886" w:type="dxa"/>
            <w:shd w:val="clear" w:color="000000" w:fill="FFFFFF"/>
            <w:noWrap/>
            <w:vAlign w:val="center"/>
            <w:hideMark/>
          </w:tcPr>
          <w:p w14:paraId="24265E4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6EFB8C1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Aumentada la Calidad del Agua en los Acueductos</w:t>
            </w:r>
          </w:p>
        </w:tc>
        <w:tc>
          <w:tcPr>
            <w:tcW w:w="1188" w:type="dxa"/>
            <w:vAlign w:val="center"/>
            <w:hideMark/>
          </w:tcPr>
          <w:p w14:paraId="433AB82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97.39%</w:t>
            </w:r>
          </w:p>
        </w:tc>
      </w:tr>
      <w:tr w:rsidR="000C3F5E" w:rsidRPr="0031365A" w14:paraId="6E44F982" w14:textId="77777777" w:rsidTr="00BD2F9E">
        <w:trPr>
          <w:trHeight w:val="1515"/>
        </w:trPr>
        <w:tc>
          <w:tcPr>
            <w:tcW w:w="1417" w:type="dxa"/>
            <w:vMerge/>
            <w:vAlign w:val="center"/>
            <w:hideMark/>
          </w:tcPr>
          <w:p w14:paraId="03D99E19"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4E92EA17" w14:textId="77777777" w:rsidR="000C3F5E" w:rsidRPr="00BD2F9E" w:rsidRDefault="000C3F5E" w:rsidP="000C3F5E">
            <w:pPr>
              <w:spacing w:after="0" w:line="240" w:lineRule="auto"/>
              <w:rPr>
                <w:rFonts w:eastAsia="Times New Roman"/>
                <w:spacing w:val="0"/>
                <w:sz w:val="22"/>
                <w:szCs w:val="22"/>
                <w:lang w:val="es-DO"/>
              </w:rPr>
            </w:pPr>
          </w:p>
        </w:tc>
        <w:tc>
          <w:tcPr>
            <w:tcW w:w="1737" w:type="dxa"/>
            <w:shd w:val="clear" w:color="000000" w:fill="FFFFFF"/>
            <w:noWrap/>
            <w:vAlign w:val="center"/>
            <w:hideMark/>
          </w:tcPr>
          <w:p w14:paraId="752B595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mejoramientos realizados en sistemas de cloración</w:t>
            </w:r>
          </w:p>
        </w:tc>
        <w:tc>
          <w:tcPr>
            <w:tcW w:w="1200" w:type="dxa"/>
            <w:shd w:val="clear" w:color="000000" w:fill="FFFFFF"/>
            <w:noWrap/>
            <w:vAlign w:val="center"/>
            <w:hideMark/>
          </w:tcPr>
          <w:p w14:paraId="1B0FF29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shd w:val="clear" w:color="000000" w:fill="FFFFFF"/>
            <w:noWrap/>
            <w:vAlign w:val="center"/>
            <w:hideMark/>
          </w:tcPr>
          <w:p w14:paraId="4DD97DE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102</w:t>
            </w:r>
          </w:p>
        </w:tc>
        <w:tc>
          <w:tcPr>
            <w:tcW w:w="886" w:type="dxa"/>
            <w:shd w:val="clear" w:color="000000" w:fill="FFFFFF"/>
            <w:noWrap/>
            <w:vAlign w:val="center"/>
            <w:hideMark/>
          </w:tcPr>
          <w:p w14:paraId="2BC060A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150</w:t>
            </w:r>
          </w:p>
        </w:tc>
        <w:tc>
          <w:tcPr>
            <w:tcW w:w="1417" w:type="dxa"/>
            <w:vAlign w:val="center"/>
            <w:hideMark/>
          </w:tcPr>
          <w:p w14:paraId="0E49076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Aumentada la Calidad del Agua en los Acueductos</w:t>
            </w:r>
          </w:p>
        </w:tc>
        <w:tc>
          <w:tcPr>
            <w:tcW w:w="1188" w:type="dxa"/>
            <w:vAlign w:val="center"/>
            <w:hideMark/>
          </w:tcPr>
          <w:p w14:paraId="22AD528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111.11%</w:t>
            </w:r>
          </w:p>
        </w:tc>
      </w:tr>
      <w:tr w:rsidR="000C3F5E" w:rsidRPr="0031365A" w14:paraId="3FCCEE03" w14:textId="77777777" w:rsidTr="00BD2F9E">
        <w:trPr>
          <w:trHeight w:val="1515"/>
        </w:trPr>
        <w:tc>
          <w:tcPr>
            <w:tcW w:w="1417" w:type="dxa"/>
            <w:vMerge/>
            <w:vAlign w:val="center"/>
            <w:hideMark/>
          </w:tcPr>
          <w:p w14:paraId="6724EDF4"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0EC9A20E"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Producción del agua residual tratadas en las plantas de tratamiento de aguas residuales </w:t>
            </w:r>
          </w:p>
        </w:tc>
        <w:tc>
          <w:tcPr>
            <w:tcW w:w="1737" w:type="dxa"/>
            <w:noWrap/>
            <w:vAlign w:val="center"/>
            <w:hideMark/>
          </w:tcPr>
          <w:p w14:paraId="685AA29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reportes mensuales de producción de agua tratada en plantas potabilizadoras</w:t>
            </w:r>
          </w:p>
        </w:tc>
        <w:tc>
          <w:tcPr>
            <w:tcW w:w="1200" w:type="dxa"/>
            <w:noWrap/>
            <w:vAlign w:val="center"/>
            <w:hideMark/>
          </w:tcPr>
          <w:p w14:paraId="781C5AD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72D5B7B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noWrap/>
            <w:vAlign w:val="center"/>
            <w:hideMark/>
          </w:tcPr>
          <w:p w14:paraId="0BF661A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060DA3C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5450EE2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6CB6AD0D" w14:textId="77777777" w:rsidTr="00BD2F9E">
        <w:trPr>
          <w:trHeight w:val="1815"/>
        </w:trPr>
        <w:tc>
          <w:tcPr>
            <w:tcW w:w="1417" w:type="dxa"/>
            <w:vMerge/>
            <w:vAlign w:val="center"/>
            <w:hideMark/>
          </w:tcPr>
          <w:p w14:paraId="33D3CA7F"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5F0C491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Monitoreo de plantas de aguas residuales y cuerpos receptores</w:t>
            </w:r>
          </w:p>
        </w:tc>
        <w:tc>
          <w:tcPr>
            <w:tcW w:w="1737" w:type="dxa"/>
            <w:noWrap/>
            <w:vAlign w:val="center"/>
            <w:hideMark/>
          </w:tcPr>
          <w:p w14:paraId="755C16B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monitoreos</w:t>
            </w:r>
          </w:p>
        </w:tc>
        <w:tc>
          <w:tcPr>
            <w:tcW w:w="1200" w:type="dxa"/>
            <w:noWrap/>
            <w:vAlign w:val="center"/>
            <w:hideMark/>
          </w:tcPr>
          <w:p w14:paraId="68DF9EB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5D92D5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22</w:t>
            </w:r>
          </w:p>
        </w:tc>
        <w:tc>
          <w:tcPr>
            <w:tcW w:w="886" w:type="dxa"/>
            <w:noWrap/>
            <w:vAlign w:val="center"/>
            <w:hideMark/>
          </w:tcPr>
          <w:p w14:paraId="57AD78C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35</w:t>
            </w:r>
          </w:p>
        </w:tc>
        <w:tc>
          <w:tcPr>
            <w:tcW w:w="1417" w:type="dxa"/>
            <w:vAlign w:val="center"/>
            <w:hideMark/>
          </w:tcPr>
          <w:p w14:paraId="34FEAAF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Eficientizados los sistemas de alcantarillados sanitarios</w:t>
            </w:r>
          </w:p>
        </w:tc>
        <w:tc>
          <w:tcPr>
            <w:tcW w:w="1188" w:type="dxa"/>
            <w:vAlign w:val="center"/>
            <w:hideMark/>
          </w:tcPr>
          <w:p w14:paraId="28F2265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105.56%</w:t>
            </w:r>
          </w:p>
        </w:tc>
      </w:tr>
      <w:tr w:rsidR="000C3F5E" w:rsidRPr="0031365A" w14:paraId="298853A8" w14:textId="77777777" w:rsidTr="00BD2F9E">
        <w:trPr>
          <w:cantSplit/>
          <w:trHeight w:val="1515"/>
        </w:trPr>
        <w:tc>
          <w:tcPr>
            <w:tcW w:w="1417" w:type="dxa"/>
            <w:vMerge w:val="restart"/>
            <w:vAlign w:val="center"/>
            <w:hideMark/>
          </w:tcPr>
          <w:p w14:paraId="3719C1C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de calidad del Agua</w:t>
            </w:r>
          </w:p>
        </w:tc>
        <w:tc>
          <w:tcPr>
            <w:tcW w:w="1889" w:type="dxa"/>
            <w:shd w:val="clear" w:color="000000" w:fill="FFFFFF"/>
            <w:noWrap/>
            <w:vAlign w:val="center"/>
            <w:hideMark/>
          </w:tcPr>
          <w:p w14:paraId="722D063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Controles sanitario en los Sistemas de Acueductos </w:t>
            </w:r>
          </w:p>
        </w:tc>
        <w:tc>
          <w:tcPr>
            <w:tcW w:w="1737" w:type="dxa"/>
            <w:noWrap/>
            <w:vAlign w:val="center"/>
            <w:hideMark/>
          </w:tcPr>
          <w:p w14:paraId="4454CBB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 Cantidad de acueductos en control sanitario. </w:t>
            </w:r>
          </w:p>
        </w:tc>
        <w:tc>
          <w:tcPr>
            <w:tcW w:w="1200" w:type="dxa"/>
            <w:noWrap/>
            <w:vAlign w:val="center"/>
            <w:hideMark/>
          </w:tcPr>
          <w:p w14:paraId="0418140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2AC4531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105</w:t>
            </w:r>
          </w:p>
        </w:tc>
        <w:tc>
          <w:tcPr>
            <w:tcW w:w="886" w:type="dxa"/>
            <w:noWrap/>
            <w:vAlign w:val="center"/>
            <w:hideMark/>
          </w:tcPr>
          <w:p w14:paraId="48B556D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1417" w:type="dxa"/>
            <w:vAlign w:val="center"/>
            <w:hideMark/>
          </w:tcPr>
          <w:p w14:paraId="6FD0CDF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Aumentada la Calidad del Agua en los Acueductos</w:t>
            </w:r>
          </w:p>
        </w:tc>
        <w:tc>
          <w:tcPr>
            <w:tcW w:w="1188" w:type="dxa"/>
            <w:vAlign w:val="center"/>
            <w:hideMark/>
          </w:tcPr>
          <w:p w14:paraId="387988F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5C3BE67F" w14:textId="77777777" w:rsidTr="00BD2F9E">
        <w:trPr>
          <w:trHeight w:val="1515"/>
        </w:trPr>
        <w:tc>
          <w:tcPr>
            <w:tcW w:w="1417" w:type="dxa"/>
            <w:vMerge/>
            <w:vAlign w:val="center"/>
            <w:hideMark/>
          </w:tcPr>
          <w:p w14:paraId="6DFE2B65"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4AD3B9F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 Evaluación de sistema de cloración</w:t>
            </w:r>
          </w:p>
        </w:tc>
        <w:tc>
          <w:tcPr>
            <w:tcW w:w="1737" w:type="dxa"/>
            <w:noWrap/>
            <w:vAlign w:val="center"/>
            <w:hideMark/>
          </w:tcPr>
          <w:p w14:paraId="37918DA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   Cantidad de evaluación de sistema de cloración realizado.</w:t>
            </w:r>
          </w:p>
        </w:tc>
        <w:tc>
          <w:tcPr>
            <w:tcW w:w="1200" w:type="dxa"/>
            <w:noWrap/>
            <w:vAlign w:val="center"/>
            <w:hideMark/>
          </w:tcPr>
          <w:p w14:paraId="65F3E22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5837217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60</w:t>
            </w:r>
          </w:p>
        </w:tc>
        <w:tc>
          <w:tcPr>
            <w:tcW w:w="886" w:type="dxa"/>
            <w:noWrap/>
            <w:vAlign w:val="center"/>
            <w:hideMark/>
          </w:tcPr>
          <w:p w14:paraId="560BE0B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75</w:t>
            </w:r>
          </w:p>
        </w:tc>
        <w:tc>
          <w:tcPr>
            <w:tcW w:w="1417" w:type="dxa"/>
            <w:vAlign w:val="center"/>
            <w:hideMark/>
          </w:tcPr>
          <w:p w14:paraId="20B9C54C"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Aumentada la Calidad del Agua en los Acueductos</w:t>
            </w:r>
          </w:p>
        </w:tc>
        <w:tc>
          <w:tcPr>
            <w:tcW w:w="1188" w:type="dxa"/>
            <w:vAlign w:val="center"/>
            <w:hideMark/>
          </w:tcPr>
          <w:p w14:paraId="11D2BA2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1D8227EF" w14:textId="77777777" w:rsidTr="00BD2F9E">
        <w:trPr>
          <w:trHeight w:val="1515"/>
        </w:trPr>
        <w:tc>
          <w:tcPr>
            <w:tcW w:w="1417" w:type="dxa"/>
            <w:vMerge/>
            <w:vAlign w:val="center"/>
            <w:hideMark/>
          </w:tcPr>
          <w:p w14:paraId="010673CD"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6F9534E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 Índice de potabilidad</w:t>
            </w:r>
          </w:p>
        </w:tc>
        <w:tc>
          <w:tcPr>
            <w:tcW w:w="1737" w:type="dxa"/>
            <w:noWrap/>
            <w:vAlign w:val="center"/>
            <w:hideMark/>
          </w:tcPr>
          <w:p w14:paraId="4A1B229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Índice de Potabilidad</w:t>
            </w:r>
          </w:p>
        </w:tc>
        <w:tc>
          <w:tcPr>
            <w:tcW w:w="1200" w:type="dxa"/>
            <w:shd w:val="clear" w:color="000000" w:fill="FFFFFF"/>
            <w:noWrap/>
            <w:vAlign w:val="center"/>
            <w:hideMark/>
          </w:tcPr>
          <w:p w14:paraId="0E0AC15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shd w:val="clear" w:color="000000" w:fill="FFFFFF"/>
            <w:noWrap/>
            <w:vAlign w:val="center"/>
            <w:hideMark/>
          </w:tcPr>
          <w:p w14:paraId="4DA8E3B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76%</w:t>
            </w:r>
          </w:p>
        </w:tc>
        <w:tc>
          <w:tcPr>
            <w:tcW w:w="886" w:type="dxa"/>
            <w:shd w:val="clear" w:color="000000" w:fill="FFFFFF"/>
            <w:noWrap/>
            <w:vAlign w:val="center"/>
            <w:hideMark/>
          </w:tcPr>
          <w:p w14:paraId="63343ED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82%</w:t>
            </w:r>
          </w:p>
        </w:tc>
        <w:tc>
          <w:tcPr>
            <w:tcW w:w="1417" w:type="dxa"/>
            <w:vAlign w:val="center"/>
            <w:hideMark/>
          </w:tcPr>
          <w:p w14:paraId="665B9EC3"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Aumentada la Calidad del Agua en los Acueductos</w:t>
            </w:r>
          </w:p>
        </w:tc>
        <w:tc>
          <w:tcPr>
            <w:tcW w:w="1188" w:type="dxa"/>
            <w:vAlign w:val="center"/>
            <w:hideMark/>
          </w:tcPr>
          <w:p w14:paraId="63E684D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94.94%</w:t>
            </w:r>
          </w:p>
        </w:tc>
      </w:tr>
      <w:tr w:rsidR="000C3F5E" w:rsidRPr="0031365A" w14:paraId="4F131AFB" w14:textId="77777777" w:rsidTr="00BD2F9E">
        <w:trPr>
          <w:cantSplit/>
          <w:trHeight w:val="1515"/>
        </w:trPr>
        <w:tc>
          <w:tcPr>
            <w:tcW w:w="1417" w:type="dxa"/>
            <w:vMerge w:val="restart"/>
            <w:vAlign w:val="center"/>
            <w:hideMark/>
          </w:tcPr>
          <w:p w14:paraId="2542C5C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de Ingeniería</w:t>
            </w:r>
          </w:p>
        </w:tc>
        <w:tc>
          <w:tcPr>
            <w:tcW w:w="1889" w:type="dxa"/>
            <w:shd w:val="clear" w:color="000000" w:fill="FFFFFF"/>
            <w:noWrap/>
            <w:vAlign w:val="center"/>
            <w:hideMark/>
          </w:tcPr>
          <w:p w14:paraId="0DAA47D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Diseño de Sistemas de Acueductos</w:t>
            </w:r>
          </w:p>
        </w:tc>
        <w:tc>
          <w:tcPr>
            <w:tcW w:w="1737" w:type="dxa"/>
            <w:noWrap/>
            <w:vAlign w:val="center"/>
            <w:hideMark/>
          </w:tcPr>
          <w:p w14:paraId="5893208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 Cantidad de Sistemas de Acueductos diseñados</w:t>
            </w:r>
          </w:p>
        </w:tc>
        <w:tc>
          <w:tcPr>
            <w:tcW w:w="1200" w:type="dxa"/>
            <w:noWrap/>
            <w:vAlign w:val="center"/>
            <w:hideMark/>
          </w:tcPr>
          <w:p w14:paraId="1F53CCF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CE9CA4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74</w:t>
            </w:r>
          </w:p>
        </w:tc>
        <w:tc>
          <w:tcPr>
            <w:tcW w:w="886" w:type="dxa"/>
            <w:noWrap/>
            <w:vAlign w:val="center"/>
            <w:hideMark/>
          </w:tcPr>
          <w:p w14:paraId="6001333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68</w:t>
            </w:r>
          </w:p>
        </w:tc>
        <w:tc>
          <w:tcPr>
            <w:tcW w:w="1417" w:type="dxa"/>
            <w:vAlign w:val="center"/>
            <w:hideMark/>
          </w:tcPr>
          <w:p w14:paraId="2916E54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Eficientizados los Sistemas de Agua Potable</w:t>
            </w:r>
          </w:p>
        </w:tc>
        <w:tc>
          <w:tcPr>
            <w:tcW w:w="1188" w:type="dxa"/>
            <w:vAlign w:val="center"/>
            <w:hideMark/>
          </w:tcPr>
          <w:p w14:paraId="6E65B66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38.89%</w:t>
            </w:r>
          </w:p>
        </w:tc>
      </w:tr>
      <w:tr w:rsidR="000C3F5E" w:rsidRPr="0031365A" w14:paraId="638EB9BB" w14:textId="77777777" w:rsidTr="00BD2F9E">
        <w:trPr>
          <w:trHeight w:val="1815"/>
        </w:trPr>
        <w:tc>
          <w:tcPr>
            <w:tcW w:w="1417" w:type="dxa"/>
            <w:vMerge/>
            <w:vAlign w:val="center"/>
            <w:hideMark/>
          </w:tcPr>
          <w:p w14:paraId="2AFEE461"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0F8C24D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Diseño de Sistemas de Alcantarillados</w:t>
            </w:r>
          </w:p>
        </w:tc>
        <w:tc>
          <w:tcPr>
            <w:tcW w:w="1737" w:type="dxa"/>
            <w:noWrap/>
            <w:vAlign w:val="center"/>
            <w:hideMark/>
          </w:tcPr>
          <w:p w14:paraId="0E6F4B5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Sistemas de Alcantarillados diseñados</w:t>
            </w:r>
          </w:p>
        </w:tc>
        <w:tc>
          <w:tcPr>
            <w:tcW w:w="1200" w:type="dxa"/>
            <w:noWrap/>
            <w:vAlign w:val="center"/>
            <w:hideMark/>
          </w:tcPr>
          <w:p w14:paraId="5EAB0C2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2FDCDB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33</w:t>
            </w:r>
          </w:p>
        </w:tc>
        <w:tc>
          <w:tcPr>
            <w:tcW w:w="886" w:type="dxa"/>
            <w:noWrap/>
            <w:vAlign w:val="center"/>
            <w:hideMark/>
          </w:tcPr>
          <w:p w14:paraId="3DC9E35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28</w:t>
            </w:r>
          </w:p>
        </w:tc>
        <w:tc>
          <w:tcPr>
            <w:tcW w:w="1417" w:type="dxa"/>
            <w:vAlign w:val="center"/>
            <w:hideMark/>
          </w:tcPr>
          <w:p w14:paraId="0524204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Eficientizados los sistemas de alcantarillados sanitarios</w:t>
            </w:r>
          </w:p>
        </w:tc>
        <w:tc>
          <w:tcPr>
            <w:tcW w:w="1188" w:type="dxa"/>
            <w:vAlign w:val="center"/>
            <w:hideMark/>
          </w:tcPr>
          <w:p w14:paraId="55F643A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50%</w:t>
            </w:r>
          </w:p>
        </w:tc>
      </w:tr>
      <w:tr w:rsidR="000C3F5E" w:rsidRPr="0031365A" w14:paraId="3E265F98" w14:textId="77777777" w:rsidTr="00BD2F9E">
        <w:trPr>
          <w:trHeight w:val="2415"/>
        </w:trPr>
        <w:tc>
          <w:tcPr>
            <w:tcW w:w="1417" w:type="dxa"/>
            <w:vMerge/>
            <w:vAlign w:val="center"/>
            <w:hideMark/>
          </w:tcPr>
          <w:p w14:paraId="75782721"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1D8201E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Apoyo Técnico para la Ejecución de Obras</w:t>
            </w:r>
          </w:p>
        </w:tc>
        <w:tc>
          <w:tcPr>
            <w:tcW w:w="1737" w:type="dxa"/>
            <w:noWrap/>
            <w:vAlign w:val="center"/>
            <w:hideMark/>
          </w:tcPr>
          <w:p w14:paraId="1F9061A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Sistemas de Acueductos y Alcantarillados rediseñados</w:t>
            </w:r>
          </w:p>
        </w:tc>
        <w:tc>
          <w:tcPr>
            <w:tcW w:w="1200" w:type="dxa"/>
            <w:noWrap/>
            <w:vAlign w:val="center"/>
            <w:hideMark/>
          </w:tcPr>
          <w:p w14:paraId="00FDF50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29AD75A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130</w:t>
            </w:r>
          </w:p>
        </w:tc>
        <w:tc>
          <w:tcPr>
            <w:tcW w:w="886" w:type="dxa"/>
            <w:noWrap/>
            <w:vAlign w:val="center"/>
            <w:hideMark/>
          </w:tcPr>
          <w:p w14:paraId="7E86F09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110</w:t>
            </w:r>
          </w:p>
        </w:tc>
        <w:tc>
          <w:tcPr>
            <w:tcW w:w="1417" w:type="dxa"/>
            <w:vAlign w:val="center"/>
            <w:hideMark/>
          </w:tcPr>
          <w:p w14:paraId="19C8B84C"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 y alcantarillados sanitarios</w:t>
            </w:r>
          </w:p>
        </w:tc>
        <w:tc>
          <w:tcPr>
            <w:tcW w:w="1188" w:type="dxa"/>
            <w:vAlign w:val="center"/>
            <w:hideMark/>
          </w:tcPr>
          <w:p w14:paraId="4452F8F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32.52%</w:t>
            </w:r>
          </w:p>
        </w:tc>
      </w:tr>
      <w:tr w:rsidR="000C3F5E" w:rsidRPr="0031365A" w14:paraId="72B5DBC3" w14:textId="77777777" w:rsidTr="00BD2F9E">
        <w:trPr>
          <w:trHeight w:val="2415"/>
        </w:trPr>
        <w:tc>
          <w:tcPr>
            <w:tcW w:w="1417" w:type="dxa"/>
            <w:vMerge/>
            <w:vAlign w:val="center"/>
            <w:hideMark/>
          </w:tcPr>
          <w:p w14:paraId="612E1CB7"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411071C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Revisión y Aprobación de Proyectos Externos</w:t>
            </w:r>
          </w:p>
        </w:tc>
        <w:tc>
          <w:tcPr>
            <w:tcW w:w="1737" w:type="dxa"/>
            <w:noWrap/>
            <w:vAlign w:val="center"/>
            <w:hideMark/>
          </w:tcPr>
          <w:p w14:paraId="2EEA665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Proyectos Externos revisados y aprobados</w:t>
            </w:r>
          </w:p>
        </w:tc>
        <w:tc>
          <w:tcPr>
            <w:tcW w:w="1200" w:type="dxa"/>
            <w:noWrap/>
            <w:vAlign w:val="center"/>
            <w:hideMark/>
          </w:tcPr>
          <w:p w14:paraId="7165F40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F4F55C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40</w:t>
            </w:r>
          </w:p>
        </w:tc>
        <w:tc>
          <w:tcPr>
            <w:tcW w:w="886" w:type="dxa"/>
            <w:noWrap/>
            <w:vAlign w:val="center"/>
            <w:hideMark/>
          </w:tcPr>
          <w:p w14:paraId="519ABE2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32</w:t>
            </w:r>
          </w:p>
        </w:tc>
        <w:tc>
          <w:tcPr>
            <w:tcW w:w="1417" w:type="dxa"/>
            <w:vAlign w:val="center"/>
            <w:hideMark/>
          </w:tcPr>
          <w:p w14:paraId="387D0E85"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Eficientizados los Sistemas de Agua Potable y alcantarillados sanitarios</w:t>
            </w:r>
          </w:p>
        </w:tc>
        <w:tc>
          <w:tcPr>
            <w:tcW w:w="1188" w:type="dxa"/>
            <w:vAlign w:val="center"/>
            <w:hideMark/>
          </w:tcPr>
          <w:p w14:paraId="30A2DAE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66.67%</w:t>
            </w:r>
          </w:p>
        </w:tc>
      </w:tr>
      <w:tr w:rsidR="000C3F5E" w:rsidRPr="0031365A" w14:paraId="795C4DA2" w14:textId="77777777" w:rsidTr="00BD2F9E">
        <w:trPr>
          <w:cantSplit/>
          <w:trHeight w:val="2415"/>
        </w:trPr>
        <w:tc>
          <w:tcPr>
            <w:tcW w:w="1417" w:type="dxa"/>
            <w:vAlign w:val="center"/>
            <w:hideMark/>
          </w:tcPr>
          <w:p w14:paraId="45BCB8F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de Ingeniería</w:t>
            </w:r>
          </w:p>
        </w:tc>
        <w:tc>
          <w:tcPr>
            <w:tcW w:w="1889" w:type="dxa"/>
            <w:noWrap/>
            <w:vAlign w:val="center"/>
            <w:hideMark/>
          </w:tcPr>
          <w:p w14:paraId="741159C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Sensibilización Comunitaria en la importancia del agua</w:t>
            </w:r>
          </w:p>
        </w:tc>
        <w:tc>
          <w:tcPr>
            <w:tcW w:w="1737" w:type="dxa"/>
            <w:noWrap/>
            <w:vAlign w:val="center"/>
            <w:hideMark/>
          </w:tcPr>
          <w:p w14:paraId="58AF583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Campañas de Sensibilización Comunitarias realizadas</w:t>
            </w:r>
          </w:p>
        </w:tc>
        <w:tc>
          <w:tcPr>
            <w:tcW w:w="1200" w:type="dxa"/>
            <w:noWrap/>
            <w:vAlign w:val="center"/>
            <w:hideMark/>
          </w:tcPr>
          <w:p w14:paraId="59D896F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52553A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w:t>
            </w:r>
          </w:p>
        </w:tc>
        <w:tc>
          <w:tcPr>
            <w:tcW w:w="886" w:type="dxa"/>
            <w:noWrap/>
            <w:vAlign w:val="center"/>
            <w:hideMark/>
          </w:tcPr>
          <w:p w14:paraId="6407358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24</w:t>
            </w:r>
          </w:p>
        </w:tc>
        <w:tc>
          <w:tcPr>
            <w:tcW w:w="1417" w:type="dxa"/>
            <w:vAlign w:val="center"/>
            <w:hideMark/>
          </w:tcPr>
          <w:p w14:paraId="039CC87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Eficientizados los Sistemas de Agua Potable y alcantarillados sanitarios</w:t>
            </w:r>
          </w:p>
        </w:tc>
        <w:tc>
          <w:tcPr>
            <w:tcW w:w="1188" w:type="dxa"/>
            <w:vAlign w:val="center"/>
            <w:hideMark/>
          </w:tcPr>
          <w:p w14:paraId="30C464D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88.89%</w:t>
            </w:r>
          </w:p>
        </w:tc>
      </w:tr>
      <w:tr w:rsidR="000C3F5E" w:rsidRPr="0031365A" w14:paraId="663B6A40" w14:textId="77777777" w:rsidTr="00BD2F9E">
        <w:trPr>
          <w:cantSplit/>
          <w:trHeight w:val="1815"/>
        </w:trPr>
        <w:tc>
          <w:tcPr>
            <w:tcW w:w="1417" w:type="dxa"/>
            <w:vMerge w:val="restart"/>
            <w:vAlign w:val="center"/>
            <w:hideMark/>
          </w:tcPr>
          <w:p w14:paraId="651B4A6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Dirección de Supervisión y Fiscalización </w:t>
            </w:r>
          </w:p>
        </w:tc>
        <w:tc>
          <w:tcPr>
            <w:tcW w:w="1889" w:type="dxa"/>
            <w:shd w:val="clear" w:color="000000" w:fill="FFFFFF"/>
            <w:noWrap/>
            <w:vAlign w:val="center"/>
            <w:hideMark/>
          </w:tcPr>
          <w:p w14:paraId="6301D8F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Obras de sistemas de Abastecimiento de agua potable puestas en posesión realizado.</w:t>
            </w:r>
          </w:p>
        </w:tc>
        <w:tc>
          <w:tcPr>
            <w:tcW w:w="1737" w:type="dxa"/>
            <w:noWrap/>
            <w:vAlign w:val="center"/>
            <w:hideMark/>
          </w:tcPr>
          <w:p w14:paraId="58EE22A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obras puestas en posesión</w:t>
            </w:r>
          </w:p>
        </w:tc>
        <w:tc>
          <w:tcPr>
            <w:tcW w:w="1200" w:type="dxa"/>
            <w:noWrap/>
            <w:vAlign w:val="center"/>
            <w:hideMark/>
          </w:tcPr>
          <w:p w14:paraId="42B411B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Mensual </w:t>
            </w:r>
          </w:p>
        </w:tc>
        <w:tc>
          <w:tcPr>
            <w:tcW w:w="869" w:type="dxa"/>
            <w:noWrap/>
            <w:vAlign w:val="center"/>
            <w:hideMark/>
          </w:tcPr>
          <w:p w14:paraId="1119A54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62</w:t>
            </w:r>
          </w:p>
        </w:tc>
        <w:tc>
          <w:tcPr>
            <w:tcW w:w="886" w:type="dxa"/>
            <w:noWrap/>
            <w:vAlign w:val="center"/>
            <w:hideMark/>
          </w:tcPr>
          <w:p w14:paraId="1FE5726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65</w:t>
            </w:r>
          </w:p>
        </w:tc>
        <w:tc>
          <w:tcPr>
            <w:tcW w:w="1417" w:type="dxa"/>
            <w:vAlign w:val="center"/>
            <w:hideMark/>
          </w:tcPr>
          <w:p w14:paraId="406381D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w:t>
            </w:r>
          </w:p>
        </w:tc>
        <w:tc>
          <w:tcPr>
            <w:tcW w:w="1188" w:type="dxa"/>
            <w:vAlign w:val="center"/>
            <w:hideMark/>
          </w:tcPr>
          <w:p w14:paraId="4478B81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0%</w:t>
            </w:r>
          </w:p>
        </w:tc>
      </w:tr>
      <w:tr w:rsidR="000C3F5E" w:rsidRPr="0031365A" w14:paraId="76CCC7F4" w14:textId="77777777" w:rsidTr="00BD2F9E">
        <w:trPr>
          <w:trHeight w:val="1815"/>
        </w:trPr>
        <w:tc>
          <w:tcPr>
            <w:tcW w:w="1417" w:type="dxa"/>
            <w:vMerge/>
            <w:vAlign w:val="center"/>
            <w:hideMark/>
          </w:tcPr>
          <w:p w14:paraId="10680AEB"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0277A1E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Obras de Sistemas de Abastecimiento de agua potable supervisadas.</w:t>
            </w:r>
          </w:p>
        </w:tc>
        <w:tc>
          <w:tcPr>
            <w:tcW w:w="1737" w:type="dxa"/>
            <w:noWrap/>
            <w:vAlign w:val="center"/>
            <w:hideMark/>
          </w:tcPr>
          <w:p w14:paraId="428AEE2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supervisión, elaborados</w:t>
            </w:r>
          </w:p>
        </w:tc>
        <w:tc>
          <w:tcPr>
            <w:tcW w:w="1200" w:type="dxa"/>
            <w:noWrap/>
            <w:vAlign w:val="center"/>
            <w:hideMark/>
          </w:tcPr>
          <w:p w14:paraId="66DF938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Mensual </w:t>
            </w:r>
          </w:p>
        </w:tc>
        <w:tc>
          <w:tcPr>
            <w:tcW w:w="869" w:type="dxa"/>
            <w:noWrap/>
            <w:vAlign w:val="center"/>
            <w:hideMark/>
          </w:tcPr>
          <w:p w14:paraId="2A2BA3D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750</w:t>
            </w:r>
          </w:p>
        </w:tc>
        <w:tc>
          <w:tcPr>
            <w:tcW w:w="886" w:type="dxa"/>
            <w:noWrap/>
            <w:vAlign w:val="center"/>
            <w:hideMark/>
          </w:tcPr>
          <w:p w14:paraId="673879D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770</w:t>
            </w:r>
          </w:p>
        </w:tc>
        <w:tc>
          <w:tcPr>
            <w:tcW w:w="1417" w:type="dxa"/>
            <w:vAlign w:val="center"/>
            <w:hideMark/>
          </w:tcPr>
          <w:p w14:paraId="7CA7230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w:t>
            </w:r>
          </w:p>
        </w:tc>
        <w:tc>
          <w:tcPr>
            <w:tcW w:w="1188" w:type="dxa"/>
            <w:vAlign w:val="center"/>
            <w:hideMark/>
          </w:tcPr>
          <w:p w14:paraId="32F8331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116.89%</w:t>
            </w:r>
          </w:p>
        </w:tc>
      </w:tr>
      <w:tr w:rsidR="000C3F5E" w:rsidRPr="0031365A" w14:paraId="656354DA" w14:textId="77777777" w:rsidTr="00BD2F9E">
        <w:trPr>
          <w:trHeight w:val="1815"/>
        </w:trPr>
        <w:tc>
          <w:tcPr>
            <w:tcW w:w="1417" w:type="dxa"/>
            <w:vMerge/>
            <w:vAlign w:val="center"/>
            <w:hideMark/>
          </w:tcPr>
          <w:p w14:paraId="291FCA3D"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439E3D8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Obras  de sistemas de abastecimiento de agua potable fiscalizadas.</w:t>
            </w:r>
          </w:p>
        </w:tc>
        <w:tc>
          <w:tcPr>
            <w:tcW w:w="1737" w:type="dxa"/>
            <w:noWrap/>
            <w:vAlign w:val="center"/>
            <w:hideMark/>
          </w:tcPr>
          <w:p w14:paraId="28AB6D2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fiscalización, elaborados</w:t>
            </w:r>
          </w:p>
        </w:tc>
        <w:tc>
          <w:tcPr>
            <w:tcW w:w="1200" w:type="dxa"/>
            <w:noWrap/>
            <w:vAlign w:val="center"/>
            <w:hideMark/>
          </w:tcPr>
          <w:p w14:paraId="5387A72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Mensual </w:t>
            </w:r>
          </w:p>
        </w:tc>
        <w:tc>
          <w:tcPr>
            <w:tcW w:w="869" w:type="dxa"/>
            <w:noWrap/>
            <w:vAlign w:val="center"/>
            <w:hideMark/>
          </w:tcPr>
          <w:p w14:paraId="1624FE5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63</w:t>
            </w:r>
          </w:p>
        </w:tc>
        <w:tc>
          <w:tcPr>
            <w:tcW w:w="886" w:type="dxa"/>
            <w:noWrap/>
            <w:vAlign w:val="center"/>
            <w:hideMark/>
          </w:tcPr>
          <w:p w14:paraId="243DB0F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68</w:t>
            </w:r>
          </w:p>
        </w:tc>
        <w:tc>
          <w:tcPr>
            <w:tcW w:w="1417" w:type="dxa"/>
            <w:vAlign w:val="center"/>
            <w:hideMark/>
          </w:tcPr>
          <w:p w14:paraId="6DBA9C0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w:t>
            </w:r>
          </w:p>
        </w:tc>
        <w:tc>
          <w:tcPr>
            <w:tcW w:w="1188" w:type="dxa"/>
            <w:vAlign w:val="center"/>
            <w:hideMark/>
          </w:tcPr>
          <w:p w14:paraId="2B01213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83.82%</w:t>
            </w:r>
          </w:p>
        </w:tc>
      </w:tr>
      <w:tr w:rsidR="000C3F5E" w:rsidRPr="0031365A" w14:paraId="3D6B7C67" w14:textId="77777777" w:rsidTr="00BD2F9E">
        <w:trPr>
          <w:trHeight w:val="1815"/>
        </w:trPr>
        <w:tc>
          <w:tcPr>
            <w:tcW w:w="1417" w:type="dxa"/>
            <w:vMerge/>
            <w:vAlign w:val="center"/>
            <w:hideMark/>
          </w:tcPr>
          <w:p w14:paraId="2EBB194C"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5AC633E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Pruebas de tuberías realizadas para sistemas de abastecimiento de agua potable </w:t>
            </w:r>
          </w:p>
        </w:tc>
        <w:tc>
          <w:tcPr>
            <w:tcW w:w="1737" w:type="dxa"/>
            <w:noWrap/>
            <w:vAlign w:val="center"/>
            <w:hideMark/>
          </w:tcPr>
          <w:p w14:paraId="00C10C3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pruebas de tuberías, elaborados</w:t>
            </w:r>
          </w:p>
        </w:tc>
        <w:tc>
          <w:tcPr>
            <w:tcW w:w="1200" w:type="dxa"/>
            <w:noWrap/>
            <w:vAlign w:val="center"/>
            <w:hideMark/>
          </w:tcPr>
          <w:p w14:paraId="08FE6CC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Mensual </w:t>
            </w:r>
          </w:p>
        </w:tc>
        <w:tc>
          <w:tcPr>
            <w:tcW w:w="869" w:type="dxa"/>
            <w:noWrap/>
            <w:vAlign w:val="center"/>
            <w:hideMark/>
          </w:tcPr>
          <w:p w14:paraId="239FDD1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97</w:t>
            </w:r>
          </w:p>
        </w:tc>
        <w:tc>
          <w:tcPr>
            <w:tcW w:w="886" w:type="dxa"/>
            <w:noWrap/>
            <w:vAlign w:val="center"/>
            <w:hideMark/>
          </w:tcPr>
          <w:p w14:paraId="46F2B08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105</w:t>
            </w:r>
          </w:p>
        </w:tc>
        <w:tc>
          <w:tcPr>
            <w:tcW w:w="1417" w:type="dxa"/>
            <w:vAlign w:val="center"/>
            <w:hideMark/>
          </w:tcPr>
          <w:p w14:paraId="676B57C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w:t>
            </w:r>
          </w:p>
        </w:tc>
        <w:tc>
          <w:tcPr>
            <w:tcW w:w="1188" w:type="dxa"/>
            <w:vAlign w:val="center"/>
            <w:hideMark/>
          </w:tcPr>
          <w:p w14:paraId="1C13C4A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40.96</w:t>
            </w:r>
          </w:p>
        </w:tc>
      </w:tr>
      <w:tr w:rsidR="000C3F5E" w:rsidRPr="0031365A" w14:paraId="227E84F6" w14:textId="77777777" w:rsidTr="00BD2F9E">
        <w:trPr>
          <w:trHeight w:val="1815"/>
        </w:trPr>
        <w:tc>
          <w:tcPr>
            <w:tcW w:w="1417" w:type="dxa"/>
            <w:vMerge/>
            <w:vAlign w:val="center"/>
            <w:hideMark/>
          </w:tcPr>
          <w:p w14:paraId="5F90576E"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F76F2E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Pre-recepción de obras realizadas de sistemas de abastecimiento de agua potable</w:t>
            </w:r>
          </w:p>
        </w:tc>
        <w:tc>
          <w:tcPr>
            <w:tcW w:w="1737" w:type="dxa"/>
            <w:noWrap/>
            <w:vAlign w:val="center"/>
            <w:hideMark/>
          </w:tcPr>
          <w:p w14:paraId="5151368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obras recibidas</w:t>
            </w:r>
          </w:p>
        </w:tc>
        <w:tc>
          <w:tcPr>
            <w:tcW w:w="1200" w:type="dxa"/>
            <w:noWrap/>
            <w:vAlign w:val="center"/>
            <w:hideMark/>
          </w:tcPr>
          <w:p w14:paraId="33A58BC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Mensual </w:t>
            </w:r>
          </w:p>
        </w:tc>
        <w:tc>
          <w:tcPr>
            <w:tcW w:w="869" w:type="dxa"/>
            <w:noWrap/>
            <w:vAlign w:val="center"/>
            <w:hideMark/>
          </w:tcPr>
          <w:p w14:paraId="70EFDD4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29</w:t>
            </w:r>
          </w:p>
        </w:tc>
        <w:tc>
          <w:tcPr>
            <w:tcW w:w="886" w:type="dxa"/>
            <w:noWrap/>
            <w:vAlign w:val="center"/>
            <w:hideMark/>
          </w:tcPr>
          <w:p w14:paraId="3D08EF6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38</w:t>
            </w:r>
          </w:p>
        </w:tc>
        <w:tc>
          <w:tcPr>
            <w:tcW w:w="1417" w:type="dxa"/>
            <w:vAlign w:val="center"/>
            <w:hideMark/>
          </w:tcPr>
          <w:p w14:paraId="1AD4C03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w:t>
            </w:r>
          </w:p>
        </w:tc>
        <w:tc>
          <w:tcPr>
            <w:tcW w:w="1188" w:type="dxa"/>
            <w:vAlign w:val="center"/>
            <w:hideMark/>
          </w:tcPr>
          <w:p w14:paraId="6EE0007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96.88%</w:t>
            </w:r>
          </w:p>
        </w:tc>
      </w:tr>
      <w:tr w:rsidR="000C3F5E" w:rsidRPr="0031365A" w14:paraId="73088314" w14:textId="77777777" w:rsidTr="00BD2F9E">
        <w:trPr>
          <w:trHeight w:val="2430"/>
        </w:trPr>
        <w:tc>
          <w:tcPr>
            <w:tcW w:w="1417" w:type="dxa"/>
            <w:vMerge/>
            <w:vAlign w:val="center"/>
            <w:hideMark/>
          </w:tcPr>
          <w:p w14:paraId="6ABF9FF7"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5468B55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Avance físico-financiero de proyectos de inversión en ejecución.</w:t>
            </w:r>
          </w:p>
        </w:tc>
        <w:tc>
          <w:tcPr>
            <w:tcW w:w="1737" w:type="dxa"/>
            <w:vMerge w:val="restart"/>
            <w:noWrap/>
            <w:vAlign w:val="center"/>
            <w:hideMark/>
          </w:tcPr>
          <w:p w14:paraId="50010EE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Matrices de avance físico-financiero</w:t>
            </w:r>
          </w:p>
        </w:tc>
        <w:tc>
          <w:tcPr>
            <w:tcW w:w="1200" w:type="dxa"/>
            <w:vMerge w:val="restart"/>
            <w:noWrap/>
            <w:vAlign w:val="center"/>
            <w:hideMark/>
          </w:tcPr>
          <w:p w14:paraId="53A4FD3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7B93369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vMerge w:val="restart"/>
            <w:noWrap/>
            <w:vAlign w:val="center"/>
            <w:hideMark/>
          </w:tcPr>
          <w:p w14:paraId="59A32D1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1417" w:type="dxa"/>
            <w:vMerge w:val="restart"/>
            <w:vAlign w:val="center"/>
            <w:hideMark/>
          </w:tcPr>
          <w:p w14:paraId="6406394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Merge w:val="restart"/>
            <w:vAlign w:val="center"/>
            <w:hideMark/>
          </w:tcPr>
          <w:p w14:paraId="5DCF414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22D9CBDF" w14:textId="77777777" w:rsidTr="00BD2F9E">
        <w:trPr>
          <w:trHeight w:val="458"/>
        </w:trPr>
        <w:tc>
          <w:tcPr>
            <w:tcW w:w="1417" w:type="dxa"/>
            <w:vMerge/>
            <w:vAlign w:val="center"/>
            <w:hideMark/>
          </w:tcPr>
          <w:p w14:paraId="2899963F"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2725ABA8"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6B370B6B"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39BDFB56"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485FE8A2"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226C7940"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36746364"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2A15D6AF"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6321F024" w14:textId="77777777" w:rsidTr="00BD2F9E">
        <w:trPr>
          <w:trHeight w:val="2430"/>
        </w:trPr>
        <w:tc>
          <w:tcPr>
            <w:tcW w:w="1417" w:type="dxa"/>
            <w:vMerge/>
            <w:vAlign w:val="center"/>
            <w:hideMark/>
          </w:tcPr>
          <w:p w14:paraId="186EEAC1"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72309F3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Programación financiera controlada de proyectos de inversión en ejecución.</w:t>
            </w:r>
          </w:p>
        </w:tc>
        <w:tc>
          <w:tcPr>
            <w:tcW w:w="1737" w:type="dxa"/>
            <w:vMerge w:val="restart"/>
            <w:noWrap/>
            <w:vAlign w:val="center"/>
            <w:hideMark/>
          </w:tcPr>
          <w:p w14:paraId="4E57F3A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programación financiera</w:t>
            </w:r>
          </w:p>
        </w:tc>
        <w:tc>
          <w:tcPr>
            <w:tcW w:w="1200" w:type="dxa"/>
            <w:vMerge w:val="restart"/>
            <w:noWrap/>
            <w:vAlign w:val="center"/>
            <w:hideMark/>
          </w:tcPr>
          <w:p w14:paraId="1F2BAB1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694F14C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vMerge w:val="restart"/>
            <w:noWrap/>
            <w:vAlign w:val="center"/>
            <w:hideMark/>
          </w:tcPr>
          <w:p w14:paraId="19DDE3F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1417" w:type="dxa"/>
            <w:vMerge w:val="restart"/>
            <w:vAlign w:val="center"/>
            <w:hideMark/>
          </w:tcPr>
          <w:p w14:paraId="707EB53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Merge w:val="restart"/>
            <w:vAlign w:val="center"/>
            <w:hideMark/>
          </w:tcPr>
          <w:p w14:paraId="47FA29C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48552D19" w14:textId="77777777" w:rsidTr="00BD2F9E">
        <w:trPr>
          <w:trHeight w:val="458"/>
        </w:trPr>
        <w:tc>
          <w:tcPr>
            <w:tcW w:w="1417" w:type="dxa"/>
            <w:vMerge/>
            <w:vAlign w:val="center"/>
            <w:hideMark/>
          </w:tcPr>
          <w:p w14:paraId="2806730A"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1A7817EF"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0C3AE260"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4A0B3958"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2BA3AEDA"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4177986B"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241F15B1"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578FF274"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5DD8C966" w14:textId="77777777" w:rsidTr="00BD2F9E">
        <w:trPr>
          <w:trHeight w:val="1830"/>
        </w:trPr>
        <w:tc>
          <w:tcPr>
            <w:tcW w:w="1417" w:type="dxa"/>
            <w:vMerge/>
            <w:vAlign w:val="center"/>
            <w:hideMark/>
          </w:tcPr>
          <w:p w14:paraId="06AFF393"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shd w:val="clear" w:color="000000" w:fill="FFFFFF"/>
            <w:noWrap/>
            <w:vAlign w:val="center"/>
            <w:hideMark/>
          </w:tcPr>
          <w:p w14:paraId="271FF99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Obras de sistemas de recolección y Saneamiento de aguas residuales, puestas en posesión realizada.</w:t>
            </w:r>
          </w:p>
        </w:tc>
        <w:tc>
          <w:tcPr>
            <w:tcW w:w="1737" w:type="dxa"/>
            <w:vMerge w:val="restart"/>
            <w:noWrap/>
            <w:vAlign w:val="center"/>
            <w:hideMark/>
          </w:tcPr>
          <w:p w14:paraId="10B5D4C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obras puestas en posesión</w:t>
            </w:r>
          </w:p>
        </w:tc>
        <w:tc>
          <w:tcPr>
            <w:tcW w:w="1200" w:type="dxa"/>
            <w:vMerge w:val="restart"/>
            <w:noWrap/>
            <w:vAlign w:val="center"/>
            <w:hideMark/>
          </w:tcPr>
          <w:p w14:paraId="2AB039A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Mensual </w:t>
            </w:r>
          </w:p>
        </w:tc>
        <w:tc>
          <w:tcPr>
            <w:tcW w:w="869" w:type="dxa"/>
            <w:vMerge w:val="restart"/>
            <w:noWrap/>
            <w:vAlign w:val="center"/>
            <w:hideMark/>
          </w:tcPr>
          <w:p w14:paraId="45A1467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15</w:t>
            </w:r>
          </w:p>
        </w:tc>
        <w:tc>
          <w:tcPr>
            <w:tcW w:w="886" w:type="dxa"/>
            <w:vMerge w:val="restart"/>
            <w:noWrap/>
            <w:vAlign w:val="center"/>
            <w:hideMark/>
          </w:tcPr>
          <w:p w14:paraId="5719FC6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w:t>
            </w:r>
          </w:p>
        </w:tc>
        <w:tc>
          <w:tcPr>
            <w:tcW w:w="1417" w:type="dxa"/>
            <w:vMerge w:val="restart"/>
            <w:vAlign w:val="center"/>
            <w:hideMark/>
          </w:tcPr>
          <w:p w14:paraId="1AF5EBB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alcantarillados sanitarios</w:t>
            </w:r>
          </w:p>
        </w:tc>
        <w:tc>
          <w:tcPr>
            <w:tcW w:w="1188" w:type="dxa"/>
            <w:vMerge w:val="restart"/>
            <w:vAlign w:val="center"/>
            <w:hideMark/>
          </w:tcPr>
          <w:p w14:paraId="675FB61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0%</w:t>
            </w:r>
          </w:p>
        </w:tc>
      </w:tr>
      <w:tr w:rsidR="000C3F5E" w:rsidRPr="0031365A" w14:paraId="5772CADC" w14:textId="77777777" w:rsidTr="00BD2F9E">
        <w:trPr>
          <w:trHeight w:val="458"/>
        </w:trPr>
        <w:tc>
          <w:tcPr>
            <w:tcW w:w="1417" w:type="dxa"/>
            <w:vMerge/>
            <w:vAlign w:val="center"/>
            <w:hideMark/>
          </w:tcPr>
          <w:p w14:paraId="60B3275E"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3FA2EC5"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3FE10B71"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3780B9A7"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605F2012"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3C5E3BAA"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0623BC88"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240463BB"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0CC4777F" w14:textId="77777777" w:rsidTr="00BD2F9E">
        <w:trPr>
          <w:cantSplit/>
          <w:trHeight w:val="1830"/>
        </w:trPr>
        <w:tc>
          <w:tcPr>
            <w:tcW w:w="1417" w:type="dxa"/>
            <w:vMerge w:val="restart"/>
            <w:vAlign w:val="center"/>
            <w:hideMark/>
          </w:tcPr>
          <w:p w14:paraId="69DD302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Dirección de Supervisión y Fiscalización </w:t>
            </w:r>
          </w:p>
        </w:tc>
        <w:tc>
          <w:tcPr>
            <w:tcW w:w="1889" w:type="dxa"/>
            <w:vMerge w:val="restart"/>
            <w:noWrap/>
            <w:vAlign w:val="center"/>
            <w:hideMark/>
          </w:tcPr>
          <w:p w14:paraId="658D97B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Obras  de Sistemas de </w:t>
            </w:r>
            <w:proofErr w:type="spellStart"/>
            <w:r w:rsidRPr="00BD2F9E">
              <w:rPr>
                <w:rFonts w:eastAsia="Times New Roman"/>
                <w:spacing w:val="0"/>
                <w:sz w:val="22"/>
                <w:szCs w:val="22"/>
                <w:lang w:val="es-DO"/>
              </w:rPr>
              <w:t>recoleccion</w:t>
            </w:r>
            <w:proofErr w:type="spellEnd"/>
            <w:r w:rsidRPr="00BD2F9E">
              <w:rPr>
                <w:rFonts w:eastAsia="Times New Roman"/>
                <w:spacing w:val="0"/>
                <w:sz w:val="22"/>
                <w:szCs w:val="22"/>
                <w:lang w:val="es-DO"/>
              </w:rPr>
              <w:t xml:space="preserve"> y Saneamiento de aguas residuales, supervisadas.</w:t>
            </w:r>
          </w:p>
        </w:tc>
        <w:tc>
          <w:tcPr>
            <w:tcW w:w="1737" w:type="dxa"/>
            <w:vMerge w:val="restart"/>
            <w:noWrap/>
            <w:vAlign w:val="center"/>
            <w:hideMark/>
          </w:tcPr>
          <w:p w14:paraId="04024D3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supervisión</w:t>
            </w:r>
          </w:p>
        </w:tc>
        <w:tc>
          <w:tcPr>
            <w:tcW w:w="1200" w:type="dxa"/>
            <w:vMerge w:val="restart"/>
            <w:noWrap/>
            <w:vAlign w:val="center"/>
            <w:hideMark/>
          </w:tcPr>
          <w:p w14:paraId="67598CA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Mensual </w:t>
            </w:r>
          </w:p>
        </w:tc>
        <w:tc>
          <w:tcPr>
            <w:tcW w:w="869" w:type="dxa"/>
            <w:vMerge w:val="restart"/>
            <w:noWrap/>
            <w:vAlign w:val="center"/>
            <w:hideMark/>
          </w:tcPr>
          <w:p w14:paraId="7176A42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192</w:t>
            </w:r>
          </w:p>
        </w:tc>
        <w:tc>
          <w:tcPr>
            <w:tcW w:w="886" w:type="dxa"/>
            <w:vMerge w:val="restart"/>
            <w:noWrap/>
            <w:vAlign w:val="center"/>
            <w:hideMark/>
          </w:tcPr>
          <w:p w14:paraId="6F85890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200</w:t>
            </w:r>
          </w:p>
        </w:tc>
        <w:tc>
          <w:tcPr>
            <w:tcW w:w="1417" w:type="dxa"/>
            <w:vMerge w:val="restart"/>
            <w:vAlign w:val="center"/>
            <w:hideMark/>
          </w:tcPr>
          <w:p w14:paraId="70E67F0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alcantarillados sanitarios</w:t>
            </w:r>
          </w:p>
        </w:tc>
        <w:tc>
          <w:tcPr>
            <w:tcW w:w="1188" w:type="dxa"/>
            <w:vMerge w:val="restart"/>
            <w:vAlign w:val="center"/>
            <w:hideMark/>
          </w:tcPr>
          <w:p w14:paraId="55A3ECE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237.71%</w:t>
            </w:r>
          </w:p>
        </w:tc>
      </w:tr>
      <w:tr w:rsidR="000C3F5E" w:rsidRPr="0031365A" w14:paraId="4C453865" w14:textId="77777777" w:rsidTr="00BD2F9E">
        <w:trPr>
          <w:trHeight w:val="458"/>
        </w:trPr>
        <w:tc>
          <w:tcPr>
            <w:tcW w:w="1417" w:type="dxa"/>
            <w:vMerge/>
            <w:vAlign w:val="center"/>
            <w:hideMark/>
          </w:tcPr>
          <w:p w14:paraId="6828F63C"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067B575C"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44D305B1"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6E8E23A6"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5DFA9B07"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721A41F8"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7461AC8B"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62254E99"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3157C773" w14:textId="77777777" w:rsidTr="00BD2F9E">
        <w:trPr>
          <w:trHeight w:val="1830"/>
        </w:trPr>
        <w:tc>
          <w:tcPr>
            <w:tcW w:w="1417" w:type="dxa"/>
            <w:vMerge/>
            <w:vAlign w:val="center"/>
            <w:hideMark/>
          </w:tcPr>
          <w:p w14:paraId="16915B5A"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616A4B4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Obras de Sistemas de </w:t>
            </w:r>
            <w:proofErr w:type="spellStart"/>
            <w:r w:rsidRPr="00BD2F9E">
              <w:rPr>
                <w:rFonts w:eastAsia="Times New Roman"/>
                <w:spacing w:val="0"/>
                <w:sz w:val="22"/>
                <w:szCs w:val="22"/>
                <w:lang w:val="es-DO"/>
              </w:rPr>
              <w:t>recoleccion</w:t>
            </w:r>
            <w:proofErr w:type="spellEnd"/>
            <w:r w:rsidRPr="00BD2F9E">
              <w:rPr>
                <w:rFonts w:eastAsia="Times New Roman"/>
                <w:spacing w:val="0"/>
                <w:sz w:val="22"/>
                <w:szCs w:val="22"/>
                <w:lang w:val="es-DO"/>
              </w:rPr>
              <w:t xml:space="preserve"> y Saneamiento de aguas residuales fiscalizadas.</w:t>
            </w:r>
          </w:p>
        </w:tc>
        <w:tc>
          <w:tcPr>
            <w:tcW w:w="1737" w:type="dxa"/>
            <w:vMerge w:val="restart"/>
            <w:noWrap/>
            <w:vAlign w:val="center"/>
            <w:hideMark/>
          </w:tcPr>
          <w:p w14:paraId="45D7F7B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fiscalización</w:t>
            </w:r>
          </w:p>
        </w:tc>
        <w:tc>
          <w:tcPr>
            <w:tcW w:w="1200" w:type="dxa"/>
            <w:vMerge w:val="restart"/>
            <w:noWrap/>
            <w:vAlign w:val="center"/>
            <w:hideMark/>
          </w:tcPr>
          <w:p w14:paraId="0946A4B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Mensual </w:t>
            </w:r>
          </w:p>
        </w:tc>
        <w:tc>
          <w:tcPr>
            <w:tcW w:w="869" w:type="dxa"/>
            <w:vMerge w:val="restart"/>
            <w:noWrap/>
            <w:vAlign w:val="center"/>
            <w:hideMark/>
          </w:tcPr>
          <w:p w14:paraId="7629984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74</w:t>
            </w:r>
          </w:p>
        </w:tc>
        <w:tc>
          <w:tcPr>
            <w:tcW w:w="886" w:type="dxa"/>
            <w:vMerge w:val="restart"/>
            <w:noWrap/>
            <w:vAlign w:val="center"/>
            <w:hideMark/>
          </w:tcPr>
          <w:p w14:paraId="34C4DF6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80</w:t>
            </w:r>
          </w:p>
        </w:tc>
        <w:tc>
          <w:tcPr>
            <w:tcW w:w="1417" w:type="dxa"/>
            <w:vMerge w:val="restart"/>
            <w:vAlign w:val="center"/>
            <w:hideMark/>
          </w:tcPr>
          <w:p w14:paraId="7FBB17A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alcantarillados sanitarios</w:t>
            </w:r>
          </w:p>
        </w:tc>
        <w:tc>
          <w:tcPr>
            <w:tcW w:w="1188" w:type="dxa"/>
            <w:vMerge w:val="restart"/>
            <w:vAlign w:val="center"/>
            <w:hideMark/>
          </w:tcPr>
          <w:p w14:paraId="47876C6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86.89%</w:t>
            </w:r>
          </w:p>
        </w:tc>
      </w:tr>
      <w:tr w:rsidR="000C3F5E" w:rsidRPr="0031365A" w14:paraId="400A6BEE" w14:textId="77777777" w:rsidTr="00BD2F9E">
        <w:trPr>
          <w:trHeight w:val="458"/>
        </w:trPr>
        <w:tc>
          <w:tcPr>
            <w:tcW w:w="1417" w:type="dxa"/>
            <w:vMerge/>
            <w:vAlign w:val="center"/>
            <w:hideMark/>
          </w:tcPr>
          <w:p w14:paraId="0F8B5A8D"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701D898B"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38328DC9"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06762E44"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7ED99CCC"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7D6143DA"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17750B3E"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003D058C"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179DFE5C" w14:textId="77777777" w:rsidTr="00BD2F9E">
        <w:trPr>
          <w:trHeight w:val="1830"/>
        </w:trPr>
        <w:tc>
          <w:tcPr>
            <w:tcW w:w="1417" w:type="dxa"/>
            <w:vMerge/>
            <w:vAlign w:val="center"/>
            <w:hideMark/>
          </w:tcPr>
          <w:p w14:paraId="6ADB5969"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7C01F21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Pruebas de tuberías realizadas para sistemas de </w:t>
            </w:r>
            <w:proofErr w:type="spellStart"/>
            <w:r w:rsidRPr="00BD2F9E">
              <w:rPr>
                <w:rFonts w:eastAsia="Times New Roman"/>
                <w:spacing w:val="0"/>
                <w:sz w:val="22"/>
                <w:szCs w:val="22"/>
                <w:lang w:val="es-DO"/>
              </w:rPr>
              <w:t>recoleccion</w:t>
            </w:r>
            <w:proofErr w:type="spellEnd"/>
            <w:r w:rsidRPr="00BD2F9E">
              <w:rPr>
                <w:rFonts w:eastAsia="Times New Roman"/>
                <w:spacing w:val="0"/>
                <w:sz w:val="22"/>
                <w:szCs w:val="22"/>
                <w:lang w:val="es-DO"/>
              </w:rPr>
              <w:t xml:space="preserve"> y Saneamiento de aguas residuales.</w:t>
            </w:r>
          </w:p>
        </w:tc>
        <w:tc>
          <w:tcPr>
            <w:tcW w:w="1737" w:type="dxa"/>
            <w:vMerge w:val="restart"/>
            <w:noWrap/>
            <w:vAlign w:val="center"/>
            <w:hideMark/>
          </w:tcPr>
          <w:p w14:paraId="71B1AB1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pruebas de tuberías</w:t>
            </w:r>
          </w:p>
        </w:tc>
        <w:tc>
          <w:tcPr>
            <w:tcW w:w="1200" w:type="dxa"/>
            <w:vMerge w:val="restart"/>
            <w:noWrap/>
            <w:vAlign w:val="center"/>
            <w:hideMark/>
          </w:tcPr>
          <w:p w14:paraId="47FD242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Mensual </w:t>
            </w:r>
          </w:p>
        </w:tc>
        <w:tc>
          <w:tcPr>
            <w:tcW w:w="869" w:type="dxa"/>
            <w:vMerge w:val="restart"/>
            <w:noWrap/>
            <w:vAlign w:val="center"/>
            <w:hideMark/>
          </w:tcPr>
          <w:p w14:paraId="5561298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29</w:t>
            </w:r>
          </w:p>
        </w:tc>
        <w:tc>
          <w:tcPr>
            <w:tcW w:w="886" w:type="dxa"/>
            <w:vMerge w:val="restart"/>
            <w:noWrap/>
            <w:vAlign w:val="center"/>
            <w:hideMark/>
          </w:tcPr>
          <w:p w14:paraId="0B8260A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35</w:t>
            </w:r>
          </w:p>
        </w:tc>
        <w:tc>
          <w:tcPr>
            <w:tcW w:w="1417" w:type="dxa"/>
            <w:vMerge w:val="restart"/>
            <w:vAlign w:val="center"/>
            <w:hideMark/>
          </w:tcPr>
          <w:p w14:paraId="23C2CD3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alcantarillados sanitarios</w:t>
            </w:r>
          </w:p>
        </w:tc>
        <w:tc>
          <w:tcPr>
            <w:tcW w:w="1188" w:type="dxa"/>
            <w:vMerge w:val="restart"/>
            <w:vAlign w:val="center"/>
            <w:hideMark/>
          </w:tcPr>
          <w:p w14:paraId="0348B6E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6.90%</w:t>
            </w:r>
          </w:p>
        </w:tc>
      </w:tr>
      <w:tr w:rsidR="000C3F5E" w:rsidRPr="0031365A" w14:paraId="58C30A68" w14:textId="77777777" w:rsidTr="00BD2F9E">
        <w:trPr>
          <w:trHeight w:val="458"/>
        </w:trPr>
        <w:tc>
          <w:tcPr>
            <w:tcW w:w="1417" w:type="dxa"/>
            <w:vMerge/>
            <w:vAlign w:val="center"/>
            <w:hideMark/>
          </w:tcPr>
          <w:p w14:paraId="2333D09D"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15D6E291"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6FBE8BBF"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7C040BA1"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423F1966"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09BE25EA"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5EC13CE6"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364A3AEB"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76EF34AE" w14:textId="77777777" w:rsidTr="00BD2F9E">
        <w:trPr>
          <w:trHeight w:val="1830"/>
        </w:trPr>
        <w:tc>
          <w:tcPr>
            <w:tcW w:w="1417" w:type="dxa"/>
            <w:vMerge/>
            <w:vAlign w:val="center"/>
            <w:hideMark/>
          </w:tcPr>
          <w:p w14:paraId="4D732B18"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5649267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Pre-recepción realizadas de obras de sistemas de recolección y Saneamiento de aguas residuales.</w:t>
            </w:r>
          </w:p>
        </w:tc>
        <w:tc>
          <w:tcPr>
            <w:tcW w:w="1737" w:type="dxa"/>
            <w:vMerge w:val="restart"/>
            <w:noWrap/>
            <w:vAlign w:val="center"/>
            <w:hideMark/>
          </w:tcPr>
          <w:p w14:paraId="4F55688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obras recibidas</w:t>
            </w:r>
          </w:p>
        </w:tc>
        <w:tc>
          <w:tcPr>
            <w:tcW w:w="1200" w:type="dxa"/>
            <w:vMerge w:val="restart"/>
            <w:noWrap/>
            <w:vAlign w:val="center"/>
            <w:hideMark/>
          </w:tcPr>
          <w:p w14:paraId="1A9850A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vMerge w:val="restart"/>
            <w:noWrap/>
            <w:vAlign w:val="center"/>
            <w:hideMark/>
          </w:tcPr>
          <w:p w14:paraId="605AB3F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w:t>
            </w:r>
          </w:p>
        </w:tc>
        <w:tc>
          <w:tcPr>
            <w:tcW w:w="886" w:type="dxa"/>
            <w:vMerge w:val="restart"/>
            <w:noWrap/>
            <w:vAlign w:val="center"/>
            <w:hideMark/>
          </w:tcPr>
          <w:p w14:paraId="12B6E56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Merge w:val="restart"/>
            <w:vAlign w:val="center"/>
            <w:hideMark/>
          </w:tcPr>
          <w:p w14:paraId="0D8B254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alcantarillados sanitarios</w:t>
            </w:r>
          </w:p>
        </w:tc>
        <w:tc>
          <w:tcPr>
            <w:tcW w:w="1188" w:type="dxa"/>
            <w:vMerge w:val="restart"/>
            <w:vAlign w:val="center"/>
            <w:hideMark/>
          </w:tcPr>
          <w:p w14:paraId="2E225A4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w:t>
            </w:r>
          </w:p>
        </w:tc>
      </w:tr>
      <w:tr w:rsidR="000C3F5E" w:rsidRPr="0031365A" w14:paraId="243CC053" w14:textId="77777777" w:rsidTr="00BD2F9E">
        <w:trPr>
          <w:trHeight w:val="458"/>
        </w:trPr>
        <w:tc>
          <w:tcPr>
            <w:tcW w:w="1417" w:type="dxa"/>
            <w:vMerge/>
            <w:vAlign w:val="center"/>
            <w:hideMark/>
          </w:tcPr>
          <w:p w14:paraId="51C4E8F4"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0A29A84B"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7B29FBF1"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14B33D52"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3B443480"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429EF7CE"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6795637D"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6916A174"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4067CD58" w14:textId="77777777" w:rsidTr="00BD2F9E">
        <w:trPr>
          <w:cantSplit/>
          <w:trHeight w:val="2430"/>
        </w:trPr>
        <w:tc>
          <w:tcPr>
            <w:tcW w:w="1417" w:type="dxa"/>
            <w:vMerge w:val="restart"/>
            <w:vAlign w:val="center"/>
            <w:hideMark/>
          </w:tcPr>
          <w:p w14:paraId="49AAFA2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lastRenderedPageBreak/>
              <w:t xml:space="preserve">Dirección de programas y proyectos especiales </w:t>
            </w:r>
          </w:p>
        </w:tc>
        <w:tc>
          <w:tcPr>
            <w:tcW w:w="1889" w:type="dxa"/>
            <w:vMerge w:val="restart"/>
            <w:noWrap/>
            <w:vAlign w:val="center"/>
            <w:hideMark/>
          </w:tcPr>
          <w:p w14:paraId="3F4CA23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Supervisión Integral de Proyectos con Fondos Externos</w:t>
            </w:r>
          </w:p>
        </w:tc>
        <w:tc>
          <w:tcPr>
            <w:tcW w:w="1737" w:type="dxa"/>
            <w:vMerge w:val="restart"/>
            <w:noWrap/>
            <w:vAlign w:val="center"/>
            <w:hideMark/>
          </w:tcPr>
          <w:p w14:paraId="79F8A45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Técnicos de supervisión de proyectos con Fondos Externos</w:t>
            </w:r>
          </w:p>
        </w:tc>
        <w:tc>
          <w:tcPr>
            <w:tcW w:w="1200" w:type="dxa"/>
            <w:vMerge w:val="restart"/>
            <w:noWrap/>
            <w:vAlign w:val="center"/>
            <w:hideMark/>
          </w:tcPr>
          <w:p w14:paraId="52C6C2C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vMerge w:val="restart"/>
            <w:noWrap/>
            <w:vAlign w:val="center"/>
            <w:hideMark/>
          </w:tcPr>
          <w:p w14:paraId="2E2B264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89</w:t>
            </w:r>
          </w:p>
        </w:tc>
        <w:tc>
          <w:tcPr>
            <w:tcW w:w="886" w:type="dxa"/>
            <w:vMerge w:val="restart"/>
            <w:noWrap/>
            <w:vAlign w:val="center"/>
            <w:hideMark/>
          </w:tcPr>
          <w:p w14:paraId="486877C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135</w:t>
            </w:r>
          </w:p>
        </w:tc>
        <w:tc>
          <w:tcPr>
            <w:tcW w:w="1417" w:type="dxa"/>
            <w:vMerge w:val="restart"/>
            <w:vAlign w:val="center"/>
            <w:hideMark/>
          </w:tcPr>
          <w:p w14:paraId="6AC76B5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Merge w:val="restart"/>
            <w:vAlign w:val="center"/>
            <w:hideMark/>
          </w:tcPr>
          <w:p w14:paraId="7F6E2AA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148.48%</w:t>
            </w:r>
          </w:p>
        </w:tc>
      </w:tr>
      <w:tr w:rsidR="000C3F5E" w:rsidRPr="0031365A" w14:paraId="5E61AC66" w14:textId="77777777" w:rsidTr="00BD2F9E">
        <w:trPr>
          <w:trHeight w:val="458"/>
        </w:trPr>
        <w:tc>
          <w:tcPr>
            <w:tcW w:w="1417" w:type="dxa"/>
            <w:vMerge/>
            <w:vAlign w:val="center"/>
            <w:hideMark/>
          </w:tcPr>
          <w:p w14:paraId="693D801C"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77689586"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023D3057"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00743A6C"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05F1F949"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2EF52AE6"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0E7B87EA"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3419D734"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5674E867" w14:textId="77777777" w:rsidTr="00BD2F9E">
        <w:trPr>
          <w:trHeight w:val="2430"/>
        </w:trPr>
        <w:tc>
          <w:tcPr>
            <w:tcW w:w="1417" w:type="dxa"/>
            <w:vMerge/>
            <w:vAlign w:val="center"/>
            <w:hideMark/>
          </w:tcPr>
          <w:p w14:paraId="641F9BF8"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2BAF6DE9"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restart"/>
            <w:noWrap/>
            <w:vAlign w:val="center"/>
            <w:hideMark/>
          </w:tcPr>
          <w:p w14:paraId="04183DF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Solicitudes de apoyo técnico atendidas y tiempo de respuesta promedio.</w:t>
            </w:r>
          </w:p>
        </w:tc>
        <w:tc>
          <w:tcPr>
            <w:tcW w:w="1200" w:type="dxa"/>
            <w:vMerge w:val="restart"/>
            <w:noWrap/>
            <w:vAlign w:val="center"/>
            <w:hideMark/>
          </w:tcPr>
          <w:p w14:paraId="310D062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vMerge w:val="restart"/>
            <w:noWrap/>
            <w:vAlign w:val="center"/>
            <w:hideMark/>
          </w:tcPr>
          <w:p w14:paraId="5BB25B4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23</w:t>
            </w:r>
          </w:p>
        </w:tc>
        <w:tc>
          <w:tcPr>
            <w:tcW w:w="886" w:type="dxa"/>
            <w:vMerge w:val="restart"/>
            <w:noWrap/>
            <w:vAlign w:val="center"/>
            <w:hideMark/>
          </w:tcPr>
          <w:p w14:paraId="646409A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w:t>
            </w:r>
          </w:p>
        </w:tc>
        <w:tc>
          <w:tcPr>
            <w:tcW w:w="1417" w:type="dxa"/>
            <w:vMerge w:val="restart"/>
            <w:vAlign w:val="center"/>
            <w:hideMark/>
          </w:tcPr>
          <w:p w14:paraId="6CD3569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Merge w:val="restart"/>
            <w:vAlign w:val="center"/>
            <w:hideMark/>
          </w:tcPr>
          <w:p w14:paraId="02AD893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237.50%</w:t>
            </w:r>
          </w:p>
        </w:tc>
      </w:tr>
      <w:tr w:rsidR="000C3F5E" w:rsidRPr="0031365A" w14:paraId="2569E599" w14:textId="77777777" w:rsidTr="00BD2F9E">
        <w:trPr>
          <w:trHeight w:val="458"/>
        </w:trPr>
        <w:tc>
          <w:tcPr>
            <w:tcW w:w="1417" w:type="dxa"/>
            <w:vMerge/>
            <w:vAlign w:val="center"/>
            <w:hideMark/>
          </w:tcPr>
          <w:p w14:paraId="5E049BD3"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71DAC76A"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71211E92"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1E9ECAFD"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4CDE20CE"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009D50F6"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2E37A3D7"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27954AF8"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3B0BCA50" w14:textId="77777777" w:rsidTr="00BD2F9E">
        <w:trPr>
          <w:cantSplit/>
          <w:trHeight w:val="2430"/>
        </w:trPr>
        <w:tc>
          <w:tcPr>
            <w:tcW w:w="1417" w:type="dxa"/>
            <w:vMerge w:val="restart"/>
            <w:vAlign w:val="center"/>
            <w:hideMark/>
          </w:tcPr>
          <w:p w14:paraId="6A99E41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de programas y proyectos especiales</w:t>
            </w:r>
          </w:p>
        </w:tc>
        <w:tc>
          <w:tcPr>
            <w:tcW w:w="1889" w:type="dxa"/>
            <w:vMerge w:val="restart"/>
            <w:noWrap/>
            <w:vAlign w:val="center"/>
            <w:hideMark/>
          </w:tcPr>
          <w:p w14:paraId="2CCFAC0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Gestión Legal y Contractual de Proyectos</w:t>
            </w:r>
          </w:p>
        </w:tc>
        <w:tc>
          <w:tcPr>
            <w:tcW w:w="1737" w:type="dxa"/>
            <w:vMerge w:val="restart"/>
            <w:noWrap/>
            <w:vAlign w:val="center"/>
            <w:hideMark/>
          </w:tcPr>
          <w:p w14:paraId="3607086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Cantidad de documentos legales emitidos </w:t>
            </w:r>
          </w:p>
        </w:tc>
        <w:tc>
          <w:tcPr>
            <w:tcW w:w="1200" w:type="dxa"/>
            <w:vMerge w:val="restart"/>
            <w:noWrap/>
            <w:vAlign w:val="center"/>
            <w:hideMark/>
          </w:tcPr>
          <w:p w14:paraId="46D9D69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vMerge w:val="restart"/>
            <w:noWrap/>
            <w:vAlign w:val="center"/>
            <w:hideMark/>
          </w:tcPr>
          <w:p w14:paraId="2E0A5F2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66</w:t>
            </w:r>
          </w:p>
        </w:tc>
        <w:tc>
          <w:tcPr>
            <w:tcW w:w="886" w:type="dxa"/>
            <w:vMerge w:val="restart"/>
            <w:noWrap/>
            <w:vAlign w:val="center"/>
            <w:hideMark/>
          </w:tcPr>
          <w:p w14:paraId="5EF073F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57</w:t>
            </w:r>
          </w:p>
        </w:tc>
        <w:tc>
          <w:tcPr>
            <w:tcW w:w="1417" w:type="dxa"/>
            <w:vMerge w:val="restart"/>
            <w:vAlign w:val="center"/>
            <w:hideMark/>
          </w:tcPr>
          <w:p w14:paraId="499EAC8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Merge w:val="restart"/>
            <w:vAlign w:val="center"/>
            <w:hideMark/>
          </w:tcPr>
          <w:p w14:paraId="674E1F1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155.81%</w:t>
            </w:r>
          </w:p>
        </w:tc>
      </w:tr>
      <w:tr w:rsidR="000C3F5E" w:rsidRPr="0031365A" w14:paraId="12DC2331" w14:textId="77777777" w:rsidTr="00BD2F9E">
        <w:trPr>
          <w:trHeight w:val="458"/>
        </w:trPr>
        <w:tc>
          <w:tcPr>
            <w:tcW w:w="1417" w:type="dxa"/>
            <w:vMerge/>
            <w:vAlign w:val="center"/>
            <w:hideMark/>
          </w:tcPr>
          <w:p w14:paraId="4E5D3CCC"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69F240DD"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0DAF4790"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18591AA9"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2D60737A"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683ADDFE"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35634ED6"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3DD4415B"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30D09502" w14:textId="77777777" w:rsidTr="00BD2F9E">
        <w:trPr>
          <w:trHeight w:val="2430"/>
        </w:trPr>
        <w:tc>
          <w:tcPr>
            <w:tcW w:w="1417" w:type="dxa"/>
            <w:vMerge/>
            <w:vAlign w:val="center"/>
            <w:hideMark/>
          </w:tcPr>
          <w:p w14:paraId="223ECE31"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5E78FAE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Seguimiento de la ejecución Operativa - física y financiera  de Proyectos</w:t>
            </w:r>
          </w:p>
        </w:tc>
        <w:tc>
          <w:tcPr>
            <w:tcW w:w="1737" w:type="dxa"/>
            <w:vMerge w:val="restart"/>
            <w:noWrap/>
            <w:vAlign w:val="center"/>
            <w:hideMark/>
          </w:tcPr>
          <w:p w14:paraId="623E463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Seguimiento Trimestral de Proyectos en Ejecución.</w:t>
            </w:r>
          </w:p>
        </w:tc>
        <w:tc>
          <w:tcPr>
            <w:tcW w:w="1200" w:type="dxa"/>
            <w:vMerge w:val="restart"/>
            <w:noWrap/>
            <w:vAlign w:val="center"/>
            <w:hideMark/>
          </w:tcPr>
          <w:p w14:paraId="0A194F3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vMerge w:val="restart"/>
            <w:noWrap/>
            <w:vAlign w:val="center"/>
            <w:hideMark/>
          </w:tcPr>
          <w:p w14:paraId="08013F5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15</w:t>
            </w:r>
          </w:p>
        </w:tc>
        <w:tc>
          <w:tcPr>
            <w:tcW w:w="886" w:type="dxa"/>
            <w:vMerge w:val="restart"/>
            <w:noWrap/>
            <w:vAlign w:val="center"/>
            <w:hideMark/>
          </w:tcPr>
          <w:p w14:paraId="32E782D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Merge w:val="restart"/>
            <w:vAlign w:val="center"/>
            <w:hideMark/>
          </w:tcPr>
          <w:p w14:paraId="769409B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Merge w:val="restart"/>
            <w:vAlign w:val="center"/>
            <w:hideMark/>
          </w:tcPr>
          <w:p w14:paraId="28466D0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111.11%</w:t>
            </w:r>
          </w:p>
        </w:tc>
      </w:tr>
      <w:tr w:rsidR="000C3F5E" w:rsidRPr="0031365A" w14:paraId="17174872" w14:textId="77777777" w:rsidTr="00BD2F9E">
        <w:trPr>
          <w:trHeight w:val="458"/>
        </w:trPr>
        <w:tc>
          <w:tcPr>
            <w:tcW w:w="1417" w:type="dxa"/>
            <w:vMerge/>
            <w:vAlign w:val="center"/>
            <w:hideMark/>
          </w:tcPr>
          <w:p w14:paraId="4CF138CE"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D1D10D3"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3F1B4E43"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1596317D"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3DF55763"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082635AE"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3CE5F6FA"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5D40B973"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48DC2DD6" w14:textId="77777777" w:rsidTr="00BD2F9E">
        <w:trPr>
          <w:trHeight w:val="2430"/>
        </w:trPr>
        <w:tc>
          <w:tcPr>
            <w:tcW w:w="1417" w:type="dxa"/>
            <w:vMerge/>
            <w:vAlign w:val="center"/>
            <w:hideMark/>
          </w:tcPr>
          <w:p w14:paraId="734304D1"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6D1CCA19"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restart"/>
            <w:noWrap/>
            <w:vAlign w:val="center"/>
            <w:hideMark/>
          </w:tcPr>
          <w:p w14:paraId="04820AC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Cantidad de Informes Semestrales de Progreso </w:t>
            </w:r>
          </w:p>
        </w:tc>
        <w:tc>
          <w:tcPr>
            <w:tcW w:w="1200" w:type="dxa"/>
            <w:vMerge w:val="restart"/>
            <w:noWrap/>
            <w:vAlign w:val="center"/>
            <w:hideMark/>
          </w:tcPr>
          <w:p w14:paraId="0BE5661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vMerge w:val="restart"/>
            <w:noWrap/>
            <w:vAlign w:val="center"/>
            <w:hideMark/>
          </w:tcPr>
          <w:p w14:paraId="7A895CD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w:t>
            </w:r>
          </w:p>
        </w:tc>
        <w:tc>
          <w:tcPr>
            <w:tcW w:w="886" w:type="dxa"/>
            <w:vMerge w:val="restart"/>
            <w:noWrap/>
            <w:vAlign w:val="center"/>
            <w:hideMark/>
          </w:tcPr>
          <w:p w14:paraId="02BC571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Merge w:val="restart"/>
            <w:vAlign w:val="center"/>
            <w:hideMark/>
          </w:tcPr>
          <w:p w14:paraId="0E65C7E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Merge w:val="restart"/>
            <w:vAlign w:val="center"/>
            <w:hideMark/>
          </w:tcPr>
          <w:p w14:paraId="71B1B0E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150%</w:t>
            </w:r>
          </w:p>
        </w:tc>
      </w:tr>
      <w:tr w:rsidR="000C3F5E" w:rsidRPr="0031365A" w14:paraId="513EA8C8" w14:textId="77777777" w:rsidTr="00BD2F9E">
        <w:trPr>
          <w:trHeight w:val="458"/>
        </w:trPr>
        <w:tc>
          <w:tcPr>
            <w:tcW w:w="1417" w:type="dxa"/>
            <w:vMerge/>
            <w:vAlign w:val="center"/>
            <w:hideMark/>
          </w:tcPr>
          <w:p w14:paraId="41D75344"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7CA24073"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778F796E"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56326254"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65F3039C"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36DE625F"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0C70A32B"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58305521"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3B2A36AD" w14:textId="77777777" w:rsidTr="00BD2F9E">
        <w:trPr>
          <w:trHeight w:val="2430"/>
        </w:trPr>
        <w:tc>
          <w:tcPr>
            <w:tcW w:w="1417" w:type="dxa"/>
            <w:vMerge/>
            <w:vAlign w:val="center"/>
            <w:hideMark/>
          </w:tcPr>
          <w:p w14:paraId="6BDDD9AB"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38F46D3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Control Financiero y Documentación</w:t>
            </w:r>
          </w:p>
        </w:tc>
        <w:tc>
          <w:tcPr>
            <w:tcW w:w="1737" w:type="dxa"/>
            <w:vMerge w:val="restart"/>
            <w:shd w:val="clear" w:color="000000" w:fill="FFFFFF"/>
            <w:noWrap/>
            <w:vAlign w:val="center"/>
            <w:hideMark/>
          </w:tcPr>
          <w:p w14:paraId="140F50D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Rendición de cuenta sobre los desembolsos y gastos</w:t>
            </w:r>
          </w:p>
        </w:tc>
        <w:tc>
          <w:tcPr>
            <w:tcW w:w="1200" w:type="dxa"/>
            <w:vMerge w:val="restart"/>
            <w:noWrap/>
            <w:vAlign w:val="center"/>
            <w:hideMark/>
          </w:tcPr>
          <w:p w14:paraId="2A9E25B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vMerge w:val="restart"/>
            <w:noWrap/>
            <w:vAlign w:val="center"/>
            <w:hideMark/>
          </w:tcPr>
          <w:p w14:paraId="1019F23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39</w:t>
            </w:r>
          </w:p>
        </w:tc>
        <w:tc>
          <w:tcPr>
            <w:tcW w:w="886" w:type="dxa"/>
            <w:vMerge w:val="restart"/>
            <w:noWrap/>
            <w:vAlign w:val="center"/>
            <w:hideMark/>
          </w:tcPr>
          <w:p w14:paraId="4E6DF0C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40</w:t>
            </w:r>
          </w:p>
        </w:tc>
        <w:tc>
          <w:tcPr>
            <w:tcW w:w="1417" w:type="dxa"/>
            <w:vMerge w:val="restart"/>
            <w:vAlign w:val="center"/>
            <w:hideMark/>
          </w:tcPr>
          <w:p w14:paraId="6ABC245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Merge w:val="restart"/>
            <w:vAlign w:val="center"/>
            <w:hideMark/>
          </w:tcPr>
          <w:p w14:paraId="4ECA1F9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116.67%</w:t>
            </w:r>
          </w:p>
        </w:tc>
      </w:tr>
      <w:tr w:rsidR="000C3F5E" w:rsidRPr="0031365A" w14:paraId="179753E7" w14:textId="77777777" w:rsidTr="00BD2F9E">
        <w:trPr>
          <w:trHeight w:val="458"/>
        </w:trPr>
        <w:tc>
          <w:tcPr>
            <w:tcW w:w="1417" w:type="dxa"/>
            <w:vMerge/>
            <w:vAlign w:val="center"/>
            <w:hideMark/>
          </w:tcPr>
          <w:p w14:paraId="5D805061"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1E9888A9"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5CBF72B1"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379FCC17"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08655564"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3289984C"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63A47393"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36F2B1AF"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3DF2F50A" w14:textId="77777777" w:rsidTr="00BD2F9E">
        <w:trPr>
          <w:trHeight w:val="3015"/>
        </w:trPr>
        <w:tc>
          <w:tcPr>
            <w:tcW w:w="1417" w:type="dxa"/>
            <w:vMerge/>
            <w:vAlign w:val="center"/>
            <w:hideMark/>
          </w:tcPr>
          <w:p w14:paraId="237A89C7"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shd w:val="clear" w:color="000000" w:fill="FFFFFF"/>
            <w:noWrap/>
            <w:vAlign w:val="center"/>
            <w:hideMark/>
          </w:tcPr>
          <w:p w14:paraId="2F046E5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Coordinación y </w:t>
            </w:r>
            <w:proofErr w:type="spellStart"/>
            <w:r w:rsidRPr="00BD2F9E">
              <w:rPr>
                <w:rFonts w:eastAsia="Times New Roman"/>
                <w:spacing w:val="0"/>
                <w:sz w:val="22"/>
                <w:szCs w:val="22"/>
                <w:lang w:val="es-DO"/>
              </w:rPr>
              <w:t>Gestin</w:t>
            </w:r>
            <w:proofErr w:type="spellEnd"/>
            <w:r w:rsidRPr="00BD2F9E">
              <w:rPr>
                <w:rFonts w:eastAsia="Times New Roman"/>
                <w:spacing w:val="0"/>
                <w:sz w:val="22"/>
                <w:szCs w:val="22"/>
                <w:lang w:val="es-DO"/>
              </w:rPr>
              <w:t xml:space="preserve"> técnica de Procesos de Compras y Contrataciones</w:t>
            </w:r>
          </w:p>
        </w:tc>
        <w:tc>
          <w:tcPr>
            <w:tcW w:w="1737" w:type="dxa"/>
            <w:noWrap/>
            <w:vAlign w:val="center"/>
            <w:hideMark/>
          </w:tcPr>
          <w:p w14:paraId="580A9BC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Planes de adquisiciones elaborados</w:t>
            </w:r>
          </w:p>
        </w:tc>
        <w:tc>
          <w:tcPr>
            <w:tcW w:w="1200" w:type="dxa"/>
            <w:noWrap/>
            <w:vAlign w:val="center"/>
            <w:hideMark/>
          </w:tcPr>
          <w:p w14:paraId="2A082C9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16A469C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18</w:t>
            </w:r>
          </w:p>
        </w:tc>
        <w:tc>
          <w:tcPr>
            <w:tcW w:w="886" w:type="dxa"/>
            <w:noWrap/>
            <w:vAlign w:val="center"/>
            <w:hideMark/>
          </w:tcPr>
          <w:p w14:paraId="3C7A38C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22</w:t>
            </w:r>
          </w:p>
        </w:tc>
        <w:tc>
          <w:tcPr>
            <w:tcW w:w="1417" w:type="dxa"/>
            <w:vAlign w:val="center"/>
            <w:hideMark/>
          </w:tcPr>
          <w:p w14:paraId="37E1FDF2"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Align w:val="center"/>
            <w:hideMark/>
          </w:tcPr>
          <w:p w14:paraId="73D7EED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75%</w:t>
            </w:r>
          </w:p>
        </w:tc>
      </w:tr>
      <w:tr w:rsidR="000C3F5E" w:rsidRPr="0031365A" w14:paraId="042D139F" w14:textId="77777777" w:rsidTr="00BD2F9E">
        <w:trPr>
          <w:trHeight w:val="3015"/>
        </w:trPr>
        <w:tc>
          <w:tcPr>
            <w:tcW w:w="1417" w:type="dxa"/>
            <w:vMerge/>
            <w:vAlign w:val="center"/>
            <w:hideMark/>
          </w:tcPr>
          <w:p w14:paraId="2CAF645D"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FAA148E" w14:textId="77777777" w:rsidR="000C3F5E" w:rsidRPr="00BD2F9E" w:rsidRDefault="000C3F5E" w:rsidP="000C3F5E">
            <w:pPr>
              <w:spacing w:after="0" w:line="240" w:lineRule="auto"/>
              <w:rPr>
                <w:rFonts w:eastAsia="Times New Roman"/>
                <w:spacing w:val="0"/>
                <w:sz w:val="22"/>
                <w:szCs w:val="22"/>
                <w:lang w:val="es-DO"/>
              </w:rPr>
            </w:pPr>
          </w:p>
        </w:tc>
        <w:tc>
          <w:tcPr>
            <w:tcW w:w="1737" w:type="dxa"/>
            <w:shd w:val="clear" w:color="000000" w:fill="FFFFFF"/>
            <w:noWrap/>
            <w:vAlign w:val="center"/>
            <w:hideMark/>
          </w:tcPr>
          <w:p w14:paraId="1AE3847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Documentos de compras elaborados</w:t>
            </w:r>
          </w:p>
        </w:tc>
        <w:tc>
          <w:tcPr>
            <w:tcW w:w="1200" w:type="dxa"/>
            <w:noWrap/>
            <w:vAlign w:val="center"/>
            <w:hideMark/>
          </w:tcPr>
          <w:p w14:paraId="255CE2B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7772E73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29</w:t>
            </w:r>
          </w:p>
        </w:tc>
        <w:tc>
          <w:tcPr>
            <w:tcW w:w="886" w:type="dxa"/>
            <w:noWrap/>
            <w:vAlign w:val="center"/>
            <w:hideMark/>
          </w:tcPr>
          <w:p w14:paraId="0E1C12A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30</w:t>
            </w:r>
          </w:p>
        </w:tc>
        <w:tc>
          <w:tcPr>
            <w:tcW w:w="1417" w:type="dxa"/>
            <w:vAlign w:val="center"/>
            <w:hideMark/>
          </w:tcPr>
          <w:p w14:paraId="66054299"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Align w:val="center"/>
            <w:hideMark/>
          </w:tcPr>
          <w:p w14:paraId="72D8D9E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95.45%</w:t>
            </w:r>
          </w:p>
        </w:tc>
      </w:tr>
      <w:tr w:rsidR="000C3F5E" w:rsidRPr="0031365A" w14:paraId="62BBE943" w14:textId="77777777" w:rsidTr="00BD2F9E">
        <w:trPr>
          <w:trHeight w:val="3015"/>
        </w:trPr>
        <w:tc>
          <w:tcPr>
            <w:tcW w:w="1417" w:type="dxa"/>
            <w:vMerge/>
            <w:vAlign w:val="center"/>
            <w:hideMark/>
          </w:tcPr>
          <w:p w14:paraId="505668FE"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1E06B4E3" w14:textId="77777777" w:rsidR="000C3F5E" w:rsidRPr="00BD2F9E" w:rsidRDefault="000C3F5E" w:rsidP="000C3F5E">
            <w:pPr>
              <w:spacing w:after="0" w:line="240" w:lineRule="auto"/>
              <w:rPr>
                <w:rFonts w:eastAsia="Times New Roman"/>
                <w:spacing w:val="0"/>
                <w:sz w:val="22"/>
                <w:szCs w:val="22"/>
                <w:lang w:val="es-DO"/>
              </w:rPr>
            </w:pPr>
          </w:p>
        </w:tc>
        <w:tc>
          <w:tcPr>
            <w:tcW w:w="1737" w:type="dxa"/>
            <w:shd w:val="clear" w:color="000000" w:fill="FFFFFF"/>
            <w:noWrap/>
            <w:vAlign w:val="center"/>
            <w:hideMark/>
          </w:tcPr>
          <w:p w14:paraId="02562F6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Evaluación de procesos de compras elaboradas</w:t>
            </w:r>
          </w:p>
        </w:tc>
        <w:tc>
          <w:tcPr>
            <w:tcW w:w="1200" w:type="dxa"/>
            <w:noWrap/>
            <w:vAlign w:val="center"/>
            <w:hideMark/>
          </w:tcPr>
          <w:p w14:paraId="3F661C9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4B63F5A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37</w:t>
            </w:r>
          </w:p>
        </w:tc>
        <w:tc>
          <w:tcPr>
            <w:tcW w:w="886" w:type="dxa"/>
            <w:noWrap/>
            <w:vAlign w:val="center"/>
            <w:hideMark/>
          </w:tcPr>
          <w:p w14:paraId="54D49B0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19</w:t>
            </w:r>
          </w:p>
        </w:tc>
        <w:tc>
          <w:tcPr>
            <w:tcW w:w="1417" w:type="dxa"/>
            <w:vAlign w:val="center"/>
            <w:hideMark/>
          </w:tcPr>
          <w:p w14:paraId="7B4C49AF"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Align w:val="center"/>
            <w:hideMark/>
          </w:tcPr>
          <w:p w14:paraId="38B3BF3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211.76%</w:t>
            </w:r>
          </w:p>
        </w:tc>
      </w:tr>
      <w:tr w:rsidR="000C3F5E" w:rsidRPr="0031365A" w14:paraId="6377D7C8" w14:textId="77777777" w:rsidTr="00BD2F9E">
        <w:trPr>
          <w:trHeight w:val="3015"/>
        </w:trPr>
        <w:tc>
          <w:tcPr>
            <w:tcW w:w="1417" w:type="dxa"/>
            <w:vMerge/>
            <w:vAlign w:val="center"/>
            <w:hideMark/>
          </w:tcPr>
          <w:p w14:paraId="5DF09D55"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72D0B897" w14:textId="77777777" w:rsidR="000C3F5E" w:rsidRPr="00BD2F9E" w:rsidRDefault="000C3F5E" w:rsidP="000C3F5E">
            <w:pPr>
              <w:spacing w:after="0" w:line="240" w:lineRule="auto"/>
              <w:rPr>
                <w:rFonts w:eastAsia="Times New Roman"/>
                <w:spacing w:val="0"/>
                <w:sz w:val="22"/>
                <w:szCs w:val="22"/>
                <w:lang w:val="es-DO"/>
              </w:rPr>
            </w:pPr>
          </w:p>
        </w:tc>
        <w:tc>
          <w:tcPr>
            <w:tcW w:w="1737" w:type="dxa"/>
            <w:shd w:val="clear" w:color="000000" w:fill="FFFFFF"/>
            <w:noWrap/>
            <w:vAlign w:val="center"/>
            <w:hideMark/>
          </w:tcPr>
          <w:p w14:paraId="4C467C9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Actas de Adjudicación elaboradas</w:t>
            </w:r>
          </w:p>
        </w:tc>
        <w:tc>
          <w:tcPr>
            <w:tcW w:w="1200" w:type="dxa"/>
            <w:noWrap/>
            <w:vAlign w:val="center"/>
            <w:hideMark/>
          </w:tcPr>
          <w:p w14:paraId="4726203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1CADDD4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w:t>
            </w:r>
          </w:p>
        </w:tc>
        <w:tc>
          <w:tcPr>
            <w:tcW w:w="886" w:type="dxa"/>
            <w:noWrap/>
            <w:vAlign w:val="center"/>
            <w:hideMark/>
          </w:tcPr>
          <w:p w14:paraId="550DDE3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17</w:t>
            </w:r>
          </w:p>
        </w:tc>
        <w:tc>
          <w:tcPr>
            <w:tcW w:w="1417" w:type="dxa"/>
            <w:vAlign w:val="center"/>
            <w:hideMark/>
          </w:tcPr>
          <w:p w14:paraId="101257B2"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Align w:val="center"/>
            <w:hideMark/>
          </w:tcPr>
          <w:p w14:paraId="2ABB033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93.75%</w:t>
            </w:r>
          </w:p>
        </w:tc>
      </w:tr>
      <w:tr w:rsidR="000C3F5E" w:rsidRPr="0031365A" w14:paraId="42C10544" w14:textId="77777777" w:rsidTr="00BD2F9E">
        <w:trPr>
          <w:trHeight w:val="3015"/>
        </w:trPr>
        <w:tc>
          <w:tcPr>
            <w:tcW w:w="1417" w:type="dxa"/>
            <w:vMerge/>
            <w:vAlign w:val="center"/>
            <w:hideMark/>
          </w:tcPr>
          <w:p w14:paraId="079DFC56"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2E61934" w14:textId="77777777" w:rsidR="000C3F5E" w:rsidRPr="00BD2F9E" w:rsidRDefault="000C3F5E" w:rsidP="000C3F5E">
            <w:pPr>
              <w:spacing w:after="0" w:line="240" w:lineRule="auto"/>
              <w:rPr>
                <w:rFonts w:eastAsia="Times New Roman"/>
                <w:spacing w:val="0"/>
                <w:sz w:val="22"/>
                <w:szCs w:val="22"/>
                <w:lang w:val="es-DO"/>
              </w:rPr>
            </w:pPr>
          </w:p>
        </w:tc>
        <w:tc>
          <w:tcPr>
            <w:tcW w:w="1737" w:type="dxa"/>
            <w:noWrap/>
            <w:vAlign w:val="center"/>
            <w:hideMark/>
          </w:tcPr>
          <w:p w14:paraId="6061AEF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productos y servicios contratados revisados y aprobados</w:t>
            </w:r>
          </w:p>
        </w:tc>
        <w:tc>
          <w:tcPr>
            <w:tcW w:w="1200" w:type="dxa"/>
            <w:noWrap/>
            <w:vAlign w:val="center"/>
            <w:hideMark/>
          </w:tcPr>
          <w:p w14:paraId="1E811F3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5A97DF7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37</w:t>
            </w:r>
          </w:p>
        </w:tc>
        <w:tc>
          <w:tcPr>
            <w:tcW w:w="886" w:type="dxa"/>
            <w:noWrap/>
            <w:vAlign w:val="center"/>
            <w:hideMark/>
          </w:tcPr>
          <w:p w14:paraId="0F63D70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95</w:t>
            </w:r>
          </w:p>
        </w:tc>
        <w:tc>
          <w:tcPr>
            <w:tcW w:w="1417" w:type="dxa"/>
            <w:vAlign w:val="center"/>
            <w:hideMark/>
          </w:tcPr>
          <w:p w14:paraId="043E083C"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Ejecutada Inversión en Sistemas de Acueductos y alcantarillados sanitarios</w:t>
            </w:r>
          </w:p>
        </w:tc>
        <w:tc>
          <w:tcPr>
            <w:tcW w:w="1188" w:type="dxa"/>
            <w:vAlign w:val="center"/>
            <w:hideMark/>
          </w:tcPr>
          <w:p w14:paraId="5ACE989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92.86%</w:t>
            </w:r>
          </w:p>
        </w:tc>
      </w:tr>
      <w:tr w:rsidR="000C3F5E" w:rsidRPr="0031365A" w14:paraId="6E58E016" w14:textId="77777777" w:rsidTr="00BD2F9E">
        <w:trPr>
          <w:cantSplit/>
          <w:trHeight w:val="2415"/>
        </w:trPr>
        <w:tc>
          <w:tcPr>
            <w:tcW w:w="1417" w:type="dxa"/>
            <w:vAlign w:val="center"/>
            <w:hideMark/>
          </w:tcPr>
          <w:p w14:paraId="01F3D9D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Dirección de Desarrollo Provincial </w:t>
            </w:r>
          </w:p>
        </w:tc>
        <w:tc>
          <w:tcPr>
            <w:tcW w:w="1889" w:type="dxa"/>
            <w:shd w:val="clear" w:color="000000" w:fill="FFFFFF"/>
            <w:noWrap/>
            <w:vAlign w:val="center"/>
            <w:hideMark/>
          </w:tcPr>
          <w:p w14:paraId="02F8182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Levantamiento Social en comunidades rurales de las diferentes provincias</w:t>
            </w:r>
          </w:p>
        </w:tc>
        <w:tc>
          <w:tcPr>
            <w:tcW w:w="1737" w:type="dxa"/>
            <w:noWrap/>
            <w:vAlign w:val="center"/>
            <w:hideMark/>
          </w:tcPr>
          <w:p w14:paraId="02C3088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comunidades rurales evaluadas</w:t>
            </w:r>
          </w:p>
        </w:tc>
        <w:tc>
          <w:tcPr>
            <w:tcW w:w="1200" w:type="dxa"/>
            <w:noWrap/>
            <w:vAlign w:val="center"/>
            <w:hideMark/>
          </w:tcPr>
          <w:p w14:paraId="0F2AFFA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7F9E68F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w:t>
            </w:r>
          </w:p>
        </w:tc>
        <w:tc>
          <w:tcPr>
            <w:tcW w:w="886" w:type="dxa"/>
            <w:noWrap/>
            <w:vAlign w:val="center"/>
            <w:hideMark/>
          </w:tcPr>
          <w:p w14:paraId="7B2EF2A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16</w:t>
            </w:r>
          </w:p>
        </w:tc>
        <w:tc>
          <w:tcPr>
            <w:tcW w:w="1417" w:type="dxa"/>
            <w:vAlign w:val="center"/>
            <w:hideMark/>
          </w:tcPr>
          <w:p w14:paraId="531F7CE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Mejorar la cobertura y calidad del servicio de agua potable y saneamiento</w:t>
            </w:r>
          </w:p>
        </w:tc>
        <w:tc>
          <w:tcPr>
            <w:tcW w:w="1188" w:type="dxa"/>
            <w:vAlign w:val="center"/>
            <w:hideMark/>
          </w:tcPr>
          <w:p w14:paraId="7A06B4F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75%</w:t>
            </w:r>
          </w:p>
        </w:tc>
      </w:tr>
      <w:tr w:rsidR="000C3F5E" w:rsidRPr="0031365A" w14:paraId="4F311AB7" w14:textId="77777777" w:rsidTr="00BD2F9E">
        <w:trPr>
          <w:cantSplit/>
          <w:trHeight w:val="2415"/>
        </w:trPr>
        <w:tc>
          <w:tcPr>
            <w:tcW w:w="1417" w:type="dxa"/>
            <w:vMerge w:val="restart"/>
            <w:vAlign w:val="center"/>
            <w:hideMark/>
          </w:tcPr>
          <w:p w14:paraId="6299981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lastRenderedPageBreak/>
              <w:t>Dirección de Desarrollo Provincial</w:t>
            </w:r>
          </w:p>
        </w:tc>
        <w:tc>
          <w:tcPr>
            <w:tcW w:w="1889" w:type="dxa"/>
            <w:shd w:val="clear" w:color="000000" w:fill="FFFFFF"/>
            <w:noWrap/>
            <w:vAlign w:val="center"/>
            <w:hideMark/>
          </w:tcPr>
          <w:p w14:paraId="396D6E9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Levantamiento Técnico en comunidades rurales de las diferentes provincias</w:t>
            </w:r>
          </w:p>
        </w:tc>
        <w:tc>
          <w:tcPr>
            <w:tcW w:w="1737" w:type="dxa"/>
            <w:noWrap/>
            <w:vAlign w:val="center"/>
            <w:hideMark/>
          </w:tcPr>
          <w:p w14:paraId="3637AF4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sistemas Visitados</w:t>
            </w:r>
          </w:p>
        </w:tc>
        <w:tc>
          <w:tcPr>
            <w:tcW w:w="1200" w:type="dxa"/>
            <w:noWrap/>
            <w:vAlign w:val="center"/>
            <w:hideMark/>
          </w:tcPr>
          <w:p w14:paraId="114D1C2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563CDAD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w:t>
            </w:r>
          </w:p>
        </w:tc>
        <w:tc>
          <w:tcPr>
            <w:tcW w:w="886" w:type="dxa"/>
            <w:noWrap/>
            <w:vAlign w:val="center"/>
            <w:hideMark/>
          </w:tcPr>
          <w:p w14:paraId="77A3E3B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16</w:t>
            </w:r>
          </w:p>
        </w:tc>
        <w:tc>
          <w:tcPr>
            <w:tcW w:w="1417" w:type="dxa"/>
            <w:vAlign w:val="center"/>
            <w:hideMark/>
          </w:tcPr>
          <w:p w14:paraId="656492A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Mejorar la cobertura y calidad del servicio de agua potable y saneamiento</w:t>
            </w:r>
          </w:p>
        </w:tc>
        <w:tc>
          <w:tcPr>
            <w:tcW w:w="1188" w:type="dxa"/>
            <w:vAlign w:val="center"/>
            <w:hideMark/>
          </w:tcPr>
          <w:p w14:paraId="5E5A746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66.67%</w:t>
            </w:r>
          </w:p>
        </w:tc>
      </w:tr>
      <w:tr w:rsidR="000C3F5E" w:rsidRPr="0031365A" w14:paraId="339AEE7B" w14:textId="77777777" w:rsidTr="00BD2F9E">
        <w:trPr>
          <w:trHeight w:val="2415"/>
        </w:trPr>
        <w:tc>
          <w:tcPr>
            <w:tcW w:w="1417" w:type="dxa"/>
            <w:vMerge/>
            <w:vAlign w:val="center"/>
            <w:hideMark/>
          </w:tcPr>
          <w:p w14:paraId="29DAC343"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4881A09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Plan de capacitación de las Organizaciones Comunitarias de Servicios de Agua y Saneamiento- (ASOCAR, Comités de Agua)</w:t>
            </w:r>
          </w:p>
        </w:tc>
        <w:tc>
          <w:tcPr>
            <w:tcW w:w="1737" w:type="dxa"/>
            <w:noWrap/>
            <w:vAlign w:val="center"/>
            <w:hideMark/>
          </w:tcPr>
          <w:p w14:paraId="2FFA334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Capacitaciones realizadas</w:t>
            </w:r>
          </w:p>
        </w:tc>
        <w:tc>
          <w:tcPr>
            <w:tcW w:w="1200" w:type="dxa"/>
            <w:noWrap/>
            <w:vAlign w:val="center"/>
            <w:hideMark/>
          </w:tcPr>
          <w:p w14:paraId="2C8EA2C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77089B8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28</w:t>
            </w:r>
          </w:p>
        </w:tc>
        <w:tc>
          <w:tcPr>
            <w:tcW w:w="886" w:type="dxa"/>
            <w:noWrap/>
            <w:vAlign w:val="center"/>
            <w:hideMark/>
          </w:tcPr>
          <w:p w14:paraId="2042F94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44613EC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Mejorar la cobertura y calidad del servicio de agua potable y saneamiento</w:t>
            </w:r>
          </w:p>
        </w:tc>
        <w:tc>
          <w:tcPr>
            <w:tcW w:w="1188" w:type="dxa"/>
            <w:vAlign w:val="center"/>
            <w:hideMark/>
          </w:tcPr>
          <w:p w14:paraId="61B338E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2AEC7153" w14:textId="77777777" w:rsidTr="00BD2F9E">
        <w:trPr>
          <w:trHeight w:val="2415"/>
        </w:trPr>
        <w:tc>
          <w:tcPr>
            <w:tcW w:w="1417" w:type="dxa"/>
            <w:vMerge/>
            <w:vAlign w:val="center"/>
            <w:hideMark/>
          </w:tcPr>
          <w:p w14:paraId="59BBA220"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0E477D5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Diagnóstico de la situación actual de las comunidades rurales en agua potable y saneamiento </w:t>
            </w:r>
          </w:p>
        </w:tc>
        <w:tc>
          <w:tcPr>
            <w:tcW w:w="1737" w:type="dxa"/>
            <w:noWrap/>
            <w:vAlign w:val="center"/>
            <w:hideMark/>
          </w:tcPr>
          <w:p w14:paraId="67A14D8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realizados y reportados</w:t>
            </w:r>
          </w:p>
        </w:tc>
        <w:tc>
          <w:tcPr>
            <w:tcW w:w="1200" w:type="dxa"/>
            <w:noWrap/>
            <w:vAlign w:val="center"/>
            <w:hideMark/>
          </w:tcPr>
          <w:p w14:paraId="3227E75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3FE3EB3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28</w:t>
            </w:r>
          </w:p>
        </w:tc>
        <w:tc>
          <w:tcPr>
            <w:tcW w:w="886" w:type="dxa"/>
            <w:noWrap/>
            <w:vAlign w:val="center"/>
            <w:hideMark/>
          </w:tcPr>
          <w:p w14:paraId="25C4B18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05DB08C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Mejorar la cobertura y calidad del servicio de agua potable y saneamiento</w:t>
            </w:r>
          </w:p>
        </w:tc>
        <w:tc>
          <w:tcPr>
            <w:tcW w:w="1188" w:type="dxa"/>
            <w:vAlign w:val="center"/>
            <w:hideMark/>
          </w:tcPr>
          <w:p w14:paraId="3EED268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77.78%</w:t>
            </w:r>
          </w:p>
        </w:tc>
      </w:tr>
      <w:tr w:rsidR="000C3F5E" w:rsidRPr="0031365A" w14:paraId="346890A8" w14:textId="77777777" w:rsidTr="00BD2F9E">
        <w:trPr>
          <w:trHeight w:val="2415"/>
        </w:trPr>
        <w:tc>
          <w:tcPr>
            <w:tcW w:w="1417" w:type="dxa"/>
            <w:vMerge/>
            <w:vAlign w:val="center"/>
            <w:hideMark/>
          </w:tcPr>
          <w:p w14:paraId="4BC433ED"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4108DC7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Asistencia a las solicitudes de  Juntas de Vecinos en el casco urbano de las diferentes Provincias</w:t>
            </w:r>
          </w:p>
        </w:tc>
        <w:tc>
          <w:tcPr>
            <w:tcW w:w="1737" w:type="dxa"/>
            <w:noWrap/>
            <w:vAlign w:val="center"/>
            <w:hideMark/>
          </w:tcPr>
          <w:p w14:paraId="0BFECB7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seguimiento a la identificación de las necesidades y reclamos del tema Agua Potable de las Juntas de Vecinos</w:t>
            </w:r>
          </w:p>
        </w:tc>
        <w:tc>
          <w:tcPr>
            <w:tcW w:w="1200" w:type="dxa"/>
            <w:noWrap/>
            <w:vAlign w:val="center"/>
            <w:hideMark/>
          </w:tcPr>
          <w:p w14:paraId="48D0BFA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0B55CD6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30</w:t>
            </w:r>
          </w:p>
        </w:tc>
        <w:tc>
          <w:tcPr>
            <w:tcW w:w="886" w:type="dxa"/>
            <w:noWrap/>
            <w:vAlign w:val="center"/>
            <w:hideMark/>
          </w:tcPr>
          <w:p w14:paraId="75B4B5F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14</w:t>
            </w:r>
          </w:p>
        </w:tc>
        <w:tc>
          <w:tcPr>
            <w:tcW w:w="1417" w:type="dxa"/>
            <w:vAlign w:val="center"/>
            <w:hideMark/>
          </w:tcPr>
          <w:p w14:paraId="30B49EC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Mejorar la cobertura y calidad del servicio de agua potable y saneamiento</w:t>
            </w:r>
          </w:p>
        </w:tc>
        <w:tc>
          <w:tcPr>
            <w:tcW w:w="1188" w:type="dxa"/>
            <w:vAlign w:val="center"/>
            <w:hideMark/>
          </w:tcPr>
          <w:p w14:paraId="1C3B924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109.09%</w:t>
            </w:r>
          </w:p>
        </w:tc>
      </w:tr>
      <w:tr w:rsidR="000C3F5E" w:rsidRPr="0031365A" w14:paraId="4C7DE7D8" w14:textId="77777777" w:rsidTr="00BD2F9E">
        <w:trPr>
          <w:cantSplit/>
          <w:trHeight w:val="1815"/>
        </w:trPr>
        <w:tc>
          <w:tcPr>
            <w:tcW w:w="1417" w:type="dxa"/>
            <w:vMerge w:val="restart"/>
            <w:vAlign w:val="center"/>
            <w:hideMark/>
          </w:tcPr>
          <w:p w14:paraId="2A823A1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Comercial</w:t>
            </w:r>
          </w:p>
        </w:tc>
        <w:tc>
          <w:tcPr>
            <w:tcW w:w="1889" w:type="dxa"/>
            <w:noWrap/>
            <w:vAlign w:val="center"/>
            <w:hideMark/>
          </w:tcPr>
          <w:p w14:paraId="60FBAC5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Cartera de clientes aumentada</w:t>
            </w:r>
          </w:p>
        </w:tc>
        <w:tc>
          <w:tcPr>
            <w:tcW w:w="1737" w:type="dxa"/>
            <w:noWrap/>
            <w:vAlign w:val="center"/>
            <w:hideMark/>
          </w:tcPr>
          <w:p w14:paraId="320F8EF3" w14:textId="77777777" w:rsidR="000C3F5E" w:rsidRPr="00BD2F9E" w:rsidRDefault="000C3F5E" w:rsidP="000C3F5E">
            <w:pPr>
              <w:spacing w:after="0" w:line="240" w:lineRule="auto"/>
              <w:jc w:val="center"/>
              <w:rPr>
                <w:rFonts w:eastAsia="Times New Roman"/>
                <w:spacing w:val="0"/>
                <w:sz w:val="22"/>
                <w:szCs w:val="22"/>
                <w:lang w:val="es-DO"/>
              </w:rPr>
            </w:pPr>
            <w:proofErr w:type="spellStart"/>
            <w:r w:rsidRPr="00BD2F9E">
              <w:rPr>
                <w:rFonts w:eastAsia="Times New Roman"/>
                <w:spacing w:val="0"/>
                <w:sz w:val="22"/>
                <w:szCs w:val="22"/>
                <w:lang w:val="es-DO"/>
              </w:rPr>
              <w:t>Cant</w:t>
            </w:r>
            <w:proofErr w:type="spellEnd"/>
            <w:r w:rsidRPr="00BD2F9E">
              <w:rPr>
                <w:rFonts w:eastAsia="Times New Roman"/>
                <w:spacing w:val="0"/>
                <w:sz w:val="22"/>
                <w:szCs w:val="22"/>
                <w:lang w:val="es-DO"/>
              </w:rPr>
              <w:t xml:space="preserve">. De Usuarios convertidos a clientes. </w:t>
            </w:r>
          </w:p>
        </w:tc>
        <w:tc>
          <w:tcPr>
            <w:tcW w:w="1200" w:type="dxa"/>
            <w:noWrap/>
            <w:vAlign w:val="center"/>
            <w:hideMark/>
          </w:tcPr>
          <w:p w14:paraId="19EBD81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07CDE61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4,689</w:t>
            </w:r>
          </w:p>
        </w:tc>
        <w:tc>
          <w:tcPr>
            <w:tcW w:w="886" w:type="dxa"/>
            <w:noWrap/>
            <w:vAlign w:val="center"/>
            <w:hideMark/>
          </w:tcPr>
          <w:p w14:paraId="00FFC96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7,958</w:t>
            </w:r>
          </w:p>
        </w:tc>
        <w:tc>
          <w:tcPr>
            <w:tcW w:w="1417" w:type="dxa"/>
            <w:vAlign w:val="center"/>
            <w:hideMark/>
          </w:tcPr>
          <w:p w14:paraId="6FDD78B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1E6CBC3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115.79%</w:t>
            </w:r>
          </w:p>
        </w:tc>
      </w:tr>
      <w:tr w:rsidR="000C3F5E" w:rsidRPr="0031365A" w14:paraId="32F81FF7" w14:textId="77777777" w:rsidTr="00BD2F9E">
        <w:trPr>
          <w:trHeight w:val="1815"/>
        </w:trPr>
        <w:tc>
          <w:tcPr>
            <w:tcW w:w="1417" w:type="dxa"/>
            <w:vMerge/>
            <w:vAlign w:val="center"/>
            <w:hideMark/>
          </w:tcPr>
          <w:p w14:paraId="15341D17"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0B4CCA1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Catastro de Usuarios Georreferenciados</w:t>
            </w:r>
          </w:p>
        </w:tc>
        <w:tc>
          <w:tcPr>
            <w:tcW w:w="1737" w:type="dxa"/>
            <w:noWrap/>
            <w:vAlign w:val="center"/>
            <w:hideMark/>
          </w:tcPr>
          <w:p w14:paraId="1BF243F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predios levantados para digitalización del catastro de usuarios</w:t>
            </w:r>
          </w:p>
        </w:tc>
        <w:tc>
          <w:tcPr>
            <w:tcW w:w="1200" w:type="dxa"/>
            <w:noWrap/>
            <w:vAlign w:val="center"/>
            <w:hideMark/>
          </w:tcPr>
          <w:p w14:paraId="3826A35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3D54179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15,017</w:t>
            </w:r>
          </w:p>
        </w:tc>
        <w:tc>
          <w:tcPr>
            <w:tcW w:w="886" w:type="dxa"/>
            <w:noWrap/>
            <w:vAlign w:val="center"/>
            <w:hideMark/>
          </w:tcPr>
          <w:p w14:paraId="5E18F7E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16,000</w:t>
            </w:r>
          </w:p>
        </w:tc>
        <w:tc>
          <w:tcPr>
            <w:tcW w:w="1417" w:type="dxa"/>
            <w:vAlign w:val="center"/>
            <w:hideMark/>
          </w:tcPr>
          <w:p w14:paraId="7EEB5E23"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2687634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115.40%</w:t>
            </w:r>
          </w:p>
        </w:tc>
      </w:tr>
      <w:tr w:rsidR="000C3F5E" w:rsidRPr="0031365A" w14:paraId="58088696" w14:textId="77777777" w:rsidTr="00BD2F9E">
        <w:trPr>
          <w:trHeight w:val="1815"/>
        </w:trPr>
        <w:tc>
          <w:tcPr>
            <w:tcW w:w="1417" w:type="dxa"/>
            <w:vMerge/>
            <w:vAlign w:val="center"/>
            <w:hideMark/>
          </w:tcPr>
          <w:p w14:paraId="73EF0EA9"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512519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Facturación realizada aumentada</w:t>
            </w:r>
          </w:p>
        </w:tc>
        <w:tc>
          <w:tcPr>
            <w:tcW w:w="1737" w:type="dxa"/>
            <w:noWrap/>
            <w:vAlign w:val="center"/>
            <w:hideMark/>
          </w:tcPr>
          <w:p w14:paraId="1AD20DB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Total de Productos Facturados por Mes</w:t>
            </w:r>
          </w:p>
        </w:tc>
        <w:tc>
          <w:tcPr>
            <w:tcW w:w="1200" w:type="dxa"/>
            <w:noWrap/>
            <w:vAlign w:val="center"/>
            <w:hideMark/>
          </w:tcPr>
          <w:p w14:paraId="0764EDD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4605FC9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214,039</w:t>
            </w:r>
          </w:p>
        </w:tc>
        <w:tc>
          <w:tcPr>
            <w:tcW w:w="886" w:type="dxa"/>
            <w:noWrap/>
            <w:vAlign w:val="center"/>
            <w:hideMark/>
          </w:tcPr>
          <w:p w14:paraId="6EB82DB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271,049</w:t>
            </w:r>
          </w:p>
        </w:tc>
        <w:tc>
          <w:tcPr>
            <w:tcW w:w="1417" w:type="dxa"/>
            <w:vAlign w:val="center"/>
            <w:hideMark/>
          </w:tcPr>
          <w:p w14:paraId="2ABF48F5"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075EB9B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84.45%</w:t>
            </w:r>
          </w:p>
        </w:tc>
      </w:tr>
      <w:tr w:rsidR="000C3F5E" w:rsidRPr="0031365A" w14:paraId="4A9A4F81" w14:textId="77777777" w:rsidTr="00BD2F9E">
        <w:trPr>
          <w:cantSplit/>
          <w:trHeight w:val="1815"/>
        </w:trPr>
        <w:tc>
          <w:tcPr>
            <w:tcW w:w="1417" w:type="dxa"/>
            <w:vMerge w:val="restart"/>
            <w:vAlign w:val="center"/>
            <w:hideMark/>
          </w:tcPr>
          <w:p w14:paraId="5A201D2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Comercial</w:t>
            </w:r>
          </w:p>
        </w:tc>
        <w:tc>
          <w:tcPr>
            <w:tcW w:w="1889" w:type="dxa"/>
            <w:noWrap/>
            <w:vAlign w:val="center"/>
            <w:hideMark/>
          </w:tcPr>
          <w:p w14:paraId="1D0B5A4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Facturación Total</w:t>
            </w:r>
          </w:p>
        </w:tc>
        <w:tc>
          <w:tcPr>
            <w:tcW w:w="1737" w:type="dxa"/>
            <w:noWrap/>
            <w:vAlign w:val="center"/>
            <w:hideMark/>
          </w:tcPr>
          <w:p w14:paraId="5792377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Facturación Total Anual Dinero</w:t>
            </w:r>
          </w:p>
        </w:tc>
        <w:tc>
          <w:tcPr>
            <w:tcW w:w="1200" w:type="dxa"/>
            <w:noWrap/>
            <w:vAlign w:val="center"/>
            <w:hideMark/>
          </w:tcPr>
          <w:p w14:paraId="1F66D7D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4773973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w:t>
            </w:r>
          </w:p>
        </w:tc>
        <w:tc>
          <w:tcPr>
            <w:tcW w:w="886" w:type="dxa"/>
            <w:noWrap/>
            <w:vAlign w:val="center"/>
            <w:hideMark/>
          </w:tcPr>
          <w:p w14:paraId="387C1A3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w:t>
            </w:r>
          </w:p>
        </w:tc>
        <w:tc>
          <w:tcPr>
            <w:tcW w:w="1417" w:type="dxa"/>
            <w:vAlign w:val="center"/>
            <w:hideMark/>
          </w:tcPr>
          <w:p w14:paraId="0C0609D8"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5EB46BD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89.02%</w:t>
            </w:r>
          </w:p>
        </w:tc>
      </w:tr>
      <w:tr w:rsidR="000C3F5E" w:rsidRPr="0031365A" w14:paraId="39C8AACF" w14:textId="77777777" w:rsidTr="00BD2F9E">
        <w:trPr>
          <w:trHeight w:val="1815"/>
        </w:trPr>
        <w:tc>
          <w:tcPr>
            <w:tcW w:w="1417" w:type="dxa"/>
            <w:vMerge/>
            <w:vAlign w:val="center"/>
            <w:hideMark/>
          </w:tcPr>
          <w:p w14:paraId="1CE8E261"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2D4166E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Actualización de base de datos en información de clientes y datos de facturación.</w:t>
            </w:r>
          </w:p>
        </w:tc>
        <w:tc>
          <w:tcPr>
            <w:tcW w:w="1737" w:type="dxa"/>
            <w:noWrap/>
            <w:vAlign w:val="center"/>
            <w:hideMark/>
          </w:tcPr>
          <w:p w14:paraId="4115603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solicitudes de ajuste de balance e información en contratos en el sistema de gestión comercial, realizadas</w:t>
            </w:r>
          </w:p>
        </w:tc>
        <w:tc>
          <w:tcPr>
            <w:tcW w:w="1200" w:type="dxa"/>
            <w:noWrap/>
            <w:vAlign w:val="center"/>
            <w:hideMark/>
          </w:tcPr>
          <w:p w14:paraId="6C1915F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196B90F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2,323</w:t>
            </w:r>
          </w:p>
        </w:tc>
        <w:tc>
          <w:tcPr>
            <w:tcW w:w="886" w:type="dxa"/>
            <w:noWrap/>
            <w:vAlign w:val="center"/>
            <w:hideMark/>
          </w:tcPr>
          <w:p w14:paraId="4EA572C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2,904</w:t>
            </w:r>
          </w:p>
        </w:tc>
        <w:tc>
          <w:tcPr>
            <w:tcW w:w="1417" w:type="dxa"/>
            <w:vAlign w:val="center"/>
            <w:hideMark/>
          </w:tcPr>
          <w:p w14:paraId="3C321437"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683E517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145.78%</w:t>
            </w:r>
          </w:p>
        </w:tc>
      </w:tr>
      <w:tr w:rsidR="000C3F5E" w:rsidRPr="0031365A" w14:paraId="50614F1F" w14:textId="77777777" w:rsidTr="00BD2F9E">
        <w:trPr>
          <w:trHeight w:val="1815"/>
        </w:trPr>
        <w:tc>
          <w:tcPr>
            <w:tcW w:w="1417" w:type="dxa"/>
            <w:vMerge/>
            <w:vAlign w:val="center"/>
            <w:hideMark/>
          </w:tcPr>
          <w:p w14:paraId="624D99D8"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5613DAB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Encuestas de Satisfacción del Cliente</w:t>
            </w:r>
          </w:p>
        </w:tc>
        <w:tc>
          <w:tcPr>
            <w:tcW w:w="1737" w:type="dxa"/>
            <w:noWrap/>
            <w:vAlign w:val="center"/>
            <w:hideMark/>
          </w:tcPr>
          <w:p w14:paraId="52BAAA39" w14:textId="77777777" w:rsidR="000C3F5E" w:rsidRPr="00BD2F9E" w:rsidRDefault="000C3F5E" w:rsidP="000C3F5E">
            <w:pPr>
              <w:spacing w:after="0" w:line="240" w:lineRule="auto"/>
              <w:jc w:val="center"/>
              <w:rPr>
                <w:rFonts w:eastAsia="Times New Roman"/>
                <w:spacing w:val="0"/>
                <w:sz w:val="22"/>
                <w:szCs w:val="22"/>
                <w:lang w:val="es-DO"/>
              </w:rPr>
            </w:pPr>
            <w:proofErr w:type="spellStart"/>
            <w:r w:rsidRPr="00BD2F9E">
              <w:rPr>
                <w:rFonts w:eastAsia="Times New Roman"/>
                <w:spacing w:val="0"/>
                <w:sz w:val="22"/>
                <w:szCs w:val="22"/>
                <w:lang w:val="es-DO"/>
              </w:rPr>
              <w:t>Cant</w:t>
            </w:r>
            <w:proofErr w:type="spellEnd"/>
            <w:r w:rsidRPr="00BD2F9E">
              <w:rPr>
                <w:rFonts w:eastAsia="Times New Roman"/>
                <w:spacing w:val="0"/>
                <w:sz w:val="22"/>
                <w:szCs w:val="22"/>
                <w:lang w:val="es-DO"/>
              </w:rPr>
              <w:t>. De encuestas llenadas</w:t>
            </w:r>
          </w:p>
        </w:tc>
        <w:tc>
          <w:tcPr>
            <w:tcW w:w="1200" w:type="dxa"/>
            <w:noWrap/>
            <w:vAlign w:val="center"/>
            <w:hideMark/>
          </w:tcPr>
          <w:p w14:paraId="5E211D5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376F0A7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1,641</w:t>
            </w:r>
          </w:p>
        </w:tc>
        <w:tc>
          <w:tcPr>
            <w:tcW w:w="886" w:type="dxa"/>
            <w:noWrap/>
            <w:vAlign w:val="center"/>
            <w:hideMark/>
          </w:tcPr>
          <w:p w14:paraId="39F04C3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2,500</w:t>
            </w:r>
          </w:p>
        </w:tc>
        <w:tc>
          <w:tcPr>
            <w:tcW w:w="1417" w:type="dxa"/>
            <w:vAlign w:val="center"/>
            <w:hideMark/>
          </w:tcPr>
          <w:p w14:paraId="52A9D365"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581FA09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111.40%</w:t>
            </w:r>
          </w:p>
        </w:tc>
      </w:tr>
      <w:tr w:rsidR="000C3F5E" w:rsidRPr="0031365A" w14:paraId="61C4E660" w14:textId="77777777" w:rsidTr="00BD2F9E">
        <w:trPr>
          <w:trHeight w:val="1815"/>
        </w:trPr>
        <w:tc>
          <w:tcPr>
            <w:tcW w:w="1417" w:type="dxa"/>
            <w:vMerge/>
            <w:vAlign w:val="center"/>
            <w:hideMark/>
          </w:tcPr>
          <w:p w14:paraId="402538EB"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6F05755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Índice de Satisfacción del Cliente</w:t>
            </w:r>
          </w:p>
        </w:tc>
        <w:tc>
          <w:tcPr>
            <w:tcW w:w="1737" w:type="dxa"/>
            <w:noWrap/>
            <w:vAlign w:val="center"/>
            <w:hideMark/>
          </w:tcPr>
          <w:p w14:paraId="3F73B95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Índice de Satisfacción al Cliente</w:t>
            </w:r>
          </w:p>
        </w:tc>
        <w:tc>
          <w:tcPr>
            <w:tcW w:w="1200" w:type="dxa"/>
            <w:noWrap/>
            <w:vAlign w:val="center"/>
            <w:hideMark/>
          </w:tcPr>
          <w:p w14:paraId="559A088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11473A8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83.58%</w:t>
            </w:r>
          </w:p>
        </w:tc>
        <w:tc>
          <w:tcPr>
            <w:tcW w:w="886" w:type="dxa"/>
            <w:noWrap/>
            <w:vAlign w:val="center"/>
            <w:hideMark/>
          </w:tcPr>
          <w:p w14:paraId="749C378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95%</w:t>
            </w:r>
          </w:p>
        </w:tc>
        <w:tc>
          <w:tcPr>
            <w:tcW w:w="1417" w:type="dxa"/>
            <w:vAlign w:val="center"/>
            <w:hideMark/>
          </w:tcPr>
          <w:p w14:paraId="280C5AD8"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7D05C78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101.68%</w:t>
            </w:r>
          </w:p>
        </w:tc>
      </w:tr>
      <w:tr w:rsidR="000C3F5E" w:rsidRPr="0031365A" w14:paraId="7D09DAFB" w14:textId="77777777" w:rsidTr="00BD2F9E">
        <w:trPr>
          <w:trHeight w:val="1815"/>
        </w:trPr>
        <w:tc>
          <w:tcPr>
            <w:tcW w:w="1417" w:type="dxa"/>
            <w:vMerge/>
            <w:vAlign w:val="center"/>
            <w:hideMark/>
          </w:tcPr>
          <w:p w14:paraId="59C6EAC8"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F29E8CD" w14:textId="77777777" w:rsidR="000C3F5E" w:rsidRPr="00BD2F9E" w:rsidRDefault="000C3F5E" w:rsidP="000C3F5E">
            <w:pPr>
              <w:spacing w:after="0" w:line="240" w:lineRule="auto"/>
              <w:jc w:val="center"/>
              <w:rPr>
                <w:rFonts w:eastAsia="Times New Roman"/>
                <w:spacing w:val="0"/>
                <w:sz w:val="22"/>
                <w:szCs w:val="22"/>
                <w:lang w:val="es-DO"/>
              </w:rPr>
            </w:pPr>
            <w:proofErr w:type="spellStart"/>
            <w:r w:rsidRPr="00BD2F9E">
              <w:rPr>
                <w:rFonts w:eastAsia="Times New Roman"/>
                <w:spacing w:val="0"/>
                <w:sz w:val="22"/>
                <w:szCs w:val="22"/>
                <w:lang w:val="es-DO"/>
              </w:rPr>
              <w:t>Indice</w:t>
            </w:r>
            <w:proofErr w:type="spellEnd"/>
            <w:r w:rsidRPr="00BD2F9E">
              <w:rPr>
                <w:rFonts w:eastAsia="Times New Roman"/>
                <w:spacing w:val="0"/>
                <w:sz w:val="22"/>
                <w:szCs w:val="22"/>
                <w:lang w:val="es-DO"/>
              </w:rPr>
              <w:t xml:space="preserve"> de quejas</w:t>
            </w:r>
          </w:p>
        </w:tc>
        <w:tc>
          <w:tcPr>
            <w:tcW w:w="1737" w:type="dxa"/>
            <w:noWrap/>
            <w:vAlign w:val="center"/>
            <w:hideMark/>
          </w:tcPr>
          <w:p w14:paraId="45D4DAC3" w14:textId="77777777" w:rsidR="000C3F5E" w:rsidRPr="00BD2F9E" w:rsidRDefault="000C3F5E" w:rsidP="000C3F5E">
            <w:pPr>
              <w:spacing w:after="0" w:line="240" w:lineRule="auto"/>
              <w:jc w:val="center"/>
              <w:rPr>
                <w:rFonts w:eastAsia="Times New Roman"/>
                <w:spacing w:val="0"/>
                <w:sz w:val="22"/>
                <w:szCs w:val="22"/>
                <w:lang w:val="es-DO"/>
              </w:rPr>
            </w:pPr>
            <w:proofErr w:type="spellStart"/>
            <w:r w:rsidRPr="00BD2F9E">
              <w:rPr>
                <w:rFonts w:eastAsia="Times New Roman"/>
                <w:spacing w:val="0"/>
                <w:sz w:val="22"/>
                <w:szCs w:val="22"/>
                <w:lang w:val="es-DO"/>
              </w:rPr>
              <w:t>Cant</w:t>
            </w:r>
            <w:proofErr w:type="spellEnd"/>
            <w:r w:rsidRPr="00BD2F9E">
              <w:rPr>
                <w:rFonts w:eastAsia="Times New Roman"/>
                <w:spacing w:val="0"/>
                <w:sz w:val="22"/>
                <w:szCs w:val="22"/>
                <w:lang w:val="es-DO"/>
              </w:rPr>
              <w:t>. De quejas registradas en Sistema Jira</w:t>
            </w:r>
          </w:p>
        </w:tc>
        <w:tc>
          <w:tcPr>
            <w:tcW w:w="1200" w:type="dxa"/>
            <w:noWrap/>
            <w:vAlign w:val="center"/>
            <w:hideMark/>
          </w:tcPr>
          <w:p w14:paraId="11D93FF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5677810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2.26%</w:t>
            </w:r>
          </w:p>
        </w:tc>
        <w:tc>
          <w:tcPr>
            <w:tcW w:w="886" w:type="dxa"/>
            <w:noWrap/>
            <w:vAlign w:val="center"/>
            <w:hideMark/>
          </w:tcPr>
          <w:p w14:paraId="419DE06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3.04%</w:t>
            </w:r>
          </w:p>
        </w:tc>
        <w:tc>
          <w:tcPr>
            <w:tcW w:w="1417" w:type="dxa"/>
            <w:vAlign w:val="center"/>
            <w:hideMark/>
          </w:tcPr>
          <w:p w14:paraId="60B5C639"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3882628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79.23%</w:t>
            </w:r>
          </w:p>
        </w:tc>
      </w:tr>
      <w:tr w:rsidR="000C3F5E" w:rsidRPr="0031365A" w14:paraId="11C0E14F" w14:textId="77777777" w:rsidTr="00BD2F9E">
        <w:trPr>
          <w:trHeight w:val="1815"/>
        </w:trPr>
        <w:tc>
          <w:tcPr>
            <w:tcW w:w="1417" w:type="dxa"/>
            <w:vMerge/>
            <w:vAlign w:val="center"/>
            <w:hideMark/>
          </w:tcPr>
          <w:p w14:paraId="7E22D381"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1918F3A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Disminución de cartera morosa 12-60 meses</w:t>
            </w:r>
          </w:p>
        </w:tc>
        <w:tc>
          <w:tcPr>
            <w:tcW w:w="1737" w:type="dxa"/>
            <w:shd w:val="clear" w:color="000000" w:fill="FFFFFF"/>
            <w:noWrap/>
            <w:vAlign w:val="center"/>
            <w:hideMark/>
          </w:tcPr>
          <w:p w14:paraId="6D48F86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negociaciones ejecutadas</w:t>
            </w:r>
          </w:p>
        </w:tc>
        <w:tc>
          <w:tcPr>
            <w:tcW w:w="1200" w:type="dxa"/>
            <w:noWrap/>
            <w:vAlign w:val="center"/>
            <w:hideMark/>
          </w:tcPr>
          <w:p w14:paraId="236E8F5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37DC34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2,685</w:t>
            </w:r>
          </w:p>
        </w:tc>
        <w:tc>
          <w:tcPr>
            <w:tcW w:w="886" w:type="dxa"/>
            <w:noWrap/>
            <w:vAlign w:val="center"/>
            <w:hideMark/>
          </w:tcPr>
          <w:p w14:paraId="6AB8C63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3,357</w:t>
            </w:r>
          </w:p>
        </w:tc>
        <w:tc>
          <w:tcPr>
            <w:tcW w:w="1417" w:type="dxa"/>
            <w:vAlign w:val="center"/>
            <w:hideMark/>
          </w:tcPr>
          <w:p w14:paraId="4D98325F"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62D147E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129.94%</w:t>
            </w:r>
          </w:p>
        </w:tc>
      </w:tr>
      <w:tr w:rsidR="000C3F5E" w:rsidRPr="0031365A" w14:paraId="073E3B60" w14:textId="77777777" w:rsidTr="00BD2F9E">
        <w:trPr>
          <w:trHeight w:val="1815"/>
        </w:trPr>
        <w:tc>
          <w:tcPr>
            <w:tcW w:w="1417" w:type="dxa"/>
            <w:vMerge/>
            <w:vAlign w:val="center"/>
            <w:hideMark/>
          </w:tcPr>
          <w:p w14:paraId="2F904C7F"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4DD371D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Instalación de Medidores</w:t>
            </w:r>
          </w:p>
        </w:tc>
        <w:tc>
          <w:tcPr>
            <w:tcW w:w="1737" w:type="dxa"/>
            <w:noWrap/>
            <w:vAlign w:val="center"/>
            <w:hideMark/>
          </w:tcPr>
          <w:p w14:paraId="43C3067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medidores instalados</w:t>
            </w:r>
          </w:p>
        </w:tc>
        <w:tc>
          <w:tcPr>
            <w:tcW w:w="1200" w:type="dxa"/>
            <w:noWrap/>
            <w:vAlign w:val="center"/>
            <w:hideMark/>
          </w:tcPr>
          <w:p w14:paraId="2BDB05E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0C7D40A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418</w:t>
            </w:r>
          </w:p>
        </w:tc>
        <w:tc>
          <w:tcPr>
            <w:tcW w:w="886" w:type="dxa"/>
            <w:noWrap/>
            <w:vAlign w:val="center"/>
            <w:hideMark/>
          </w:tcPr>
          <w:p w14:paraId="3C25740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420</w:t>
            </w:r>
          </w:p>
        </w:tc>
        <w:tc>
          <w:tcPr>
            <w:tcW w:w="1417" w:type="dxa"/>
            <w:vAlign w:val="center"/>
            <w:hideMark/>
          </w:tcPr>
          <w:p w14:paraId="03E0D69C"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6395DCA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50.32%</w:t>
            </w:r>
          </w:p>
        </w:tc>
      </w:tr>
      <w:tr w:rsidR="000C3F5E" w:rsidRPr="0031365A" w14:paraId="4C381B3A" w14:textId="77777777" w:rsidTr="00BD2F9E">
        <w:trPr>
          <w:trHeight w:val="1815"/>
        </w:trPr>
        <w:tc>
          <w:tcPr>
            <w:tcW w:w="1417" w:type="dxa"/>
            <w:vMerge/>
            <w:vAlign w:val="center"/>
            <w:hideMark/>
          </w:tcPr>
          <w:p w14:paraId="79788366"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1F55E2B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Clientes que pagaron por mes</w:t>
            </w:r>
          </w:p>
        </w:tc>
        <w:tc>
          <w:tcPr>
            <w:tcW w:w="1737" w:type="dxa"/>
            <w:noWrap/>
            <w:vAlign w:val="center"/>
            <w:hideMark/>
          </w:tcPr>
          <w:p w14:paraId="3CE7F162" w14:textId="77777777" w:rsidR="000C3F5E" w:rsidRPr="00BD2F9E" w:rsidRDefault="000C3F5E" w:rsidP="000C3F5E">
            <w:pPr>
              <w:spacing w:after="0" w:line="240" w:lineRule="auto"/>
              <w:jc w:val="center"/>
              <w:rPr>
                <w:rFonts w:eastAsia="Times New Roman"/>
                <w:spacing w:val="0"/>
                <w:sz w:val="22"/>
                <w:szCs w:val="22"/>
                <w:lang w:val="es-DO"/>
              </w:rPr>
            </w:pPr>
            <w:proofErr w:type="spellStart"/>
            <w:r w:rsidRPr="00BD2F9E">
              <w:rPr>
                <w:rFonts w:eastAsia="Times New Roman"/>
                <w:spacing w:val="0"/>
                <w:sz w:val="22"/>
                <w:szCs w:val="22"/>
                <w:lang w:val="es-DO"/>
              </w:rPr>
              <w:t>Cant</w:t>
            </w:r>
            <w:proofErr w:type="spellEnd"/>
            <w:r w:rsidRPr="00BD2F9E">
              <w:rPr>
                <w:rFonts w:eastAsia="Times New Roman"/>
                <w:spacing w:val="0"/>
                <w:sz w:val="22"/>
                <w:szCs w:val="22"/>
                <w:lang w:val="es-DO"/>
              </w:rPr>
              <w:t>. Total de Clientes que pagaron en el mes en promedio</w:t>
            </w:r>
          </w:p>
        </w:tc>
        <w:tc>
          <w:tcPr>
            <w:tcW w:w="1200" w:type="dxa"/>
            <w:noWrap/>
            <w:vAlign w:val="center"/>
            <w:hideMark/>
          </w:tcPr>
          <w:p w14:paraId="2924011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54A839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38,056</w:t>
            </w:r>
          </w:p>
        </w:tc>
        <w:tc>
          <w:tcPr>
            <w:tcW w:w="886" w:type="dxa"/>
            <w:noWrap/>
            <w:vAlign w:val="center"/>
            <w:hideMark/>
          </w:tcPr>
          <w:p w14:paraId="76A6B5C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45,803</w:t>
            </w:r>
          </w:p>
        </w:tc>
        <w:tc>
          <w:tcPr>
            <w:tcW w:w="1417" w:type="dxa"/>
            <w:vAlign w:val="center"/>
            <w:hideMark/>
          </w:tcPr>
          <w:p w14:paraId="7497AA04"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796253D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80.33%</w:t>
            </w:r>
          </w:p>
        </w:tc>
      </w:tr>
      <w:tr w:rsidR="000C3F5E" w:rsidRPr="0031365A" w14:paraId="5617E460" w14:textId="77777777" w:rsidTr="00BD2F9E">
        <w:trPr>
          <w:trHeight w:val="1815"/>
        </w:trPr>
        <w:tc>
          <w:tcPr>
            <w:tcW w:w="1417" w:type="dxa"/>
            <w:vMerge/>
            <w:vAlign w:val="center"/>
            <w:hideMark/>
          </w:tcPr>
          <w:p w14:paraId="1F796719"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0F74FA8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Recaudo Nacional</w:t>
            </w:r>
          </w:p>
        </w:tc>
        <w:tc>
          <w:tcPr>
            <w:tcW w:w="1737" w:type="dxa"/>
            <w:noWrap/>
            <w:vAlign w:val="center"/>
            <w:hideMark/>
          </w:tcPr>
          <w:p w14:paraId="15BCF69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Recaudación Comercial RD$</w:t>
            </w:r>
          </w:p>
        </w:tc>
        <w:tc>
          <w:tcPr>
            <w:tcW w:w="1200" w:type="dxa"/>
            <w:noWrap/>
            <w:vAlign w:val="center"/>
            <w:hideMark/>
          </w:tcPr>
          <w:p w14:paraId="0D4C28D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3DC785D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w:t>
            </w:r>
          </w:p>
        </w:tc>
        <w:tc>
          <w:tcPr>
            <w:tcW w:w="886" w:type="dxa"/>
            <w:noWrap/>
            <w:vAlign w:val="center"/>
            <w:hideMark/>
          </w:tcPr>
          <w:p w14:paraId="2A674D3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w:t>
            </w:r>
          </w:p>
        </w:tc>
        <w:tc>
          <w:tcPr>
            <w:tcW w:w="1417" w:type="dxa"/>
            <w:vAlign w:val="center"/>
            <w:hideMark/>
          </w:tcPr>
          <w:p w14:paraId="580B3B2F"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Lograr la Sostenibilidad Financiera de la </w:t>
            </w:r>
            <w:proofErr w:type="spellStart"/>
            <w:r w:rsidRPr="00BD2F9E">
              <w:rPr>
                <w:rFonts w:eastAsia="Times New Roman"/>
                <w:spacing w:val="0"/>
                <w:sz w:val="22"/>
                <w:szCs w:val="22"/>
                <w:lang w:val="es-DO"/>
              </w:rPr>
              <w:t>Institucion</w:t>
            </w:r>
            <w:proofErr w:type="spellEnd"/>
          </w:p>
        </w:tc>
        <w:tc>
          <w:tcPr>
            <w:tcW w:w="1188" w:type="dxa"/>
            <w:vAlign w:val="center"/>
            <w:hideMark/>
          </w:tcPr>
          <w:p w14:paraId="41EA56F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99.78%</w:t>
            </w:r>
          </w:p>
        </w:tc>
      </w:tr>
      <w:tr w:rsidR="000C3F5E" w:rsidRPr="0031365A" w14:paraId="2EA4D539" w14:textId="77777777" w:rsidTr="00BD2F9E">
        <w:trPr>
          <w:cantSplit/>
          <w:trHeight w:val="2415"/>
        </w:trPr>
        <w:tc>
          <w:tcPr>
            <w:tcW w:w="1417" w:type="dxa"/>
            <w:vMerge w:val="restart"/>
            <w:vAlign w:val="center"/>
            <w:hideMark/>
          </w:tcPr>
          <w:p w14:paraId="6DA1271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Administrativa</w:t>
            </w:r>
          </w:p>
        </w:tc>
        <w:tc>
          <w:tcPr>
            <w:tcW w:w="1889" w:type="dxa"/>
            <w:vMerge w:val="restart"/>
            <w:noWrap/>
            <w:vAlign w:val="center"/>
            <w:hideMark/>
          </w:tcPr>
          <w:p w14:paraId="5A66877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Gestión de Almacén de Equipos y Materiales Implementado</w:t>
            </w:r>
          </w:p>
        </w:tc>
        <w:tc>
          <w:tcPr>
            <w:tcW w:w="1737" w:type="dxa"/>
            <w:noWrap/>
            <w:vAlign w:val="center"/>
            <w:hideMark/>
          </w:tcPr>
          <w:p w14:paraId="2A6874F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Reporte de inventarios realizados.</w:t>
            </w:r>
          </w:p>
        </w:tc>
        <w:tc>
          <w:tcPr>
            <w:tcW w:w="1200" w:type="dxa"/>
            <w:noWrap/>
            <w:vAlign w:val="center"/>
            <w:hideMark/>
          </w:tcPr>
          <w:p w14:paraId="045B13A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Semestral</w:t>
            </w:r>
          </w:p>
        </w:tc>
        <w:tc>
          <w:tcPr>
            <w:tcW w:w="869" w:type="dxa"/>
            <w:noWrap/>
            <w:vAlign w:val="center"/>
            <w:hideMark/>
          </w:tcPr>
          <w:p w14:paraId="350E8A5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886" w:type="dxa"/>
            <w:noWrap/>
            <w:vAlign w:val="center"/>
            <w:hideMark/>
          </w:tcPr>
          <w:p w14:paraId="09DD47A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1417" w:type="dxa"/>
            <w:vAlign w:val="center"/>
            <w:hideMark/>
          </w:tcPr>
          <w:p w14:paraId="09129FAC"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2A84405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0%</w:t>
            </w:r>
          </w:p>
        </w:tc>
      </w:tr>
      <w:tr w:rsidR="000C3F5E" w:rsidRPr="0031365A" w14:paraId="496D136B" w14:textId="77777777" w:rsidTr="00BD2F9E">
        <w:trPr>
          <w:trHeight w:val="2415"/>
        </w:trPr>
        <w:tc>
          <w:tcPr>
            <w:tcW w:w="1417" w:type="dxa"/>
            <w:vMerge/>
            <w:vAlign w:val="center"/>
            <w:hideMark/>
          </w:tcPr>
          <w:p w14:paraId="0494A51B"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58EB587" w14:textId="77777777" w:rsidR="000C3F5E" w:rsidRPr="00BD2F9E" w:rsidRDefault="000C3F5E" w:rsidP="000C3F5E">
            <w:pPr>
              <w:spacing w:after="0" w:line="240" w:lineRule="auto"/>
              <w:rPr>
                <w:rFonts w:eastAsia="Times New Roman"/>
                <w:spacing w:val="0"/>
                <w:sz w:val="22"/>
                <w:szCs w:val="22"/>
                <w:lang w:val="es-DO"/>
              </w:rPr>
            </w:pPr>
          </w:p>
        </w:tc>
        <w:tc>
          <w:tcPr>
            <w:tcW w:w="1737" w:type="dxa"/>
            <w:noWrap/>
            <w:vAlign w:val="center"/>
            <w:hideMark/>
          </w:tcPr>
          <w:p w14:paraId="5ED6E92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Reporte Semestral de los avances de las mejoras implementadas en el Almacén.</w:t>
            </w:r>
          </w:p>
        </w:tc>
        <w:tc>
          <w:tcPr>
            <w:tcW w:w="1200" w:type="dxa"/>
            <w:noWrap/>
            <w:vAlign w:val="center"/>
            <w:hideMark/>
          </w:tcPr>
          <w:p w14:paraId="75BACF8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Semestral</w:t>
            </w:r>
          </w:p>
        </w:tc>
        <w:tc>
          <w:tcPr>
            <w:tcW w:w="869" w:type="dxa"/>
            <w:noWrap/>
            <w:vAlign w:val="center"/>
            <w:hideMark/>
          </w:tcPr>
          <w:p w14:paraId="1AB8A33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886" w:type="dxa"/>
            <w:noWrap/>
            <w:vAlign w:val="center"/>
            <w:hideMark/>
          </w:tcPr>
          <w:p w14:paraId="385A7D4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1417" w:type="dxa"/>
            <w:vAlign w:val="center"/>
            <w:hideMark/>
          </w:tcPr>
          <w:p w14:paraId="0284CFC8"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3C23EDF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628A4115" w14:textId="77777777" w:rsidTr="00BD2F9E">
        <w:trPr>
          <w:trHeight w:val="2130"/>
        </w:trPr>
        <w:tc>
          <w:tcPr>
            <w:tcW w:w="1417" w:type="dxa"/>
            <w:vMerge/>
            <w:vAlign w:val="center"/>
            <w:hideMark/>
          </w:tcPr>
          <w:p w14:paraId="788ED5EC"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1AB1A7B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Mejoramiento logístico y de procedimientos de Suministros y Material Gastable del INAPA</w:t>
            </w:r>
          </w:p>
        </w:tc>
        <w:tc>
          <w:tcPr>
            <w:tcW w:w="1737" w:type="dxa"/>
            <w:vMerge w:val="restart"/>
            <w:noWrap/>
            <w:vAlign w:val="center"/>
            <w:hideMark/>
          </w:tcPr>
          <w:p w14:paraId="2C7BB70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Reporte Semestral de Avance de los operativos.</w:t>
            </w:r>
          </w:p>
        </w:tc>
        <w:tc>
          <w:tcPr>
            <w:tcW w:w="1200" w:type="dxa"/>
            <w:vMerge w:val="restart"/>
            <w:noWrap/>
            <w:vAlign w:val="center"/>
            <w:hideMark/>
          </w:tcPr>
          <w:p w14:paraId="21294D14" w14:textId="77777777" w:rsidR="000C3F5E" w:rsidRPr="00BD2F9E" w:rsidRDefault="000C3F5E" w:rsidP="000C3F5E">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487EC152" w14:textId="77777777" w:rsidR="000C3F5E" w:rsidRPr="00BD2F9E" w:rsidRDefault="000C3F5E" w:rsidP="000C3F5E">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51%</w:t>
            </w:r>
          </w:p>
        </w:tc>
        <w:tc>
          <w:tcPr>
            <w:tcW w:w="886" w:type="dxa"/>
            <w:vMerge w:val="restart"/>
            <w:noWrap/>
            <w:vAlign w:val="center"/>
            <w:hideMark/>
          </w:tcPr>
          <w:p w14:paraId="41CB4473" w14:textId="77777777" w:rsidR="000C3F5E" w:rsidRPr="00BD2F9E" w:rsidRDefault="000C3F5E" w:rsidP="000C3F5E">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100%</w:t>
            </w:r>
          </w:p>
        </w:tc>
        <w:tc>
          <w:tcPr>
            <w:tcW w:w="1417" w:type="dxa"/>
            <w:vMerge w:val="restart"/>
            <w:vAlign w:val="center"/>
            <w:hideMark/>
          </w:tcPr>
          <w:p w14:paraId="2E0DCB9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Merge w:val="restart"/>
            <w:vAlign w:val="center"/>
            <w:hideMark/>
          </w:tcPr>
          <w:p w14:paraId="624740B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5E475397" w14:textId="77777777" w:rsidTr="00BD2F9E">
        <w:trPr>
          <w:trHeight w:val="458"/>
        </w:trPr>
        <w:tc>
          <w:tcPr>
            <w:tcW w:w="1417" w:type="dxa"/>
            <w:vMerge/>
            <w:vAlign w:val="center"/>
            <w:hideMark/>
          </w:tcPr>
          <w:p w14:paraId="6CEFC0F5"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44CA5A49"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21F66FEC"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06307C91"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0D277343"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3D7D87BD"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13CD328F"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421943B5"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680BF257" w14:textId="77777777" w:rsidTr="00BD2F9E">
        <w:trPr>
          <w:trHeight w:val="2130"/>
        </w:trPr>
        <w:tc>
          <w:tcPr>
            <w:tcW w:w="1417" w:type="dxa"/>
            <w:vMerge/>
            <w:vAlign w:val="center"/>
            <w:hideMark/>
          </w:tcPr>
          <w:p w14:paraId="715EA3B7"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56BB97D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Equipamiento de Oficinas Provinciales</w:t>
            </w:r>
          </w:p>
        </w:tc>
        <w:tc>
          <w:tcPr>
            <w:tcW w:w="1737" w:type="dxa"/>
            <w:vMerge w:val="restart"/>
            <w:noWrap/>
            <w:vAlign w:val="center"/>
            <w:hideMark/>
          </w:tcPr>
          <w:p w14:paraId="75BD16C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oficinas trabajadas con los equipos de mobiliarios.</w:t>
            </w:r>
          </w:p>
        </w:tc>
        <w:tc>
          <w:tcPr>
            <w:tcW w:w="1200" w:type="dxa"/>
            <w:vMerge w:val="restart"/>
            <w:noWrap/>
            <w:vAlign w:val="center"/>
            <w:hideMark/>
          </w:tcPr>
          <w:p w14:paraId="721EC96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22220FE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104</w:t>
            </w:r>
          </w:p>
        </w:tc>
        <w:tc>
          <w:tcPr>
            <w:tcW w:w="886" w:type="dxa"/>
            <w:vMerge w:val="restart"/>
            <w:noWrap/>
            <w:vAlign w:val="center"/>
            <w:hideMark/>
          </w:tcPr>
          <w:p w14:paraId="0FC7BD8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w:t>
            </w:r>
          </w:p>
        </w:tc>
        <w:tc>
          <w:tcPr>
            <w:tcW w:w="1417" w:type="dxa"/>
            <w:vMerge w:val="restart"/>
            <w:vAlign w:val="center"/>
            <w:hideMark/>
          </w:tcPr>
          <w:p w14:paraId="7CBF6E09"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Merge w:val="restart"/>
            <w:vAlign w:val="center"/>
            <w:hideMark/>
          </w:tcPr>
          <w:p w14:paraId="56ED48B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51150021" w14:textId="77777777" w:rsidTr="00BD2F9E">
        <w:trPr>
          <w:trHeight w:val="458"/>
        </w:trPr>
        <w:tc>
          <w:tcPr>
            <w:tcW w:w="1417" w:type="dxa"/>
            <w:vMerge/>
            <w:vAlign w:val="center"/>
            <w:hideMark/>
          </w:tcPr>
          <w:p w14:paraId="2D5CED97"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6113889A"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456C787A"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6D56B5D0"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3289D012"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6BFFFE68"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56CFBAA4"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7A37FDEA"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6C05B24E" w14:textId="77777777" w:rsidTr="00BD2F9E">
        <w:trPr>
          <w:trHeight w:val="2130"/>
        </w:trPr>
        <w:tc>
          <w:tcPr>
            <w:tcW w:w="1417" w:type="dxa"/>
            <w:vMerge/>
            <w:vAlign w:val="center"/>
            <w:hideMark/>
          </w:tcPr>
          <w:p w14:paraId="2DB2D139"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40114C6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Mantenimiento preventivo y correctivo, de la estructura de los edificios, espacios físicos, oficinas y áreas comunes. (Nivel Central).</w:t>
            </w:r>
          </w:p>
        </w:tc>
        <w:tc>
          <w:tcPr>
            <w:tcW w:w="1737" w:type="dxa"/>
            <w:vMerge w:val="restart"/>
            <w:noWrap/>
            <w:vAlign w:val="center"/>
            <w:hideMark/>
          </w:tcPr>
          <w:p w14:paraId="72ABE27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espacios físicos con mantenimiento preventivo y correctivo aplicados.</w:t>
            </w:r>
          </w:p>
        </w:tc>
        <w:tc>
          <w:tcPr>
            <w:tcW w:w="1200" w:type="dxa"/>
            <w:vMerge w:val="restart"/>
            <w:noWrap/>
            <w:vAlign w:val="center"/>
            <w:hideMark/>
          </w:tcPr>
          <w:p w14:paraId="471B655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010B955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67</w:t>
            </w:r>
          </w:p>
        </w:tc>
        <w:tc>
          <w:tcPr>
            <w:tcW w:w="886" w:type="dxa"/>
            <w:vMerge w:val="restart"/>
            <w:noWrap/>
            <w:vAlign w:val="center"/>
            <w:hideMark/>
          </w:tcPr>
          <w:p w14:paraId="346D298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90</w:t>
            </w:r>
          </w:p>
        </w:tc>
        <w:tc>
          <w:tcPr>
            <w:tcW w:w="1417" w:type="dxa"/>
            <w:vMerge w:val="restart"/>
            <w:vAlign w:val="center"/>
            <w:hideMark/>
          </w:tcPr>
          <w:p w14:paraId="5ADF3B12"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Merge w:val="restart"/>
            <w:vAlign w:val="center"/>
            <w:hideMark/>
          </w:tcPr>
          <w:p w14:paraId="40E9FFC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105.33%</w:t>
            </w:r>
          </w:p>
        </w:tc>
      </w:tr>
      <w:tr w:rsidR="000C3F5E" w:rsidRPr="0031365A" w14:paraId="1D2E162B" w14:textId="77777777" w:rsidTr="00BD2F9E">
        <w:trPr>
          <w:trHeight w:val="458"/>
        </w:trPr>
        <w:tc>
          <w:tcPr>
            <w:tcW w:w="1417" w:type="dxa"/>
            <w:vMerge/>
            <w:vAlign w:val="center"/>
            <w:hideMark/>
          </w:tcPr>
          <w:p w14:paraId="31964BB4"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6DE30B7C"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3A3C7EBF"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3DD7320A"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03A77C82"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4B6036A8"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451DA40C"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1D2B321C"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553B0617" w14:textId="77777777" w:rsidTr="00BD2F9E">
        <w:trPr>
          <w:trHeight w:val="2130"/>
        </w:trPr>
        <w:tc>
          <w:tcPr>
            <w:tcW w:w="1417" w:type="dxa"/>
            <w:vMerge/>
            <w:vAlign w:val="center"/>
            <w:hideMark/>
          </w:tcPr>
          <w:p w14:paraId="0C1539BB"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shd w:val="clear" w:color="000000" w:fill="FFFFFF"/>
            <w:noWrap/>
            <w:vAlign w:val="center"/>
            <w:hideMark/>
          </w:tcPr>
          <w:p w14:paraId="255460B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Mejoramiento y habilitación de oficinas.</w:t>
            </w:r>
          </w:p>
        </w:tc>
        <w:tc>
          <w:tcPr>
            <w:tcW w:w="1737" w:type="dxa"/>
            <w:vMerge w:val="restart"/>
            <w:noWrap/>
            <w:vAlign w:val="center"/>
            <w:hideMark/>
          </w:tcPr>
          <w:p w14:paraId="310E7B7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oficinas nivel central mejoradas.</w:t>
            </w:r>
          </w:p>
        </w:tc>
        <w:tc>
          <w:tcPr>
            <w:tcW w:w="1200" w:type="dxa"/>
            <w:vMerge w:val="restart"/>
            <w:noWrap/>
            <w:vAlign w:val="center"/>
            <w:hideMark/>
          </w:tcPr>
          <w:p w14:paraId="13A4105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1813168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886" w:type="dxa"/>
            <w:vMerge w:val="restart"/>
            <w:noWrap/>
            <w:vAlign w:val="center"/>
            <w:hideMark/>
          </w:tcPr>
          <w:p w14:paraId="2F54BCE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1417" w:type="dxa"/>
            <w:vMerge w:val="restart"/>
            <w:vAlign w:val="center"/>
            <w:hideMark/>
          </w:tcPr>
          <w:p w14:paraId="60DF7455"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Merge w:val="restart"/>
            <w:vAlign w:val="center"/>
            <w:hideMark/>
          </w:tcPr>
          <w:p w14:paraId="777EC43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140%</w:t>
            </w:r>
          </w:p>
        </w:tc>
      </w:tr>
      <w:tr w:rsidR="000C3F5E" w:rsidRPr="0031365A" w14:paraId="1AF095E3" w14:textId="77777777" w:rsidTr="00BD2F9E">
        <w:trPr>
          <w:trHeight w:val="458"/>
        </w:trPr>
        <w:tc>
          <w:tcPr>
            <w:tcW w:w="1417" w:type="dxa"/>
            <w:vMerge/>
            <w:vAlign w:val="center"/>
            <w:hideMark/>
          </w:tcPr>
          <w:p w14:paraId="54658788"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60D4AD1"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56FC08AB"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1DE572AC"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066CEF34"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1C2152A5"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456C329F"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62DEDDD1"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3FC6C283" w14:textId="77777777" w:rsidTr="00BD2F9E">
        <w:trPr>
          <w:trHeight w:val="2130"/>
        </w:trPr>
        <w:tc>
          <w:tcPr>
            <w:tcW w:w="1417" w:type="dxa"/>
            <w:vMerge/>
            <w:vAlign w:val="center"/>
            <w:hideMark/>
          </w:tcPr>
          <w:p w14:paraId="1AB2DBB7"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AA3C270"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restart"/>
            <w:noWrap/>
            <w:vAlign w:val="center"/>
            <w:hideMark/>
          </w:tcPr>
          <w:p w14:paraId="57671D0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oficinas provinciales mejoradas.</w:t>
            </w:r>
          </w:p>
        </w:tc>
        <w:tc>
          <w:tcPr>
            <w:tcW w:w="1200" w:type="dxa"/>
            <w:vMerge w:val="restart"/>
            <w:noWrap/>
            <w:vAlign w:val="center"/>
            <w:hideMark/>
          </w:tcPr>
          <w:p w14:paraId="29D257D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057F831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38</w:t>
            </w:r>
          </w:p>
        </w:tc>
        <w:tc>
          <w:tcPr>
            <w:tcW w:w="886" w:type="dxa"/>
            <w:vMerge w:val="restart"/>
            <w:noWrap/>
            <w:vAlign w:val="center"/>
            <w:hideMark/>
          </w:tcPr>
          <w:p w14:paraId="07D573A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1417" w:type="dxa"/>
            <w:vMerge w:val="restart"/>
            <w:vAlign w:val="center"/>
            <w:hideMark/>
          </w:tcPr>
          <w:p w14:paraId="22C2CD7F"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Merge w:val="restart"/>
            <w:vAlign w:val="center"/>
            <w:hideMark/>
          </w:tcPr>
          <w:p w14:paraId="2652565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7E7E2734" w14:textId="77777777" w:rsidTr="00BD2F9E">
        <w:trPr>
          <w:trHeight w:val="458"/>
        </w:trPr>
        <w:tc>
          <w:tcPr>
            <w:tcW w:w="1417" w:type="dxa"/>
            <w:vMerge/>
            <w:vAlign w:val="center"/>
            <w:hideMark/>
          </w:tcPr>
          <w:p w14:paraId="4720E7F1"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46EE5E9"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3D7701EC"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19919241"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00A48116"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41F8E8AE"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05034431"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695BB6BC"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11A02A9E" w14:textId="77777777" w:rsidTr="00BD2F9E">
        <w:trPr>
          <w:trHeight w:val="2130"/>
        </w:trPr>
        <w:tc>
          <w:tcPr>
            <w:tcW w:w="1417" w:type="dxa"/>
            <w:vMerge/>
            <w:vAlign w:val="center"/>
            <w:hideMark/>
          </w:tcPr>
          <w:p w14:paraId="48B2FF16"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15F0B8F3"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restart"/>
            <w:noWrap/>
            <w:vAlign w:val="center"/>
            <w:hideMark/>
          </w:tcPr>
          <w:p w14:paraId="4EF4007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oficinas móviles  habilitadas.</w:t>
            </w:r>
          </w:p>
        </w:tc>
        <w:tc>
          <w:tcPr>
            <w:tcW w:w="1200" w:type="dxa"/>
            <w:vMerge w:val="restart"/>
            <w:noWrap/>
            <w:vAlign w:val="center"/>
            <w:hideMark/>
          </w:tcPr>
          <w:p w14:paraId="01C2CC4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292424C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w:t>
            </w:r>
          </w:p>
        </w:tc>
        <w:tc>
          <w:tcPr>
            <w:tcW w:w="886" w:type="dxa"/>
            <w:vMerge w:val="restart"/>
            <w:noWrap/>
            <w:vAlign w:val="center"/>
            <w:hideMark/>
          </w:tcPr>
          <w:p w14:paraId="6AA39D5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1417" w:type="dxa"/>
            <w:vMerge w:val="restart"/>
            <w:vAlign w:val="center"/>
            <w:hideMark/>
          </w:tcPr>
          <w:p w14:paraId="21D8FD09"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Merge w:val="restart"/>
            <w:vAlign w:val="center"/>
            <w:hideMark/>
          </w:tcPr>
          <w:p w14:paraId="1C700C9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61AED7F0" w14:textId="77777777" w:rsidTr="00BD2F9E">
        <w:trPr>
          <w:trHeight w:val="458"/>
        </w:trPr>
        <w:tc>
          <w:tcPr>
            <w:tcW w:w="1417" w:type="dxa"/>
            <w:vMerge/>
            <w:vAlign w:val="center"/>
            <w:hideMark/>
          </w:tcPr>
          <w:p w14:paraId="488FAB7E"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4AB2CE2D"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489C602D"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3222714B"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6E612701"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20224C9F"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5EE241F5"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290937CF"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65D85E3F" w14:textId="77777777" w:rsidTr="00BD2F9E">
        <w:trPr>
          <w:cantSplit/>
          <w:trHeight w:val="2130"/>
        </w:trPr>
        <w:tc>
          <w:tcPr>
            <w:tcW w:w="1417" w:type="dxa"/>
            <w:vMerge w:val="restart"/>
            <w:vAlign w:val="center"/>
            <w:hideMark/>
          </w:tcPr>
          <w:p w14:paraId="0B9F06E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Administrativa</w:t>
            </w:r>
          </w:p>
        </w:tc>
        <w:tc>
          <w:tcPr>
            <w:tcW w:w="1889" w:type="dxa"/>
            <w:vMerge w:val="restart"/>
            <w:noWrap/>
            <w:vAlign w:val="center"/>
            <w:hideMark/>
          </w:tcPr>
          <w:p w14:paraId="6ED98BC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Gestión de Combustible.</w:t>
            </w:r>
          </w:p>
        </w:tc>
        <w:tc>
          <w:tcPr>
            <w:tcW w:w="1737" w:type="dxa"/>
            <w:vMerge w:val="restart"/>
            <w:noWrap/>
            <w:vAlign w:val="center"/>
            <w:hideMark/>
          </w:tcPr>
          <w:p w14:paraId="2AD4881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estaciones de expendio de combustibles mejoradas.</w:t>
            </w:r>
          </w:p>
        </w:tc>
        <w:tc>
          <w:tcPr>
            <w:tcW w:w="1200" w:type="dxa"/>
            <w:vMerge w:val="restart"/>
            <w:noWrap/>
            <w:vAlign w:val="center"/>
            <w:hideMark/>
          </w:tcPr>
          <w:p w14:paraId="3676C88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05F7D6E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886" w:type="dxa"/>
            <w:vMerge w:val="restart"/>
            <w:noWrap/>
            <w:vAlign w:val="center"/>
            <w:hideMark/>
          </w:tcPr>
          <w:p w14:paraId="0FFB6EE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25</w:t>
            </w:r>
          </w:p>
        </w:tc>
        <w:tc>
          <w:tcPr>
            <w:tcW w:w="1417" w:type="dxa"/>
            <w:vMerge w:val="restart"/>
            <w:vAlign w:val="center"/>
            <w:hideMark/>
          </w:tcPr>
          <w:p w14:paraId="3BDA3C6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Merge w:val="restart"/>
            <w:vAlign w:val="center"/>
            <w:hideMark/>
          </w:tcPr>
          <w:p w14:paraId="3E4B326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83.33</w:t>
            </w:r>
          </w:p>
        </w:tc>
      </w:tr>
      <w:tr w:rsidR="000C3F5E" w:rsidRPr="0031365A" w14:paraId="43DCE24F" w14:textId="77777777" w:rsidTr="00BD2F9E">
        <w:trPr>
          <w:trHeight w:val="458"/>
        </w:trPr>
        <w:tc>
          <w:tcPr>
            <w:tcW w:w="1417" w:type="dxa"/>
            <w:vMerge/>
            <w:vAlign w:val="center"/>
            <w:hideMark/>
          </w:tcPr>
          <w:p w14:paraId="38A47AC4"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19068FEA"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2BCBCE43"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44B4BA67"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645FE7FE"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4E53EEAA"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04F7BF1C"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2F6B565C"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6624B2EF" w14:textId="77777777" w:rsidTr="00BD2F9E">
        <w:trPr>
          <w:trHeight w:val="2415"/>
        </w:trPr>
        <w:tc>
          <w:tcPr>
            <w:tcW w:w="1417" w:type="dxa"/>
            <w:vMerge/>
            <w:vAlign w:val="center"/>
            <w:hideMark/>
          </w:tcPr>
          <w:p w14:paraId="0BE2D734"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1866ABF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Procesos de Compras y Contrataciones realizados para la generación de órdenes de compra y/o servicios.</w:t>
            </w:r>
          </w:p>
        </w:tc>
        <w:tc>
          <w:tcPr>
            <w:tcW w:w="1737" w:type="dxa"/>
            <w:noWrap/>
            <w:vAlign w:val="center"/>
            <w:hideMark/>
          </w:tcPr>
          <w:p w14:paraId="35DF5CC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Procesos de compras ejecutados según lo planificado.</w:t>
            </w:r>
          </w:p>
        </w:tc>
        <w:tc>
          <w:tcPr>
            <w:tcW w:w="1200" w:type="dxa"/>
            <w:noWrap/>
            <w:vAlign w:val="center"/>
            <w:hideMark/>
          </w:tcPr>
          <w:p w14:paraId="54F5F290" w14:textId="77777777" w:rsidR="000C3F5E" w:rsidRPr="00BD2F9E" w:rsidRDefault="000C3F5E" w:rsidP="000C3F5E">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Anual</w:t>
            </w:r>
          </w:p>
        </w:tc>
        <w:tc>
          <w:tcPr>
            <w:tcW w:w="869" w:type="dxa"/>
            <w:noWrap/>
            <w:vAlign w:val="center"/>
            <w:hideMark/>
          </w:tcPr>
          <w:p w14:paraId="7A675CB8" w14:textId="77777777" w:rsidR="000C3F5E" w:rsidRPr="00BD2F9E" w:rsidRDefault="000C3F5E" w:rsidP="000C3F5E">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235</w:t>
            </w:r>
          </w:p>
        </w:tc>
        <w:tc>
          <w:tcPr>
            <w:tcW w:w="886" w:type="dxa"/>
            <w:noWrap/>
            <w:vAlign w:val="center"/>
            <w:hideMark/>
          </w:tcPr>
          <w:p w14:paraId="6A5CF9F3" w14:textId="77777777" w:rsidR="000C3F5E" w:rsidRPr="00BD2F9E" w:rsidRDefault="000C3F5E" w:rsidP="000C3F5E">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159</w:t>
            </w:r>
          </w:p>
        </w:tc>
        <w:tc>
          <w:tcPr>
            <w:tcW w:w="1417" w:type="dxa"/>
            <w:vAlign w:val="center"/>
            <w:hideMark/>
          </w:tcPr>
          <w:p w14:paraId="0BEDC9E7"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3C67689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84.05</w:t>
            </w:r>
          </w:p>
        </w:tc>
      </w:tr>
      <w:tr w:rsidR="000C3F5E" w:rsidRPr="0031365A" w14:paraId="6EBD15C1" w14:textId="77777777" w:rsidTr="00BD2F9E">
        <w:trPr>
          <w:trHeight w:val="2130"/>
        </w:trPr>
        <w:tc>
          <w:tcPr>
            <w:tcW w:w="1417" w:type="dxa"/>
            <w:vMerge/>
            <w:vAlign w:val="center"/>
            <w:hideMark/>
          </w:tcPr>
          <w:p w14:paraId="28F1769C"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525FF4D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Cumplimiento de los lineamientos para eficientizar la gestión de compras, el flujo de los procesos e identificar y prevenir riesgos del soborno.</w:t>
            </w:r>
          </w:p>
        </w:tc>
        <w:tc>
          <w:tcPr>
            <w:tcW w:w="1737" w:type="dxa"/>
            <w:vMerge w:val="restart"/>
            <w:noWrap/>
            <w:vAlign w:val="center"/>
            <w:hideMark/>
          </w:tcPr>
          <w:p w14:paraId="4640E8D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avance Aplicación de la Debida Diligencia de los procesos de compras y contrataciones.</w:t>
            </w:r>
          </w:p>
        </w:tc>
        <w:tc>
          <w:tcPr>
            <w:tcW w:w="1200" w:type="dxa"/>
            <w:vMerge w:val="restart"/>
            <w:noWrap/>
            <w:vAlign w:val="center"/>
            <w:hideMark/>
          </w:tcPr>
          <w:p w14:paraId="43309EC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3B47EDA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93.31%</w:t>
            </w:r>
          </w:p>
        </w:tc>
        <w:tc>
          <w:tcPr>
            <w:tcW w:w="886" w:type="dxa"/>
            <w:vMerge w:val="restart"/>
            <w:noWrap/>
            <w:vAlign w:val="center"/>
            <w:hideMark/>
          </w:tcPr>
          <w:p w14:paraId="5174930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Merge w:val="restart"/>
            <w:vAlign w:val="center"/>
            <w:hideMark/>
          </w:tcPr>
          <w:p w14:paraId="003872D2"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Merge w:val="restart"/>
            <w:vAlign w:val="center"/>
            <w:hideMark/>
          </w:tcPr>
          <w:p w14:paraId="1099938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98.07%</w:t>
            </w:r>
          </w:p>
        </w:tc>
      </w:tr>
      <w:tr w:rsidR="000C3F5E" w:rsidRPr="0031365A" w14:paraId="45C5CAE6" w14:textId="77777777" w:rsidTr="00BD2F9E">
        <w:trPr>
          <w:trHeight w:val="458"/>
        </w:trPr>
        <w:tc>
          <w:tcPr>
            <w:tcW w:w="1417" w:type="dxa"/>
            <w:vMerge/>
            <w:vAlign w:val="center"/>
            <w:hideMark/>
          </w:tcPr>
          <w:p w14:paraId="66F87D69"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65F01190"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45DEBB25"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0CBE619F"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7EB3C8CE"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522B81F1"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6A24E52C"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2478B508"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0CB1D8F3" w14:textId="77777777" w:rsidTr="00BD2F9E">
        <w:trPr>
          <w:trHeight w:val="2415"/>
        </w:trPr>
        <w:tc>
          <w:tcPr>
            <w:tcW w:w="1417" w:type="dxa"/>
            <w:vMerge/>
            <w:vAlign w:val="center"/>
            <w:hideMark/>
          </w:tcPr>
          <w:p w14:paraId="5005AEF9"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051662F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Gestión de Transporte</w:t>
            </w:r>
          </w:p>
        </w:tc>
        <w:tc>
          <w:tcPr>
            <w:tcW w:w="1737" w:type="dxa"/>
            <w:noWrap/>
            <w:vAlign w:val="center"/>
            <w:hideMark/>
          </w:tcPr>
          <w:p w14:paraId="46E090A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reportes de programación de viajes y disponibilidad de choferes elaborados.</w:t>
            </w:r>
          </w:p>
        </w:tc>
        <w:tc>
          <w:tcPr>
            <w:tcW w:w="1200" w:type="dxa"/>
            <w:noWrap/>
            <w:vAlign w:val="center"/>
            <w:hideMark/>
          </w:tcPr>
          <w:p w14:paraId="3019289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5037C46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noWrap/>
            <w:vAlign w:val="center"/>
            <w:hideMark/>
          </w:tcPr>
          <w:p w14:paraId="0675CA0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6FD453FE"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3FA7353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6429382A" w14:textId="77777777" w:rsidTr="00BD2F9E">
        <w:trPr>
          <w:trHeight w:val="2415"/>
        </w:trPr>
        <w:tc>
          <w:tcPr>
            <w:tcW w:w="1417" w:type="dxa"/>
            <w:vMerge/>
            <w:vAlign w:val="center"/>
            <w:hideMark/>
          </w:tcPr>
          <w:p w14:paraId="1DDCA4D1"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34ABA4CB" w14:textId="77777777" w:rsidR="000C3F5E" w:rsidRPr="00BD2F9E" w:rsidRDefault="000C3F5E" w:rsidP="000C3F5E">
            <w:pPr>
              <w:spacing w:after="0" w:line="240" w:lineRule="auto"/>
              <w:rPr>
                <w:rFonts w:eastAsia="Times New Roman"/>
                <w:spacing w:val="0"/>
                <w:sz w:val="22"/>
                <w:szCs w:val="22"/>
                <w:lang w:val="es-DO"/>
              </w:rPr>
            </w:pPr>
          </w:p>
        </w:tc>
        <w:tc>
          <w:tcPr>
            <w:tcW w:w="1737" w:type="dxa"/>
            <w:noWrap/>
            <w:vAlign w:val="center"/>
            <w:hideMark/>
          </w:tcPr>
          <w:p w14:paraId="37DDC26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reportes de Seguimiento de  accidentes de vehículos de motor, elaborados.</w:t>
            </w:r>
          </w:p>
        </w:tc>
        <w:tc>
          <w:tcPr>
            <w:tcW w:w="1200" w:type="dxa"/>
            <w:noWrap/>
            <w:vAlign w:val="center"/>
            <w:hideMark/>
          </w:tcPr>
          <w:p w14:paraId="5178E92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2694516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noWrap/>
            <w:vAlign w:val="center"/>
            <w:hideMark/>
          </w:tcPr>
          <w:p w14:paraId="2304DCE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1417" w:type="dxa"/>
            <w:vAlign w:val="center"/>
            <w:hideMark/>
          </w:tcPr>
          <w:p w14:paraId="0C9A572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180DCAC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558191ED" w14:textId="77777777" w:rsidTr="00BD2F9E">
        <w:trPr>
          <w:trHeight w:val="2415"/>
        </w:trPr>
        <w:tc>
          <w:tcPr>
            <w:tcW w:w="1417" w:type="dxa"/>
            <w:vMerge/>
            <w:vAlign w:val="center"/>
            <w:hideMark/>
          </w:tcPr>
          <w:p w14:paraId="1C5C9779"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272BCC3C" w14:textId="77777777" w:rsidR="000C3F5E" w:rsidRPr="00BD2F9E" w:rsidRDefault="000C3F5E" w:rsidP="000C3F5E">
            <w:pPr>
              <w:spacing w:after="0" w:line="240" w:lineRule="auto"/>
              <w:rPr>
                <w:rFonts w:eastAsia="Times New Roman"/>
                <w:spacing w:val="0"/>
                <w:sz w:val="22"/>
                <w:szCs w:val="22"/>
                <w:lang w:val="es-DO"/>
              </w:rPr>
            </w:pPr>
          </w:p>
        </w:tc>
        <w:tc>
          <w:tcPr>
            <w:tcW w:w="1737" w:type="dxa"/>
            <w:noWrap/>
            <w:vAlign w:val="center"/>
            <w:hideMark/>
          </w:tcPr>
          <w:p w14:paraId="5646D40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reporte de inspecciones de vehículos elaborados.</w:t>
            </w:r>
          </w:p>
        </w:tc>
        <w:tc>
          <w:tcPr>
            <w:tcW w:w="1200" w:type="dxa"/>
            <w:noWrap/>
            <w:vAlign w:val="center"/>
            <w:hideMark/>
          </w:tcPr>
          <w:p w14:paraId="76407C7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22F3A0F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noWrap/>
            <w:vAlign w:val="center"/>
            <w:hideMark/>
          </w:tcPr>
          <w:p w14:paraId="7774204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3D07A5E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6975566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36401FC3" w14:textId="77777777" w:rsidTr="00BD2F9E">
        <w:trPr>
          <w:cantSplit/>
          <w:trHeight w:val="2415"/>
        </w:trPr>
        <w:tc>
          <w:tcPr>
            <w:tcW w:w="1417" w:type="dxa"/>
            <w:vAlign w:val="center"/>
            <w:hideMark/>
          </w:tcPr>
          <w:p w14:paraId="66C8146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Financiera</w:t>
            </w:r>
          </w:p>
        </w:tc>
        <w:tc>
          <w:tcPr>
            <w:tcW w:w="1889" w:type="dxa"/>
            <w:noWrap/>
            <w:vAlign w:val="center"/>
            <w:hideMark/>
          </w:tcPr>
          <w:p w14:paraId="24C29A9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Presupuesto Financiero Formulado y Ejecutado</w:t>
            </w:r>
          </w:p>
        </w:tc>
        <w:tc>
          <w:tcPr>
            <w:tcW w:w="1737" w:type="dxa"/>
            <w:noWrap/>
            <w:vAlign w:val="center"/>
            <w:hideMark/>
          </w:tcPr>
          <w:p w14:paraId="58B0718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Cantidad de Presupuesto Financiero formulado </w:t>
            </w:r>
          </w:p>
        </w:tc>
        <w:tc>
          <w:tcPr>
            <w:tcW w:w="1200" w:type="dxa"/>
            <w:noWrap/>
            <w:vAlign w:val="center"/>
            <w:hideMark/>
          </w:tcPr>
          <w:p w14:paraId="04006BD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noWrap/>
            <w:vAlign w:val="center"/>
            <w:hideMark/>
          </w:tcPr>
          <w:p w14:paraId="1F35CD2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w:t>
            </w:r>
          </w:p>
        </w:tc>
        <w:tc>
          <w:tcPr>
            <w:tcW w:w="886" w:type="dxa"/>
            <w:noWrap/>
            <w:vAlign w:val="center"/>
            <w:hideMark/>
          </w:tcPr>
          <w:p w14:paraId="6E0B436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w:t>
            </w:r>
          </w:p>
        </w:tc>
        <w:tc>
          <w:tcPr>
            <w:tcW w:w="1417" w:type="dxa"/>
            <w:vAlign w:val="center"/>
            <w:hideMark/>
          </w:tcPr>
          <w:p w14:paraId="4125AD25"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5D703F7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12537890" w14:textId="77777777" w:rsidTr="00BD2F9E">
        <w:trPr>
          <w:cantSplit/>
          <w:trHeight w:val="2415"/>
        </w:trPr>
        <w:tc>
          <w:tcPr>
            <w:tcW w:w="1417" w:type="dxa"/>
            <w:vMerge w:val="restart"/>
            <w:vAlign w:val="center"/>
            <w:hideMark/>
          </w:tcPr>
          <w:p w14:paraId="550F39A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Financiera</w:t>
            </w:r>
          </w:p>
        </w:tc>
        <w:tc>
          <w:tcPr>
            <w:tcW w:w="1889" w:type="dxa"/>
            <w:noWrap/>
            <w:vAlign w:val="center"/>
            <w:hideMark/>
          </w:tcPr>
          <w:p w14:paraId="4423B640"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Presupuesto Financiero Formulado y Ejecutado</w:t>
            </w:r>
          </w:p>
        </w:tc>
        <w:tc>
          <w:tcPr>
            <w:tcW w:w="1737" w:type="dxa"/>
            <w:noWrap/>
            <w:vAlign w:val="center"/>
            <w:hideMark/>
          </w:tcPr>
          <w:p w14:paraId="2913956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ejecución presupuestaria entregados.</w:t>
            </w:r>
          </w:p>
        </w:tc>
        <w:tc>
          <w:tcPr>
            <w:tcW w:w="1200" w:type="dxa"/>
            <w:noWrap/>
            <w:vAlign w:val="center"/>
            <w:hideMark/>
          </w:tcPr>
          <w:p w14:paraId="6F56AC2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B179FB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noWrap/>
            <w:vAlign w:val="center"/>
            <w:hideMark/>
          </w:tcPr>
          <w:p w14:paraId="0458502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4B07EC6B"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0A058F3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78C40494" w14:textId="77777777" w:rsidTr="00BD2F9E">
        <w:trPr>
          <w:trHeight w:val="2415"/>
        </w:trPr>
        <w:tc>
          <w:tcPr>
            <w:tcW w:w="1417" w:type="dxa"/>
            <w:vMerge/>
            <w:vAlign w:val="center"/>
            <w:hideMark/>
          </w:tcPr>
          <w:p w14:paraId="2744E868"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1994AB2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Informes Financieros Elaborados y Presentados </w:t>
            </w:r>
          </w:p>
        </w:tc>
        <w:tc>
          <w:tcPr>
            <w:tcW w:w="1737" w:type="dxa"/>
            <w:noWrap/>
            <w:vAlign w:val="center"/>
            <w:hideMark/>
          </w:tcPr>
          <w:p w14:paraId="7777F5E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Financieros elaborados</w:t>
            </w:r>
          </w:p>
        </w:tc>
        <w:tc>
          <w:tcPr>
            <w:tcW w:w="1200" w:type="dxa"/>
            <w:noWrap/>
            <w:vAlign w:val="center"/>
            <w:hideMark/>
          </w:tcPr>
          <w:p w14:paraId="502171D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2E1A081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114</w:t>
            </w:r>
          </w:p>
        </w:tc>
        <w:tc>
          <w:tcPr>
            <w:tcW w:w="886" w:type="dxa"/>
            <w:noWrap/>
            <w:vAlign w:val="center"/>
            <w:hideMark/>
          </w:tcPr>
          <w:p w14:paraId="37B6692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114</w:t>
            </w:r>
          </w:p>
        </w:tc>
        <w:tc>
          <w:tcPr>
            <w:tcW w:w="1417" w:type="dxa"/>
            <w:vAlign w:val="center"/>
            <w:hideMark/>
          </w:tcPr>
          <w:p w14:paraId="6BEBBE9F"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4DFCDD5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40528F29" w14:textId="77777777" w:rsidTr="00BD2F9E">
        <w:trPr>
          <w:trHeight w:val="2415"/>
        </w:trPr>
        <w:tc>
          <w:tcPr>
            <w:tcW w:w="1417" w:type="dxa"/>
            <w:vMerge/>
            <w:vAlign w:val="center"/>
            <w:hideMark/>
          </w:tcPr>
          <w:p w14:paraId="12F0A7E4"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5658EB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Cuentas Bancarias Conciliadas</w:t>
            </w:r>
          </w:p>
        </w:tc>
        <w:tc>
          <w:tcPr>
            <w:tcW w:w="1737" w:type="dxa"/>
            <w:noWrap/>
            <w:vAlign w:val="center"/>
            <w:hideMark/>
          </w:tcPr>
          <w:p w14:paraId="14203DB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cuentas bancarias conciliadas</w:t>
            </w:r>
          </w:p>
        </w:tc>
        <w:tc>
          <w:tcPr>
            <w:tcW w:w="1200" w:type="dxa"/>
            <w:noWrap/>
            <w:vAlign w:val="center"/>
            <w:hideMark/>
          </w:tcPr>
          <w:p w14:paraId="33EBB93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752E68B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noWrap/>
            <w:vAlign w:val="center"/>
            <w:hideMark/>
          </w:tcPr>
          <w:p w14:paraId="10745BF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5AF82B8E"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7DABBBD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5C955EF7" w14:textId="77777777" w:rsidTr="00BD2F9E">
        <w:trPr>
          <w:trHeight w:val="2415"/>
        </w:trPr>
        <w:tc>
          <w:tcPr>
            <w:tcW w:w="1417" w:type="dxa"/>
            <w:vMerge/>
            <w:vAlign w:val="center"/>
            <w:hideMark/>
          </w:tcPr>
          <w:p w14:paraId="3A4AE033"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6587E93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Retenciones de Impuestos declaradas y pagadas. </w:t>
            </w:r>
          </w:p>
        </w:tc>
        <w:tc>
          <w:tcPr>
            <w:tcW w:w="1737" w:type="dxa"/>
            <w:noWrap/>
            <w:vAlign w:val="center"/>
            <w:hideMark/>
          </w:tcPr>
          <w:p w14:paraId="2A0B5B1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retenciones de impuestos declaradas y pagadas</w:t>
            </w:r>
          </w:p>
        </w:tc>
        <w:tc>
          <w:tcPr>
            <w:tcW w:w="1200" w:type="dxa"/>
            <w:noWrap/>
            <w:vAlign w:val="center"/>
            <w:hideMark/>
          </w:tcPr>
          <w:p w14:paraId="10B184D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054170D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noWrap/>
            <w:vAlign w:val="center"/>
            <w:hideMark/>
          </w:tcPr>
          <w:p w14:paraId="3A92A7F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2741BF77"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205AF5D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099BDD20" w14:textId="77777777" w:rsidTr="00BD2F9E">
        <w:trPr>
          <w:trHeight w:val="2130"/>
        </w:trPr>
        <w:tc>
          <w:tcPr>
            <w:tcW w:w="1417" w:type="dxa"/>
            <w:vMerge/>
            <w:vAlign w:val="center"/>
            <w:hideMark/>
          </w:tcPr>
          <w:p w14:paraId="69691639"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7F86898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Evaluación financiera de los procesos de licitación. </w:t>
            </w:r>
          </w:p>
        </w:tc>
        <w:tc>
          <w:tcPr>
            <w:tcW w:w="1737" w:type="dxa"/>
            <w:vMerge w:val="restart"/>
            <w:noWrap/>
            <w:vAlign w:val="center"/>
            <w:hideMark/>
          </w:tcPr>
          <w:p w14:paraId="6756234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entregados</w:t>
            </w:r>
          </w:p>
        </w:tc>
        <w:tc>
          <w:tcPr>
            <w:tcW w:w="1200" w:type="dxa"/>
            <w:vMerge w:val="restart"/>
            <w:noWrap/>
            <w:vAlign w:val="center"/>
            <w:hideMark/>
          </w:tcPr>
          <w:p w14:paraId="6E94601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vMerge w:val="restart"/>
            <w:noWrap/>
            <w:vAlign w:val="center"/>
            <w:hideMark/>
          </w:tcPr>
          <w:p w14:paraId="4D37318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vMerge w:val="restart"/>
            <w:noWrap/>
            <w:vAlign w:val="center"/>
            <w:hideMark/>
          </w:tcPr>
          <w:p w14:paraId="597362C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1417" w:type="dxa"/>
            <w:vMerge w:val="restart"/>
            <w:vAlign w:val="center"/>
            <w:hideMark/>
          </w:tcPr>
          <w:p w14:paraId="3AA2481C"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Merge w:val="restart"/>
            <w:vAlign w:val="center"/>
            <w:hideMark/>
          </w:tcPr>
          <w:p w14:paraId="7EB53AC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00B69768" w14:textId="77777777" w:rsidTr="00BD2F9E">
        <w:trPr>
          <w:trHeight w:val="458"/>
        </w:trPr>
        <w:tc>
          <w:tcPr>
            <w:tcW w:w="1417" w:type="dxa"/>
            <w:vMerge/>
            <w:vAlign w:val="center"/>
            <w:hideMark/>
          </w:tcPr>
          <w:p w14:paraId="3B7ED464"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0BA6C9E9" w14:textId="77777777" w:rsidR="000C3F5E" w:rsidRPr="00BD2F9E" w:rsidRDefault="000C3F5E" w:rsidP="000C3F5E">
            <w:pPr>
              <w:spacing w:after="0" w:line="240" w:lineRule="auto"/>
              <w:rPr>
                <w:rFonts w:eastAsia="Times New Roman"/>
                <w:spacing w:val="0"/>
                <w:sz w:val="22"/>
                <w:szCs w:val="22"/>
                <w:lang w:val="es-DO"/>
              </w:rPr>
            </w:pPr>
          </w:p>
        </w:tc>
        <w:tc>
          <w:tcPr>
            <w:tcW w:w="1737" w:type="dxa"/>
            <w:vMerge/>
            <w:vAlign w:val="center"/>
            <w:hideMark/>
          </w:tcPr>
          <w:p w14:paraId="189CB15C" w14:textId="77777777" w:rsidR="000C3F5E" w:rsidRPr="00BD2F9E" w:rsidRDefault="000C3F5E" w:rsidP="000C3F5E">
            <w:pPr>
              <w:spacing w:after="0" w:line="240" w:lineRule="auto"/>
              <w:rPr>
                <w:rFonts w:eastAsia="Times New Roman"/>
                <w:spacing w:val="0"/>
                <w:sz w:val="22"/>
                <w:szCs w:val="22"/>
                <w:lang w:val="es-DO"/>
              </w:rPr>
            </w:pPr>
          </w:p>
        </w:tc>
        <w:tc>
          <w:tcPr>
            <w:tcW w:w="1200" w:type="dxa"/>
            <w:vMerge/>
            <w:vAlign w:val="center"/>
            <w:hideMark/>
          </w:tcPr>
          <w:p w14:paraId="4E4CD55C" w14:textId="77777777" w:rsidR="000C3F5E" w:rsidRPr="00BD2F9E" w:rsidRDefault="000C3F5E" w:rsidP="000C3F5E">
            <w:pPr>
              <w:spacing w:after="0" w:line="240" w:lineRule="auto"/>
              <w:rPr>
                <w:rFonts w:eastAsia="Times New Roman"/>
                <w:spacing w:val="0"/>
                <w:sz w:val="22"/>
                <w:szCs w:val="22"/>
                <w:lang w:val="es-DO"/>
              </w:rPr>
            </w:pPr>
          </w:p>
        </w:tc>
        <w:tc>
          <w:tcPr>
            <w:tcW w:w="869" w:type="dxa"/>
            <w:vMerge/>
            <w:vAlign w:val="center"/>
            <w:hideMark/>
          </w:tcPr>
          <w:p w14:paraId="74A21A70" w14:textId="77777777" w:rsidR="000C3F5E" w:rsidRPr="00BD2F9E" w:rsidRDefault="000C3F5E" w:rsidP="000C3F5E">
            <w:pPr>
              <w:spacing w:after="0" w:line="240" w:lineRule="auto"/>
              <w:rPr>
                <w:rFonts w:eastAsia="Times New Roman"/>
                <w:spacing w:val="0"/>
                <w:sz w:val="22"/>
                <w:szCs w:val="22"/>
                <w:lang w:val="es-DO"/>
              </w:rPr>
            </w:pPr>
          </w:p>
        </w:tc>
        <w:tc>
          <w:tcPr>
            <w:tcW w:w="886" w:type="dxa"/>
            <w:vMerge/>
            <w:vAlign w:val="center"/>
            <w:hideMark/>
          </w:tcPr>
          <w:p w14:paraId="09DD29BC" w14:textId="77777777" w:rsidR="000C3F5E" w:rsidRPr="00BD2F9E" w:rsidRDefault="000C3F5E" w:rsidP="000C3F5E">
            <w:pPr>
              <w:spacing w:after="0" w:line="240" w:lineRule="auto"/>
              <w:rPr>
                <w:rFonts w:eastAsia="Times New Roman"/>
                <w:spacing w:val="0"/>
                <w:sz w:val="22"/>
                <w:szCs w:val="22"/>
                <w:lang w:val="es-DO"/>
              </w:rPr>
            </w:pPr>
          </w:p>
        </w:tc>
        <w:tc>
          <w:tcPr>
            <w:tcW w:w="1417" w:type="dxa"/>
            <w:vMerge/>
            <w:vAlign w:val="center"/>
            <w:hideMark/>
          </w:tcPr>
          <w:p w14:paraId="0496CC45" w14:textId="77777777" w:rsidR="000C3F5E" w:rsidRPr="00BD2F9E" w:rsidRDefault="000C3F5E" w:rsidP="000C3F5E">
            <w:pPr>
              <w:spacing w:after="0" w:line="240" w:lineRule="auto"/>
              <w:rPr>
                <w:rFonts w:eastAsia="Times New Roman"/>
                <w:spacing w:val="0"/>
                <w:sz w:val="22"/>
                <w:szCs w:val="22"/>
                <w:lang w:val="es-DO"/>
              </w:rPr>
            </w:pPr>
          </w:p>
        </w:tc>
        <w:tc>
          <w:tcPr>
            <w:tcW w:w="1188" w:type="dxa"/>
            <w:vMerge/>
            <w:vAlign w:val="center"/>
            <w:hideMark/>
          </w:tcPr>
          <w:p w14:paraId="282724AC" w14:textId="77777777" w:rsidR="000C3F5E" w:rsidRPr="00BD2F9E" w:rsidRDefault="000C3F5E" w:rsidP="000C3F5E">
            <w:pPr>
              <w:spacing w:after="0" w:line="240" w:lineRule="auto"/>
              <w:rPr>
                <w:rFonts w:eastAsia="Times New Roman"/>
                <w:spacing w:val="0"/>
                <w:sz w:val="22"/>
                <w:szCs w:val="22"/>
                <w:lang w:val="es-DO"/>
              </w:rPr>
            </w:pPr>
          </w:p>
        </w:tc>
      </w:tr>
      <w:tr w:rsidR="000C3F5E" w:rsidRPr="0031365A" w14:paraId="4BEC654A" w14:textId="77777777" w:rsidTr="00BD2F9E">
        <w:trPr>
          <w:trHeight w:val="2415"/>
        </w:trPr>
        <w:tc>
          <w:tcPr>
            <w:tcW w:w="1417" w:type="dxa"/>
            <w:vMerge/>
            <w:vAlign w:val="center"/>
            <w:hideMark/>
          </w:tcPr>
          <w:p w14:paraId="77DB17BE"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2B2ABF4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Informe de ingresos anuales realizados y entregados</w:t>
            </w:r>
          </w:p>
        </w:tc>
        <w:tc>
          <w:tcPr>
            <w:tcW w:w="1737" w:type="dxa"/>
            <w:noWrap/>
            <w:vAlign w:val="center"/>
            <w:hideMark/>
          </w:tcPr>
          <w:p w14:paraId="21F7B69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ingresos y egresos realizados y entregados</w:t>
            </w:r>
          </w:p>
        </w:tc>
        <w:tc>
          <w:tcPr>
            <w:tcW w:w="1200" w:type="dxa"/>
            <w:noWrap/>
            <w:vAlign w:val="center"/>
            <w:hideMark/>
          </w:tcPr>
          <w:p w14:paraId="3723BAF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noWrap/>
            <w:vAlign w:val="center"/>
            <w:hideMark/>
          </w:tcPr>
          <w:p w14:paraId="70C9150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w:t>
            </w:r>
          </w:p>
        </w:tc>
        <w:tc>
          <w:tcPr>
            <w:tcW w:w="886" w:type="dxa"/>
            <w:noWrap/>
            <w:vAlign w:val="center"/>
            <w:hideMark/>
          </w:tcPr>
          <w:p w14:paraId="6D37E82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w:t>
            </w:r>
          </w:p>
        </w:tc>
        <w:tc>
          <w:tcPr>
            <w:tcW w:w="1417" w:type="dxa"/>
            <w:vAlign w:val="center"/>
            <w:hideMark/>
          </w:tcPr>
          <w:p w14:paraId="14D23F3E"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60D0F8F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0%</w:t>
            </w:r>
          </w:p>
        </w:tc>
      </w:tr>
      <w:tr w:rsidR="000C3F5E" w:rsidRPr="0031365A" w14:paraId="38782FB6" w14:textId="77777777" w:rsidTr="00BD2F9E">
        <w:trPr>
          <w:trHeight w:val="2415"/>
        </w:trPr>
        <w:tc>
          <w:tcPr>
            <w:tcW w:w="1417" w:type="dxa"/>
            <w:vMerge/>
            <w:vAlign w:val="center"/>
            <w:hideMark/>
          </w:tcPr>
          <w:p w14:paraId="46F692E3"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7C6DE17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Inventario General de Activos fijos y Políticas de gestión, control actualizado y socializado.</w:t>
            </w:r>
          </w:p>
        </w:tc>
        <w:tc>
          <w:tcPr>
            <w:tcW w:w="1737" w:type="dxa"/>
            <w:noWrap/>
            <w:vAlign w:val="center"/>
            <w:hideMark/>
          </w:tcPr>
          <w:p w14:paraId="1E7035C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Relaciones  de activos fijos, elaboradas</w:t>
            </w:r>
          </w:p>
        </w:tc>
        <w:tc>
          <w:tcPr>
            <w:tcW w:w="1200" w:type="dxa"/>
            <w:noWrap/>
            <w:vAlign w:val="center"/>
            <w:hideMark/>
          </w:tcPr>
          <w:p w14:paraId="51CBE42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noWrap/>
            <w:vAlign w:val="center"/>
            <w:hideMark/>
          </w:tcPr>
          <w:p w14:paraId="15FC128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886" w:type="dxa"/>
            <w:noWrap/>
            <w:vAlign w:val="center"/>
            <w:hideMark/>
          </w:tcPr>
          <w:p w14:paraId="026033B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1417" w:type="dxa"/>
            <w:vAlign w:val="center"/>
            <w:hideMark/>
          </w:tcPr>
          <w:p w14:paraId="3FABD4EF"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Fortalecida la organización institucionalmente y mejorada la gestión</w:t>
            </w:r>
          </w:p>
        </w:tc>
        <w:tc>
          <w:tcPr>
            <w:tcW w:w="1188" w:type="dxa"/>
            <w:vAlign w:val="center"/>
            <w:hideMark/>
          </w:tcPr>
          <w:p w14:paraId="3E14A12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0CFD67A9" w14:textId="77777777" w:rsidTr="00BD2F9E">
        <w:trPr>
          <w:cantSplit/>
          <w:trHeight w:val="1515"/>
        </w:trPr>
        <w:tc>
          <w:tcPr>
            <w:tcW w:w="1417" w:type="dxa"/>
            <w:vMerge w:val="restart"/>
            <w:vAlign w:val="center"/>
            <w:hideMark/>
          </w:tcPr>
          <w:p w14:paraId="75CB365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Dirección de Tecnología </w:t>
            </w:r>
          </w:p>
        </w:tc>
        <w:tc>
          <w:tcPr>
            <w:tcW w:w="1889" w:type="dxa"/>
            <w:noWrap/>
            <w:vAlign w:val="center"/>
            <w:hideMark/>
          </w:tcPr>
          <w:p w14:paraId="0FF00CDC"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Transformación Digital</w:t>
            </w:r>
          </w:p>
        </w:tc>
        <w:tc>
          <w:tcPr>
            <w:tcW w:w="1737" w:type="dxa"/>
            <w:noWrap/>
            <w:vAlign w:val="center"/>
            <w:hideMark/>
          </w:tcPr>
          <w:p w14:paraId="072A0D65"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Porcentaje de avance de Transformación Digital</w:t>
            </w:r>
          </w:p>
        </w:tc>
        <w:tc>
          <w:tcPr>
            <w:tcW w:w="1200" w:type="dxa"/>
            <w:noWrap/>
            <w:vAlign w:val="center"/>
            <w:hideMark/>
          </w:tcPr>
          <w:p w14:paraId="73509B6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7665C13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25%</w:t>
            </w:r>
          </w:p>
        </w:tc>
        <w:tc>
          <w:tcPr>
            <w:tcW w:w="886" w:type="dxa"/>
            <w:noWrap/>
            <w:vAlign w:val="center"/>
            <w:hideMark/>
          </w:tcPr>
          <w:p w14:paraId="38B220E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30%</w:t>
            </w:r>
          </w:p>
        </w:tc>
        <w:tc>
          <w:tcPr>
            <w:tcW w:w="1417" w:type="dxa"/>
            <w:vAlign w:val="center"/>
            <w:hideMark/>
          </w:tcPr>
          <w:p w14:paraId="24A49070"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 el uso de los recursos tecnológicos</w:t>
            </w:r>
          </w:p>
        </w:tc>
        <w:tc>
          <w:tcPr>
            <w:tcW w:w="1188" w:type="dxa"/>
            <w:vAlign w:val="center"/>
            <w:hideMark/>
          </w:tcPr>
          <w:p w14:paraId="5845E8B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86.36%</w:t>
            </w:r>
          </w:p>
        </w:tc>
      </w:tr>
      <w:tr w:rsidR="000C3F5E" w:rsidRPr="0031365A" w14:paraId="63801D8E" w14:textId="77777777" w:rsidTr="00BD2F9E">
        <w:trPr>
          <w:trHeight w:val="1515"/>
        </w:trPr>
        <w:tc>
          <w:tcPr>
            <w:tcW w:w="1417" w:type="dxa"/>
            <w:vMerge/>
            <w:vAlign w:val="center"/>
            <w:hideMark/>
          </w:tcPr>
          <w:p w14:paraId="707E7431"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3E3C65A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Procesos, Cumplimientos, Controles y Seguridad </w:t>
            </w:r>
            <w:proofErr w:type="spellStart"/>
            <w:r w:rsidRPr="00BD2F9E">
              <w:rPr>
                <w:rFonts w:eastAsia="Times New Roman"/>
                <w:spacing w:val="0"/>
                <w:sz w:val="22"/>
                <w:szCs w:val="22"/>
                <w:lang w:val="es-DO"/>
              </w:rPr>
              <w:t>Cibernetica</w:t>
            </w:r>
            <w:proofErr w:type="spellEnd"/>
            <w:r w:rsidRPr="00BD2F9E">
              <w:rPr>
                <w:rFonts w:eastAsia="Times New Roman"/>
                <w:spacing w:val="0"/>
                <w:sz w:val="22"/>
                <w:szCs w:val="22"/>
                <w:lang w:val="es-DO"/>
              </w:rPr>
              <w:t xml:space="preserve"> y alta Tecnologia</w:t>
            </w:r>
          </w:p>
        </w:tc>
        <w:tc>
          <w:tcPr>
            <w:tcW w:w="1737" w:type="dxa"/>
            <w:noWrap/>
            <w:vAlign w:val="center"/>
            <w:hideMark/>
          </w:tcPr>
          <w:p w14:paraId="2E156AA7"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Porcentaje de Cumplimiento y Robustecimiento de Seguridad Cibernética</w:t>
            </w:r>
          </w:p>
        </w:tc>
        <w:tc>
          <w:tcPr>
            <w:tcW w:w="1200" w:type="dxa"/>
            <w:noWrap/>
            <w:vAlign w:val="center"/>
            <w:hideMark/>
          </w:tcPr>
          <w:p w14:paraId="06A9431E"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26807D1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40%</w:t>
            </w:r>
          </w:p>
        </w:tc>
        <w:tc>
          <w:tcPr>
            <w:tcW w:w="886" w:type="dxa"/>
            <w:noWrap/>
            <w:vAlign w:val="center"/>
            <w:hideMark/>
          </w:tcPr>
          <w:p w14:paraId="2A4B8EC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42%</w:t>
            </w:r>
          </w:p>
        </w:tc>
        <w:tc>
          <w:tcPr>
            <w:tcW w:w="1417" w:type="dxa"/>
            <w:vAlign w:val="center"/>
            <w:hideMark/>
          </w:tcPr>
          <w:p w14:paraId="2FB0732E"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 el uso de los recursos tecnológicos</w:t>
            </w:r>
          </w:p>
        </w:tc>
        <w:tc>
          <w:tcPr>
            <w:tcW w:w="1188" w:type="dxa"/>
            <w:vAlign w:val="center"/>
            <w:hideMark/>
          </w:tcPr>
          <w:p w14:paraId="1F3F893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90.32</w:t>
            </w:r>
          </w:p>
        </w:tc>
      </w:tr>
      <w:tr w:rsidR="000C3F5E" w:rsidRPr="0031365A" w14:paraId="1101F1F9" w14:textId="77777777" w:rsidTr="00BD2F9E">
        <w:trPr>
          <w:cantSplit/>
          <w:trHeight w:val="1515"/>
        </w:trPr>
        <w:tc>
          <w:tcPr>
            <w:tcW w:w="1417" w:type="dxa"/>
            <w:vAlign w:val="center"/>
            <w:hideMark/>
          </w:tcPr>
          <w:p w14:paraId="44FAC63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de Tecnología</w:t>
            </w:r>
          </w:p>
        </w:tc>
        <w:tc>
          <w:tcPr>
            <w:tcW w:w="1889" w:type="dxa"/>
            <w:noWrap/>
            <w:vAlign w:val="center"/>
            <w:hideMark/>
          </w:tcPr>
          <w:p w14:paraId="6393594A"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Plataformas Informáticas Especiales</w:t>
            </w:r>
          </w:p>
        </w:tc>
        <w:tc>
          <w:tcPr>
            <w:tcW w:w="1737" w:type="dxa"/>
            <w:noWrap/>
            <w:vAlign w:val="center"/>
            <w:hideMark/>
          </w:tcPr>
          <w:p w14:paraId="26D54AE5"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Porcentaje de la Eficiencia en la Automatización de Procesos de Monitoreo y Gestión</w:t>
            </w:r>
          </w:p>
        </w:tc>
        <w:tc>
          <w:tcPr>
            <w:tcW w:w="1200" w:type="dxa"/>
            <w:noWrap/>
            <w:vAlign w:val="center"/>
            <w:hideMark/>
          </w:tcPr>
          <w:p w14:paraId="5FA6F2F4"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22C36A9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w:t>
            </w:r>
          </w:p>
        </w:tc>
        <w:tc>
          <w:tcPr>
            <w:tcW w:w="886" w:type="dxa"/>
            <w:noWrap/>
            <w:vAlign w:val="center"/>
            <w:hideMark/>
          </w:tcPr>
          <w:p w14:paraId="3DDCBE3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20%</w:t>
            </w:r>
          </w:p>
        </w:tc>
        <w:tc>
          <w:tcPr>
            <w:tcW w:w="1417" w:type="dxa"/>
            <w:vAlign w:val="center"/>
            <w:hideMark/>
          </w:tcPr>
          <w:p w14:paraId="5879B63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Eficientizado el uso de los recursos tecnológicos</w:t>
            </w:r>
          </w:p>
        </w:tc>
        <w:tc>
          <w:tcPr>
            <w:tcW w:w="1188" w:type="dxa"/>
            <w:vAlign w:val="center"/>
            <w:hideMark/>
          </w:tcPr>
          <w:p w14:paraId="504F65D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80%</w:t>
            </w:r>
          </w:p>
        </w:tc>
      </w:tr>
      <w:tr w:rsidR="000C3F5E" w:rsidRPr="0031365A" w14:paraId="6164D133" w14:textId="77777777" w:rsidTr="00BD2F9E">
        <w:trPr>
          <w:cantSplit/>
          <w:trHeight w:val="2415"/>
        </w:trPr>
        <w:tc>
          <w:tcPr>
            <w:tcW w:w="1417" w:type="dxa"/>
            <w:vMerge w:val="restart"/>
            <w:vAlign w:val="center"/>
            <w:hideMark/>
          </w:tcPr>
          <w:p w14:paraId="12AC984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Departamento de Comunicaciones</w:t>
            </w:r>
          </w:p>
        </w:tc>
        <w:tc>
          <w:tcPr>
            <w:tcW w:w="1889" w:type="dxa"/>
            <w:vMerge w:val="restart"/>
            <w:shd w:val="clear" w:color="000000" w:fill="FFFFFF"/>
            <w:noWrap/>
            <w:vAlign w:val="center"/>
            <w:hideMark/>
          </w:tcPr>
          <w:p w14:paraId="025AA5D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Comunicación Interna y Externa Fortalecida </w:t>
            </w:r>
          </w:p>
        </w:tc>
        <w:tc>
          <w:tcPr>
            <w:tcW w:w="1737" w:type="dxa"/>
            <w:shd w:val="clear" w:color="000000" w:fill="FFFFFF"/>
            <w:noWrap/>
            <w:vAlign w:val="center"/>
            <w:hideMark/>
          </w:tcPr>
          <w:p w14:paraId="6A9854C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Notas de Prensas elaboradas</w:t>
            </w:r>
          </w:p>
        </w:tc>
        <w:tc>
          <w:tcPr>
            <w:tcW w:w="1200" w:type="dxa"/>
            <w:noWrap/>
            <w:vAlign w:val="center"/>
            <w:hideMark/>
          </w:tcPr>
          <w:p w14:paraId="70FA7C2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547953F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4D97BB6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160</w:t>
            </w:r>
          </w:p>
        </w:tc>
        <w:tc>
          <w:tcPr>
            <w:tcW w:w="1417" w:type="dxa"/>
            <w:vAlign w:val="center"/>
            <w:hideMark/>
          </w:tcPr>
          <w:p w14:paraId="50FCEB28"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11D632B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177.50%</w:t>
            </w:r>
          </w:p>
        </w:tc>
      </w:tr>
      <w:tr w:rsidR="000C3F5E" w:rsidRPr="0031365A" w14:paraId="45311FBB" w14:textId="77777777" w:rsidTr="00BD2F9E">
        <w:trPr>
          <w:trHeight w:val="2415"/>
        </w:trPr>
        <w:tc>
          <w:tcPr>
            <w:tcW w:w="1417" w:type="dxa"/>
            <w:vMerge/>
            <w:vAlign w:val="center"/>
            <w:hideMark/>
          </w:tcPr>
          <w:p w14:paraId="73BA843D"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5701BE2" w14:textId="77777777" w:rsidR="000C3F5E" w:rsidRPr="00BD2F9E" w:rsidRDefault="000C3F5E" w:rsidP="000C3F5E">
            <w:pPr>
              <w:spacing w:after="0" w:line="240" w:lineRule="auto"/>
              <w:rPr>
                <w:rFonts w:eastAsia="Times New Roman"/>
                <w:spacing w:val="0"/>
                <w:sz w:val="22"/>
                <w:szCs w:val="22"/>
                <w:lang w:val="es-DO"/>
              </w:rPr>
            </w:pPr>
          </w:p>
        </w:tc>
        <w:tc>
          <w:tcPr>
            <w:tcW w:w="1737" w:type="dxa"/>
            <w:noWrap/>
            <w:vAlign w:val="center"/>
            <w:hideMark/>
          </w:tcPr>
          <w:p w14:paraId="48EA938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Cantidad de informes de colocación de medios realizados </w:t>
            </w:r>
          </w:p>
        </w:tc>
        <w:tc>
          <w:tcPr>
            <w:tcW w:w="1200" w:type="dxa"/>
            <w:noWrap/>
            <w:vAlign w:val="center"/>
            <w:hideMark/>
          </w:tcPr>
          <w:p w14:paraId="6A2A877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7C9CEAB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noWrap/>
            <w:vAlign w:val="center"/>
            <w:hideMark/>
          </w:tcPr>
          <w:p w14:paraId="2AE5C86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4C44C67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057DC66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7623AF0E" w14:textId="77777777" w:rsidTr="00BD2F9E">
        <w:trPr>
          <w:trHeight w:val="2415"/>
        </w:trPr>
        <w:tc>
          <w:tcPr>
            <w:tcW w:w="1417" w:type="dxa"/>
            <w:vMerge/>
            <w:vAlign w:val="center"/>
            <w:hideMark/>
          </w:tcPr>
          <w:p w14:paraId="089B1943"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4124C807" w14:textId="77777777" w:rsidR="000C3F5E" w:rsidRPr="00BD2F9E" w:rsidRDefault="000C3F5E" w:rsidP="000C3F5E">
            <w:pPr>
              <w:spacing w:after="0" w:line="240" w:lineRule="auto"/>
              <w:rPr>
                <w:rFonts w:eastAsia="Times New Roman"/>
                <w:spacing w:val="0"/>
                <w:sz w:val="22"/>
                <w:szCs w:val="22"/>
                <w:lang w:val="es-DO"/>
              </w:rPr>
            </w:pPr>
          </w:p>
        </w:tc>
        <w:tc>
          <w:tcPr>
            <w:tcW w:w="1737" w:type="dxa"/>
            <w:shd w:val="clear" w:color="000000" w:fill="FFFFFF"/>
            <w:noWrap/>
            <w:vAlign w:val="center"/>
            <w:hideMark/>
          </w:tcPr>
          <w:p w14:paraId="3B1A803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análisis de Dossier de Prensa elaborados</w:t>
            </w:r>
          </w:p>
        </w:tc>
        <w:tc>
          <w:tcPr>
            <w:tcW w:w="1200" w:type="dxa"/>
            <w:noWrap/>
            <w:vAlign w:val="center"/>
            <w:hideMark/>
          </w:tcPr>
          <w:p w14:paraId="02B5CFB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13EE847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noWrap/>
            <w:vAlign w:val="center"/>
            <w:hideMark/>
          </w:tcPr>
          <w:p w14:paraId="405D5D3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1417" w:type="dxa"/>
            <w:vAlign w:val="center"/>
            <w:hideMark/>
          </w:tcPr>
          <w:p w14:paraId="58CD10F8"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4E10D0B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0A1D7B73" w14:textId="77777777" w:rsidTr="00BD2F9E">
        <w:trPr>
          <w:trHeight w:val="2415"/>
        </w:trPr>
        <w:tc>
          <w:tcPr>
            <w:tcW w:w="1417" w:type="dxa"/>
            <w:vMerge/>
            <w:vAlign w:val="center"/>
            <w:hideMark/>
          </w:tcPr>
          <w:p w14:paraId="51FF9D3A"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563F9EB3" w14:textId="77777777" w:rsidR="000C3F5E" w:rsidRPr="00BD2F9E" w:rsidRDefault="000C3F5E" w:rsidP="000C3F5E">
            <w:pPr>
              <w:spacing w:after="0" w:line="240" w:lineRule="auto"/>
              <w:rPr>
                <w:rFonts w:eastAsia="Times New Roman"/>
                <w:spacing w:val="0"/>
                <w:sz w:val="22"/>
                <w:szCs w:val="22"/>
                <w:lang w:val="es-DO"/>
              </w:rPr>
            </w:pPr>
          </w:p>
        </w:tc>
        <w:tc>
          <w:tcPr>
            <w:tcW w:w="1737" w:type="dxa"/>
            <w:noWrap/>
            <w:vAlign w:val="center"/>
            <w:hideMark/>
          </w:tcPr>
          <w:p w14:paraId="61B810B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Reportes de Encuentros institucionales realizados</w:t>
            </w:r>
          </w:p>
        </w:tc>
        <w:tc>
          <w:tcPr>
            <w:tcW w:w="1200" w:type="dxa"/>
            <w:noWrap/>
            <w:vAlign w:val="center"/>
            <w:hideMark/>
          </w:tcPr>
          <w:p w14:paraId="6D65441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60F1445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w:t>
            </w:r>
          </w:p>
        </w:tc>
        <w:tc>
          <w:tcPr>
            <w:tcW w:w="886" w:type="dxa"/>
            <w:noWrap/>
            <w:vAlign w:val="center"/>
            <w:hideMark/>
          </w:tcPr>
          <w:p w14:paraId="22D7F40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51BAA23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7FEEE03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366.67%</w:t>
            </w:r>
          </w:p>
        </w:tc>
      </w:tr>
      <w:tr w:rsidR="000C3F5E" w:rsidRPr="0031365A" w14:paraId="24B22184" w14:textId="77777777" w:rsidTr="00BD2F9E">
        <w:trPr>
          <w:trHeight w:val="2415"/>
        </w:trPr>
        <w:tc>
          <w:tcPr>
            <w:tcW w:w="1417" w:type="dxa"/>
            <w:vMerge/>
            <w:vAlign w:val="center"/>
            <w:hideMark/>
          </w:tcPr>
          <w:p w14:paraId="2815A4D9"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6161E9E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Alianzas Estratégicos con instituciones gubernamentales</w:t>
            </w:r>
          </w:p>
        </w:tc>
        <w:tc>
          <w:tcPr>
            <w:tcW w:w="1737" w:type="dxa"/>
            <w:shd w:val="clear" w:color="000000" w:fill="FFFFFF"/>
            <w:noWrap/>
            <w:vAlign w:val="center"/>
            <w:hideMark/>
          </w:tcPr>
          <w:p w14:paraId="0457314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Acuerdos establecidos</w:t>
            </w:r>
          </w:p>
        </w:tc>
        <w:tc>
          <w:tcPr>
            <w:tcW w:w="1200" w:type="dxa"/>
            <w:noWrap/>
            <w:vAlign w:val="center"/>
            <w:hideMark/>
          </w:tcPr>
          <w:p w14:paraId="200AACB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5490B13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886" w:type="dxa"/>
            <w:noWrap/>
            <w:vAlign w:val="center"/>
            <w:hideMark/>
          </w:tcPr>
          <w:p w14:paraId="4DEC32F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1417" w:type="dxa"/>
            <w:vAlign w:val="center"/>
            <w:hideMark/>
          </w:tcPr>
          <w:p w14:paraId="796B5A2F"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266FA8F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150%</w:t>
            </w:r>
          </w:p>
        </w:tc>
      </w:tr>
      <w:tr w:rsidR="000C3F5E" w:rsidRPr="0031365A" w14:paraId="54EF195E" w14:textId="77777777" w:rsidTr="00BD2F9E">
        <w:trPr>
          <w:trHeight w:val="2415"/>
        </w:trPr>
        <w:tc>
          <w:tcPr>
            <w:tcW w:w="1417" w:type="dxa"/>
            <w:vMerge/>
            <w:vAlign w:val="center"/>
            <w:hideMark/>
          </w:tcPr>
          <w:p w14:paraId="60BC7C40"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39F77F0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Monitoreo de los formatos y contenidos de comunicación en nuestra redes sociales</w:t>
            </w:r>
          </w:p>
        </w:tc>
        <w:tc>
          <w:tcPr>
            <w:tcW w:w="1737" w:type="dxa"/>
            <w:shd w:val="clear" w:color="000000" w:fill="FFFFFF"/>
            <w:noWrap/>
            <w:vAlign w:val="center"/>
            <w:hideMark/>
          </w:tcPr>
          <w:p w14:paraId="66D169A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seguimiento de redes sociales</w:t>
            </w:r>
          </w:p>
        </w:tc>
        <w:tc>
          <w:tcPr>
            <w:tcW w:w="1200" w:type="dxa"/>
            <w:noWrap/>
            <w:vAlign w:val="center"/>
            <w:hideMark/>
          </w:tcPr>
          <w:p w14:paraId="0ACF801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shd w:val="clear" w:color="000000" w:fill="FFFFFF"/>
            <w:noWrap/>
            <w:vAlign w:val="center"/>
            <w:hideMark/>
          </w:tcPr>
          <w:p w14:paraId="5571CA5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noWrap/>
            <w:vAlign w:val="center"/>
            <w:hideMark/>
          </w:tcPr>
          <w:p w14:paraId="096B8F1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1417" w:type="dxa"/>
            <w:vAlign w:val="center"/>
            <w:hideMark/>
          </w:tcPr>
          <w:p w14:paraId="7E5C72D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3BAF738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1A302005" w14:textId="77777777" w:rsidTr="00BD2F9E">
        <w:trPr>
          <w:trHeight w:val="2415"/>
        </w:trPr>
        <w:tc>
          <w:tcPr>
            <w:tcW w:w="1417" w:type="dxa"/>
            <w:vMerge/>
            <w:vAlign w:val="center"/>
            <w:hideMark/>
          </w:tcPr>
          <w:p w14:paraId="73AD0E80"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51123F2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Educación sobre el uso del recurso agua</w:t>
            </w:r>
          </w:p>
        </w:tc>
        <w:tc>
          <w:tcPr>
            <w:tcW w:w="1737" w:type="dxa"/>
            <w:shd w:val="clear" w:color="000000" w:fill="FFFFFF"/>
            <w:noWrap/>
            <w:vAlign w:val="center"/>
            <w:hideMark/>
          </w:tcPr>
          <w:p w14:paraId="440DC8B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Programas de Concientización implementados</w:t>
            </w:r>
          </w:p>
        </w:tc>
        <w:tc>
          <w:tcPr>
            <w:tcW w:w="1200" w:type="dxa"/>
            <w:noWrap/>
            <w:vAlign w:val="center"/>
            <w:hideMark/>
          </w:tcPr>
          <w:p w14:paraId="5FD9A62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shd w:val="clear" w:color="000000" w:fill="FFFFFF"/>
            <w:noWrap/>
            <w:vAlign w:val="center"/>
            <w:hideMark/>
          </w:tcPr>
          <w:p w14:paraId="3BC86E0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886" w:type="dxa"/>
            <w:shd w:val="clear" w:color="000000" w:fill="FFFFFF"/>
            <w:noWrap/>
            <w:vAlign w:val="center"/>
            <w:hideMark/>
          </w:tcPr>
          <w:p w14:paraId="1330E08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1417" w:type="dxa"/>
            <w:vAlign w:val="center"/>
            <w:hideMark/>
          </w:tcPr>
          <w:p w14:paraId="55233FF0"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4458B54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1778AFD1" w14:textId="77777777" w:rsidTr="00BD2F9E">
        <w:trPr>
          <w:trHeight w:val="2415"/>
        </w:trPr>
        <w:tc>
          <w:tcPr>
            <w:tcW w:w="1417" w:type="dxa"/>
            <w:vMerge/>
            <w:vAlign w:val="center"/>
            <w:hideMark/>
          </w:tcPr>
          <w:p w14:paraId="43491983"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66648B2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Estructura y políticas de  comunicación interna fortalecidas</w:t>
            </w:r>
          </w:p>
        </w:tc>
        <w:tc>
          <w:tcPr>
            <w:tcW w:w="1737" w:type="dxa"/>
            <w:shd w:val="clear" w:color="000000" w:fill="FFFFFF"/>
            <w:noWrap/>
            <w:vAlign w:val="center"/>
            <w:hideMark/>
          </w:tcPr>
          <w:p w14:paraId="3A3C66B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eventos y avance del fortalecimiento de la estructura y políticas de comunicación interna</w:t>
            </w:r>
          </w:p>
        </w:tc>
        <w:tc>
          <w:tcPr>
            <w:tcW w:w="1200" w:type="dxa"/>
            <w:noWrap/>
            <w:vAlign w:val="center"/>
            <w:hideMark/>
          </w:tcPr>
          <w:p w14:paraId="3A3C34E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shd w:val="clear" w:color="000000" w:fill="FFFFFF"/>
            <w:noWrap/>
            <w:vAlign w:val="center"/>
            <w:hideMark/>
          </w:tcPr>
          <w:p w14:paraId="32C60F8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shd w:val="clear" w:color="000000" w:fill="FFFFFF"/>
            <w:noWrap/>
            <w:vAlign w:val="center"/>
            <w:hideMark/>
          </w:tcPr>
          <w:p w14:paraId="734F96A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8</w:t>
            </w:r>
          </w:p>
        </w:tc>
        <w:tc>
          <w:tcPr>
            <w:tcW w:w="1417" w:type="dxa"/>
            <w:vAlign w:val="center"/>
            <w:hideMark/>
          </w:tcPr>
          <w:p w14:paraId="4F542764"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6A77F82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0CAF8C7A" w14:textId="77777777" w:rsidTr="00BD2F9E">
        <w:trPr>
          <w:cantSplit/>
          <w:trHeight w:val="2415"/>
        </w:trPr>
        <w:tc>
          <w:tcPr>
            <w:tcW w:w="1417" w:type="dxa"/>
            <w:vMerge w:val="restart"/>
            <w:vAlign w:val="center"/>
            <w:hideMark/>
          </w:tcPr>
          <w:p w14:paraId="0BFD93C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Departamento de Revisión y Control</w:t>
            </w:r>
          </w:p>
        </w:tc>
        <w:tc>
          <w:tcPr>
            <w:tcW w:w="1889" w:type="dxa"/>
            <w:noWrap/>
            <w:vAlign w:val="center"/>
            <w:hideMark/>
          </w:tcPr>
          <w:p w14:paraId="1A1A411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Arqueos de Fondos </w:t>
            </w:r>
          </w:p>
        </w:tc>
        <w:tc>
          <w:tcPr>
            <w:tcW w:w="1737" w:type="dxa"/>
            <w:noWrap/>
            <w:vAlign w:val="center"/>
            <w:hideMark/>
          </w:tcPr>
          <w:p w14:paraId="7C409B8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Arqueo de Fondos Realizados</w:t>
            </w:r>
          </w:p>
        </w:tc>
        <w:tc>
          <w:tcPr>
            <w:tcW w:w="1200" w:type="dxa"/>
            <w:noWrap/>
            <w:vAlign w:val="center"/>
            <w:hideMark/>
          </w:tcPr>
          <w:p w14:paraId="559B410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401B030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500</w:t>
            </w:r>
          </w:p>
        </w:tc>
        <w:tc>
          <w:tcPr>
            <w:tcW w:w="886" w:type="dxa"/>
            <w:noWrap/>
            <w:vAlign w:val="center"/>
            <w:hideMark/>
          </w:tcPr>
          <w:p w14:paraId="67513BE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500</w:t>
            </w:r>
          </w:p>
        </w:tc>
        <w:tc>
          <w:tcPr>
            <w:tcW w:w="1417" w:type="dxa"/>
            <w:vAlign w:val="center"/>
            <w:hideMark/>
          </w:tcPr>
          <w:p w14:paraId="3273E483"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2312360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120.90%</w:t>
            </w:r>
          </w:p>
        </w:tc>
      </w:tr>
      <w:tr w:rsidR="000C3F5E" w:rsidRPr="0031365A" w14:paraId="02DC6BE0" w14:textId="77777777" w:rsidTr="00BD2F9E">
        <w:trPr>
          <w:trHeight w:val="2415"/>
        </w:trPr>
        <w:tc>
          <w:tcPr>
            <w:tcW w:w="1417" w:type="dxa"/>
            <w:vMerge/>
            <w:vAlign w:val="center"/>
            <w:hideMark/>
          </w:tcPr>
          <w:p w14:paraId="45ACE74E"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1532840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Monitoreo de Combustible</w:t>
            </w:r>
          </w:p>
        </w:tc>
        <w:tc>
          <w:tcPr>
            <w:tcW w:w="1737" w:type="dxa"/>
            <w:noWrap/>
            <w:vAlign w:val="center"/>
            <w:hideMark/>
          </w:tcPr>
          <w:p w14:paraId="4DFF376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mediciones de combustibles auditadas</w:t>
            </w:r>
          </w:p>
        </w:tc>
        <w:tc>
          <w:tcPr>
            <w:tcW w:w="1200" w:type="dxa"/>
            <w:noWrap/>
            <w:vAlign w:val="center"/>
            <w:hideMark/>
          </w:tcPr>
          <w:p w14:paraId="52FDAC8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8D1B5A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500</w:t>
            </w:r>
          </w:p>
        </w:tc>
        <w:tc>
          <w:tcPr>
            <w:tcW w:w="886" w:type="dxa"/>
            <w:noWrap/>
            <w:vAlign w:val="center"/>
            <w:hideMark/>
          </w:tcPr>
          <w:p w14:paraId="5031A67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500</w:t>
            </w:r>
          </w:p>
        </w:tc>
        <w:tc>
          <w:tcPr>
            <w:tcW w:w="1417" w:type="dxa"/>
            <w:vAlign w:val="center"/>
            <w:hideMark/>
          </w:tcPr>
          <w:p w14:paraId="1BCD3B25"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2B62A83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111.11%</w:t>
            </w:r>
          </w:p>
        </w:tc>
      </w:tr>
      <w:tr w:rsidR="000C3F5E" w:rsidRPr="0031365A" w14:paraId="7EE2E26C" w14:textId="77777777" w:rsidTr="00BD2F9E">
        <w:trPr>
          <w:trHeight w:val="2415"/>
        </w:trPr>
        <w:tc>
          <w:tcPr>
            <w:tcW w:w="1417" w:type="dxa"/>
            <w:vMerge/>
            <w:vAlign w:val="center"/>
            <w:hideMark/>
          </w:tcPr>
          <w:p w14:paraId="5D2329B2"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290369C9" w14:textId="77777777" w:rsidR="000C3F5E" w:rsidRPr="00BD2F9E" w:rsidRDefault="000C3F5E" w:rsidP="000C3F5E">
            <w:pPr>
              <w:spacing w:after="0" w:line="240" w:lineRule="auto"/>
              <w:rPr>
                <w:rFonts w:eastAsia="Times New Roman"/>
                <w:spacing w:val="0"/>
                <w:sz w:val="22"/>
                <w:szCs w:val="22"/>
                <w:lang w:val="es-DO"/>
              </w:rPr>
            </w:pPr>
          </w:p>
        </w:tc>
        <w:tc>
          <w:tcPr>
            <w:tcW w:w="1737" w:type="dxa"/>
            <w:noWrap/>
            <w:vAlign w:val="center"/>
            <w:hideMark/>
          </w:tcPr>
          <w:p w14:paraId="02FDFF8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arqueo de tickets de combustibles realizados</w:t>
            </w:r>
          </w:p>
        </w:tc>
        <w:tc>
          <w:tcPr>
            <w:tcW w:w="1200" w:type="dxa"/>
            <w:noWrap/>
            <w:vAlign w:val="center"/>
            <w:hideMark/>
          </w:tcPr>
          <w:p w14:paraId="654026F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923E4E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48</w:t>
            </w:r>
          </w:p>
        </w:tc>
        <w:tc>
          <w:tcPr>
            <w:tcW w:w="886" w:type="dxa"/>
            <w:noWrap/>
            <w:vAlign w:val="center"/>
            <w:hideMark/>
          </w:tcPr>
          <w:p w14:paraId="2110E5C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48</w:t>
            </w:r>
          </w:p>
        </w:tc>
        <w:tc>
          <w:tcPr>
            <w:tcW w:w="1417" w:type="dxa"/>
            <w:vAlign w:val="center"/>
            <w:hideMark/>
          </w:tcPr>
          <w:p w14:paraId="204BF32A"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1CBC4D0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98.14%</w:t>
            </w:r>
          </w:p>
        </w:tc>
      </w:tr>
      <w:tr w:rsidR="000C3F5E" w:rsidRPr="0031365A" w14:paraId="18416C64" w14:textId="77777777" w:rsidTr="00BD2F9E">
        <w:trPr>
          <w:trHeight w:val="2415"/>
        </w:trPr>
        <w:tc>
          <w:tcPr>
            <w:tcW w:w="1417" w:type="dxa"/>
            <w:vMerge/>
            <w:vAlign w:val="center"/>
            <w:hideMark/>
          </w:tcPr>
          <w:p w14:paraId="611538E0"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restart"/>
            <w:noWrap/>
            <w:vAlign w:val="center"/>
            <w:hideMark/>
          </w:tcPr>
          <w:p w14:paraId="0633DC1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Inventarios realizados</w:t>
            </w:r>
          </w:p>
        </w:tc>
        <w:tc>
          <w:tcPr>
            <w:tcW w:w="1737" w:type="dxa"/>
            <w:noWrap/>
            <w:vAlign w:val="center"/>
            <w:hideMark/>
          </w:tcPr>
          <w:p w14:paraId="0E8F3BB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inventarios de vehículos elaborados</w:t>
            </w:r>
          </w:p>
        </w:tc>
        <w:tc>
          <w:tcPr>
            <w:tcW w:w="1200" w:type="dxa"/>
            <w:noWrap/>
            <w:vAlign w:val="center"/>
            <w:hideMark/>
          </w:tcPr>
          <w:p w14:paraId="27F2C1C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Anual</w:t>
            </w:r>
          </w:p>
        </w:tc>
        <w:tc>
          <w:tcPr>
            <w:tcW w:w="869" w:type="dxa"/>
            <w:noWrap/>
            <w:vAlign w:val="center"/>
            <w:hideMark/>
          </w:tcPr>
          <w:p w14:paraId="270006F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w:t>
            </w:r>
          </w:p>
        </w:tc>
        <w:tc>
          <w:tcPr>
            <w:tcW w:w="886" w:type="dxa"/>
            <w:noWrap/>
            <w:vAlign w:val="center"/>
            <w:hideMark/>
          </w:tcPr>
          <w:p w14:paraId="47191E1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w:t>
            </w:r>
          </w:p>
        </w:tc>
        <w:tc>
          <w:tcPr>
            <w:tcW w:w="1417" w:type="dxa"/>
            <w:vAlign w:val="center"/>
            <w:hideMark/>
          </w:tcPr>
          <w:p w14:paraId="29A4D7D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33F9FBE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0%</w:t>
            </w:r>
          </w:p>
        </w:tc>
      </w:tr>
      <w:tr w:rsidR="000C3F5E" w:rsidRPr="0031365A" w14:paraId="199514F8" w14:textId="77777777" w:rsidTr="00BD2F9E">
        <w:trPr>
          <w:trHeight w:val="2415"/>
        </w:trPr>
        <w:tc>
          <w:tcPr>
            <w:tcW w:w="1417" w:type="dxa"/>
            <w:vMerge/>
            <w:vAlign w:val="center"/>
            <w:hideMark/>
          </w:tcPr>
          <w:p w14:paraId="20E7F6E5" w14:textId="77777777" w:rsidR="000C3F5E" w:rsidRPr="00BD2F9E" w:rsidRDefault="000C3F5E" w:rsidP="000C3F5E">
            <w:pPr>
              <w:spacing w:after="0" w:line="240" w:lineRule="auto"/>
              <w:rPr>
                <w:rFonts w:eastAsia="Times New Roman"/>
                <w:spacing w:val="0"/>
                <w:sz w:val="22"/>
                <w:szCs w:val="22"/>
                <w:lang w:val="es-DO"/>
              </w:rPr>
            </w:pPr>
          </w:p>
        </w:tc>
        <w:tc>
          <w:tcPr>
            <w:tcW w:w="1889" w:type="dxa"/>
            <w:vMerge/>
            <w:vAlign w:val="center"/>
            <w:hideMark/>
          </w:tcPr>
          <w:p w14:paraId="7DF77C5D" w14:textId="77777777" w:rsidR="000C3F5E" w:rsidRPr="00BD2F9E" w:rsidRDefault="000C3F5E" w:rsidP="000C3F5E">
            <w:pPr>
              <w:spacing w:after="0" w:line="240" w:lineRule="auto"/>
              <w:rPr>
                <w:rFonts w:eastAsia="Times New Roman"/>
                <w:spacing w:val="0"/>
                <w:sz w:val="22"/>
                <w:szCs w:val="22"/>
                <w:lang w:val="es-DO"/>
              </w:rPr>
            </w:pPr>
          </w:p>
        </w:tc>
        <w:tc>
          <w:tcPr>
            <w:tcW w:w="1737" w:type="dxa"/>
            <w:noWrap/>
            <w:vAlign w:val="center"/>
            <w:hideMark/>
          </w:tcPr>
          <w:p w14:paraId="1A6AFF7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inventarios de mercancía elaborados</w:t>
            </w:r>
          </w:p>
        </w:tc>
        <w:tc>
          <w:tcPr>
            <w:tcW w:w="1200" w:type="dxa"/>
            <w:noWrap/>
            <w:vAlign w:val="center"/>
            <w:hideMark/>
          </w:tcPr>
          <w:p w14:paraId="15D624B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534B165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886" w:type="dxa"/>
            <w:noWrap/>
            <w:vAlign w:val="center"/>
            <w:hideMark/>
          </w:tcPr>
          <w:p w14:paraId="02A5A2C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1417" w:type="dxa"/>
            <w:vAlign w:val="center"/>
            <w:hideMark/>
          </w:tcPr>
          <w:p w14:paraId="2761D66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6F6BE74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5FAFD9ED" w14:textId="77777777" w:rsidTr="00BD2F9E">
        <w:trPr>
          <w:trHeight w:val="2415"/>
        </w:trPr>
        <w:tc>
          <w:tcPr>
            <w:tcW w:w="1417" w:type="dxa"/>
            <w:vMerge/>
            <w:vAlign w:val="center"/>
            <w:hideMark/>
          </w:tcPr>
          <w:p w14:paraId="07523727"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781A8A7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Auditoría Interna</w:t>
            </w:r>
          </w:p>
        </w:tc>
        <w:tc>
          <w:tcPr>
            <w:tcW w:w="1737" w:type="dxa"/>
            <w:noWrap/>
            <w:vAlign w:val="center"/>
            <w:hideMark/>
          </w:tcPr>
          <w:p w14:paraId="2D3ED30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matrices de auditoría interna elaboradas</w:t>
            </w:r>
          </w:p>
        </w:tc>
        <w:tc>
          <w:tcPr>
            <w:tcW w:w="1200" w:type="dxa"/>
            <w:noWrap/>
            <w:vAlign w:val="center"/>
            <w:hideMark/>
          </w:tcPr>
          <w:p w14:paraId="5E322DE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46189F0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886" w:type="dxa"/>
            <w:noWrap/>
            <w:vAlign w:val="center"/>
            <w:hideMark/>
          </w:tcPr>
          <w:p w14:paraId="3999F01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12</w:t>
            </w:r>
          </w:p>
        </w:tc>
        <w:tc>
          <w:tcPr>
            <w:tcW w:w="1417" w:type="dxa"/>
            <w:vAlign w:val="center"/>
            <w:hideMark/>
          </w:tcPr>
          <w:p w14:paraId="619D6C30"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6F4C5D9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15AEE7F8" w14:textId="77777777" w:rsidTr="00BD2F9E">
        <w:trPr>
          <w:trHeight w:val="2415"/>
        </w:trPr>
        <w:tc>
          <w:tcPr>
            <w:tcW w:w="1417" w:type="dxa"/>
            <w:vMerge/>
            <w:vAlign w:val="center"/>
            <w:hideMark/>
          </w:tcPr>
          <w:p w14:paraId="78483209"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04B4746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Auditorías Especiales</w:t>
            </w:r>
          </w:p>
        </w:tc>
        <w:tc>
          <w:tcPr>
            <w:tcW w:w="1737" w:type="dxa"/>
            <w:noWrap/>
            <w:vAlign w:val="center"/>
            <w:hideMark/>
          </w:tcPr>
          <w:p w14:paraId="19E2C4C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Auditorías Especiales realizadas</w:t>
            </w:r>
          </w:p>
        </w:tc>
        <w:tc>
          <w:tcPr>
            <w:tcW w:w="1200" w:type="dxa"/>
            <w:noWrap/>
            <w:vAlign w:val="center"/>
            <w:hideMark/>
          </w:tcPr>
          <w:p w14:paraId="2BA3B79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42C72FF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w:t>
            </w:r>
          </w:p>
        </w:tc>
        <w:tc>
          <w:tcPr>
            <w:tcW w:w="886" w:type="dxa"/>
            <w:noWrap/>
            <w:vAlign w:val="center"/>
            <w:hideMark/>
          </w:tcPr>
          <w:p w14:paraId="6E88DAB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21</w:t>
            </w:r>
          </w:p>
        </w:tc>
        <w:tc>
          <w:tcPr>
            <w:tcW w:w="1417" w:type="dxa"/>
            <w:vAlign w:val="center"/>
            <w:hideMark/>
          </w:tcPr>
          <w:p w14:paraId="133BAE92"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73A4D5E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3F35CBD1" w14:textId="77777777" w:rsidTr="00BD2F9E">
        <w:trPr>
          <w:cantSplit/>
          <w:trHeight w:val="2415"/>
        </w:trPr>
        <w:tc>
          <w:tcPr>
            <w:tcW w:w="1417" w:type="dxa"/>
            <w:vMerge w:val="restart"/>
            <w:vAlign w:val="center"/>
            <w:hideMark/>
          </w:tcPr>
          <w:p w14:paraId="7205E20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Jurídica</w:t>
            </w:r>
          </w:p>
        </w:tc>
        <w:tc>
          <w:tcPr>
            <w:tcW w:w="1889" w:type="dxa"/>
            <w:noWrap/>
            <w:vAlign w:val="center"/>
            <w:hideMark/>
          </w:tcPr>
          <w:p w14:paraId="66BDAEB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Acciones Legales </w:t>
            </w:r>
          </w:p>
        </w:tc>
        <w:tc>
          <w:tcPr>
            <w:tcW w:w="1737" w:type="dxa"/>
            <w:noWrap/>
            <w:vAlign w:val="center"/>
            <w:hideMark/>
          </w:tcPr>
          <w:p w14:paraId="15E5747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acciones legales realizadas Vs planificadas</w:t>
            </w:r>
          </w:p>
        </w:tc>
        <w:tc>
          <w:tcPr>
            <w:tcW w:w="1200" w:type="dxa"/>
            <w:noWrap/>
            <w:vAlign w:val="center"/>
            <w:hideMark/>
          </w:tcPr>
          <w:p w14:paraId="1EB27B2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402AA92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3FA758C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120521C3"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69ECDF0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24E43E38" w14:textId="77777777" w:rsidTr="00BD2F9E">
        <w:trPr>
          <w:trHeight w:val="2415"/>
        </w:trPr>
        <w:tc>
          <w:tcPr>
            <w:tcW w:w="1417" w:type="dxa"/>
            <w:vMerge/>
            <w:vAlign w:val="center"/>
            <w:hideMark/>
          </w:tcPr>
          <w:p w14:paraId="0DD8DF74"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5401266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Declaratoria de utilidad Pública de terrenos.</w:t>
            </w:r>
          </w:p>
        </w:tc>
        <w:tc>
          <w:tcPr>
            <w:tcW w:w="1737" w:type="dxa"/>
            <w:noWrap/>
            <w:vAlign w:val="center"/>
            <w:hideMark/>
          </w:tcPr>
          <w:p w14:paraId="4B2B1F4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Porcentaje de declaratoria de Utilidad </w:t>
            </w:r>
            <w:proofErr w:type="spellStart"/>
            <w:r w:rsidRPr="00BD2F9E">
              <w:rPr>
                <w:rFonts w:eastAsia="Times New Roman"/>
                <w:spacing w:val="0"/>
                <w:sz w:val="22"/>
                <w:szCs w:val="22"/>
                <w:lang w:val="es-DO"/>
              </w:rPr>
              <w:t>publica</w:t>
            </w:r>
            <w:proofErr w:type="spellEnd"/>
            <w:r w:rsidRPr="00BD2F9E">
              <w:rPr>
                <w:rFonts w:eastAsia="Times New Roman"/>
                <w:spacing w:val="0"/>
                <w:sz w:val="22"/>
                <w:szCs w:val="22"/>
                <w:lang w:val="es-DO"/>
              </w:rPr>
              <w:t xml:space="preserve"> realizadas</w:t>
            </w:r>
          </w:p>
        </w:tc>
        <w:tc>
          <w:tcPr>
            <w:tcW w:w="1200" w:type="dxa"/>
            <w:noWrap/>
            <w:vAlign w:val="center"/>
            <w:hideMark/>
          </w:tcPr>
          <w:p w14:paraId="505BA2C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681CBF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1C7BC59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5357DE10"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6CEEEC1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39513810" w14:textId="77777777" w:rsidTr="00BD2F9E">
        <w:trPr>
          <w:cantSplit/>
          <w:trHeight w:val="2415"/>
        </w:trPr>
        <w:tc>
          <w:tcPr>
            <w:tcW w:w="1417" w:type="dxa"/>
            <w:vMerge w:val="restart"/>
            <w:vAlign w:val="center"/>
            <w:hideMark/>
          </w:tcPr>
          <w:p w14:paraId="6333BA9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Dirección Jurídica</w:t>
            </w:r>
          </w:p>
        </w:tc>
        <w:tc>
          <w:tcPr>
            <w:tcW w:w="1889" w:type="dxa"/>
            <w:noWrap/>
            <w:vAlign w:val="center"/>
            <w:hideMark/>
          </w:tcPr>
          <w:p w14:paraId="528A214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Proveedores Inhabilitados vs casos solicitados  </w:t>
            </w:r>
          </w:p>
        </w:tc>
        <w:tc>
          <w:tcPr>
            <w:tcW w:w="1737" w:type="dxa"/>
            <w:noWrap/>
            <w:vAlign w:val="center"/>
            <w:hideMark/>
          </w:tcPr>
          <w:p w14:paraId="182C56C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proveedores inhabilitados</w:t>
            </w:r>
          </w:p>
        </w:tc>
        <w:tc>
          <w:tcPr>
            <w:tcW w:w="1200" w:type="dxa"/>
            <w:noWrap/>
            <w:vAlign w:val="center"/>
            <w:hideMark/>
          </w:tcPr>
          <w:p w14:paraId="7809AE9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267AB2D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4C2BA49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41552CF0"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7BA9B9F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59AB925D" w14:textId="77777777" w:rsidTr="00BD2F9E">
        <w:trPr>
          <w:trHeight w:val="2415"/>
        </w:trPr>
        <w:tc>
          <w:tcPr>
            <w:tcW w:w="1417" w:type="dxa"/>
            <w:vMerge/>
            <w:vAlign w:val="center"/>
            <w:hideMark/>
          </w:tcPr>
          <w:p w14:paraId="7BE0A223"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73B9213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Procesos de Licitaciones</w:t>
            </w:r>
          </w:p>
        </w:tc>
        <w:tc>
          <w:tcPr>
            <w:tcW w:w="1737" w:type="dxa"/>
            <w:noWrap/>
            <w:vAlign w:val="center"/>
            <w:hideMark/>
          </w:tcPr>
          <w:p w14:paraId="203CD2D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llamados públicos a procesos  de compras realizados</w:t>
            </w:r>
          </w:p>
        </w:tc>
        <w:tc>
          <w:tcPr>
            <w:tcW w:w="1200" w:type="dxa"/>
            <w:noWrap/>
            <w:vAlign w:val="center"/>
            <w:hideMark/>
          </w:tcPr>
          <w:p w14:paraId="5871461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0C99CA5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02F49FD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7DA39C1E"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08A9158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61721CCC" w14:textId="77777777" w:rsidTr="00BD2F9E">
        <w:trPr>
          <w:trHeight w:val="2415"/>
        </w:trPr>
        <w:tc>
          <w:tcPr>
            <w:tcW w:w="1417" w:type="dxa"/>
            <w:vMerge/>
            <w:vAlign w:val="center"/>
            <w:hideMark/>
          </w:tcPr>
          <w:p w14:paraId="261AEE13"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722C252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Trámites generados en el Sistema TRE de la Contraloría General de la República</w:t>
            </w:r>
          </w:p>
        </w:tc>
        <w:tc>
          <w:tcPr>
            <w:tcW w:w="1737" w:type="dxa"/>
            <w:noWrap/>
            <w:vAlign w:val="center"/>
            <w:hideMark/>
          </w:tcPr>
          <w:p w14:paraId="2299D8E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Tramites del Sistema TRE generados</w:t>
            </w:r>
          </w:p>
        </w:tc>
        <w:tc>
          <w:tcPr>
            <w:tcW w:w="1200" w:type="dxa"/>
            <w:noWrap/>
            <w:vAlign w:val="center"/>
            <w:hideMark/>
          </w:tcPr>
          <w:p w14:paraId="0322F57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F2F2D5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7FEA75E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60B960CD"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42C3827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672516D8" w14:textId="77777777" w:rsidTr="00BD2F9E">
        <w:trPr>
          <w:trHeight w:val="2415"/>
        </w:trPr>
        <w:tc>
          <w:tcPr>
            <w:tcW w:w="1417" w:type="dxa"/>
            <w:vMerge/>
            <w:vAlign w:val="center"/>
            <w:hideMark/>
          </w:tcPr>
          <w:p w14:paraId="71C7B611" w14:textId="77777777" w:rsidR="000C3F5E" w:rsidRPr="00BD2F9E" w:rsidRDefault="000C3F5E" w:rsidP="000C3F5E">
            <w:pPr>
              <w:spacing w:after="0" w:line="240" w:lineRule="auto"/>
              <w:rPr>
                <w:rFonts w:eastAsia="Times New Roman"/>
                <w:spacing w:val="0"/>
                <w:sz w:val="22"/>
                <w:szCs w:val="22"/>
                <w:lang w:val="es-DO"/>
              </w:rPr>
            </w:pPr>
          </w:p>
        </w:tc>
        <w:tc>
          <w:tcPr>
            <w:tcW w:w="1889" w:type="dxa"/>
            <w:shd w:val="clear" w:color="000000" w:fill="FFFFFF"/>
            <w:noWrap/>
            <w:vAlign w:val="center"/>
            <w:hideMark/>
          </w:tcPr>
          <w:p w14:paraId="15A0A2F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Contratos </w:t>
            </w:r>
          </w:p>
        </w:tc>
        <w:tc>
          <w:tcPr>
            <w:tcW w:w="1737" w:type="dxa"/>
            <w:noWrap/>
            <w:vAlign w:val="center"/>
            <w:hideMark/>
          </w:tcPr>
          <w:p w14:paraId="4E9889B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contratos  elaboradas</w:t>
            </w:r>
          </w:p>
        </w:tc>
        <w:tc>
          <w:tcPr>
            <w:tcW w:w="1200" w:type="dxa"/>
            <w:noWrap/>
            <w:vAlign w:val="center"/>
            <w:hideMark/>
          </w:tcPr>
          <w:p w14:paraId="4CE7FCD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7ADC536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7179255B"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4F9B0D1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0A512C81"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2C19B1C9" w14:textId="77777777" w:rsidTr="00BD2F9E">
        <w:trPr>
          <w:trHeight w:val="2415"/>
        </w:trPr>
        <w:tc>
          <w:tcPr>
            <w:tcW w:w="1417" w:type="dxa"/>
            <w:vMerge/>
            <w:vAlign w:val="center"/>
            <w:hideMark/>
          </w:tcPr>
          <w:p w14:paraId="14EA4F56"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7BF25B2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Opinión Jurídica </w:t>
            </w:r>
          </w:p>
        </w:tc>
        <w:tc>
          <w:tcPr>
            <w:tcW w:w="1737" w:type="dxa"/>
            <w:noWrap/>
            <w:vAlign w:val="center"/>
            <w:hideMark/>
          </w:tcPr>
          <w:p w14:paraId="1BA0AB6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opiniones jurídicas realizadas conforme a lo solicitado</w:t>
            </w:r>
          </w:p>
        </w:tc>
        <w:tc>
          <w:tcPr>
            <w:tcW w:w="1200" w:type="dxa"/>
            <w:noWrap/>
            <w:vAlign w:val="center"/>
            <w:hideMark/>
          </w:tcPr>
          <w:p w14:paraId="7DDBA6F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6EA04B4E"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1675F4F0"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46424991"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780D2A3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46740AF8" w14:textId="77777777" w:rsidTr="00BD2F9E">
        <w:trPr>
          <w:trHeight w:val="2415"/>
        </w:trPr>
        <w:tc>
          <w:tcPr>
            <w:tcW w:w="1417" w:type="dxa"/>
            <w:vMerge/>
            <w:vAlign w:val="center"/>
            <w:hideMark/>
          </w:tcPr>
          <w:p w14:paraId="70C64734"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01A6984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Gestión Legal</w:t>
            </w:r>
          </w:p>
        </w:tc>
        <w:tc>
          <w:tcPr>
            <w:tcW w:w="1737" w:type="dxa"/>
            <w:noWrap/>
            <w:vAlign w:val="center"/>
            <w:hideMark/>
          </w:tcPr>
          <w:p w14:paraId="6F2C44A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avance de capacitaciones realizadas</w:t>
            </w:r>
          </w:p>
        </w:tc>
        <w:tc>
          <w:tcPr>
            <w:tcW w:w="1200" w:type="dxa"/>
            <w:noWrap/>
            <w:vAlign w:val="center"/>
            <w:hideMark/>
          </w:tcPr>
          <w:p w14:paraId="10521C8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391E0B7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50AB921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610FD0AC"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Mejorar el Desempeño y la Eficiencia de la Gestión Institucional.</w:t>
            </w:r>
          </w:p>
        </w:tc>
        <w:tc>
          <w:tcPr>
            <w:tcW w:w="1188" w:type="dxa"/>
            <w:vAlign w:val="center"/>
            <w:hideMark/>
          </w:tcPr>
          <w:p w14:paraId="36C5344C"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1F61135D" w14:textId="77777777" w:rsidTr="00BD2F9E">
        <w:trPr>
          <w:cantSplit/>
          <w:trHeight w:val="2115"/>
        </w:trPr>
        <w:tc>
          <w:tcPr>
            <w:tcW w:w="1417" w:type="dxa"/>
            <w:vMerge w:val="restart"/>
            <w:vAlign w:val="center"/>
            <w:hideMark/>
          </w:tcPr>
          <w:p w14:paraId="6CD5B13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Oficina de Acceso a la Información</w:t>
            </w:r>
          </w:p>
        </w:tc>
        <w:tc>
          <w:tcPr>
            <w:tcW w:w="1889" w:type="dxa"/>
            <w:shd w:val="clear" w:color="000000" w:fill="FFFFFF"/>
            <w:noWrap/>
            <w:vAlign w:val="center"/>
            <w:hideMark/>
          </w:tcPr>
          <w:p w14:paraId="5CFD9FF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Atención a Solicitudes de Información Recibidas</w:t>
            </w:r>
          </w:p>
        </w:tc>
        <w:tc>
          <w:tcPr>
            <w:tcW w:w="1737" w:type="dxa"/>
            <w:noWrap/>
            <w:vAlign w:val="center"/>
            <w:hideMark/>
          </w:tcPr>
          <w:p w14:paraId="08EEBE1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Solicitudes atendidas</w:t>
            </w:r>
          </w:p>
        </w:tc>
        <w:tc>
          <w:tcPr>
            <w:tcW w:w="1200" w:type="dxa"/>
            <w:noWrap/>
            <w:vAlign w:val="center"/>
            <w:hideMark/>
          </w:tcPr>
          <w:p w14:paraId="49FF5FC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6509626D"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3411DE5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2C8B9B47"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Gestionado el Portal institucional de acuerdo a la Ley 200-04 </w:t>
            </w:r>
          </w:p>
        </w:tc>
        <w:tc>
          <w:tcPr>
            <w:tcW w:w="1188" w:type="dxa"/>
            <w:vAlign w:val="center"/>
            <w:hideMark/>
          </w:tcPr>
          <w:p w14:paraId="02D0CD4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133%</w:t>
            </w:r>
          </w:p>
        </w:tc>
      </w:tr>
      <w:tr w:rsidR="000C3F5E" w:rsidRPr="0031365A" w14:paraId="694F7FBA" w14:textId="77777777" w:rsidTr="00BD2F9E">
        <w:trPr>
          <w:trHeight w:val="2115"/>
        </w:trPr>
        <w:tc>
          <w:tcPr>
            <w:tcW w:w="1417" w:type="dxa"/>
            <w:vMerge/>
            <w:vAlign w:val="center"/>
            <w:hideMark/>
          </w:tcPr>
          <w:p w14:paraId="6A308B16"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6354B39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Atención de Quejas, Denuncias, Reclamaciones y Sugerencias </w:t>
            </w:r>
          </w:p>
        </w:tc>
        <w:tc>
          <w:tcPr>
            <w:tcW w:w="1737" w:type="dxa"/>
            <w:noWrap/>
            <w:vAlign w:val="center"/>
            <w:hideMark/>
          </w:tcPr>
          <w:p w14:paraId="437A979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Cantidad de Informes de QDRS elaborados</w:t>
            </w:r>
          </w:p>
        </w:tc>
        <w:tc>
          <w:tcPr>
            <w:tcW w:w="1200" w:type="dxa"/>
            <w:noWrap/>
            <w:vAlign w:val="center"/>
            <w:hideMark/>
          </w:tcPr>
          <w:p w14:paraId="5115B59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48E393B4"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886" w:type="dxa"/>
            <w:noWrap/>
            <w:vAlign w:val="center"/>
            <w:hideMark/>
          </w:tcPr>
          <w:p w14:paraId="5DA64F4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4</w:t>
            </w:r>
          </w:p>
        </w:tc>
        <w:tc>
          <w:tcPr>
            <w:tcW w:w="1417" w:type="dxa"/>
            <w:vAlign w:val="center"/>
            <w:hideMark/>
          </w:tcPr>
          <w:p w14:paraId="503C76C4"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Gestionado el Portal institucional de acuerdo a la Ley 200-04 </w:t>
            </w:r>
          </w:p>
        </w:tc>
        <w:tc>
          <w:tcPr>
            <w:tcW w:w="1188" w:type="dxa"/>
            <w:vAlign w:val="center"/>
            <w:hideMark/>
          </w:tcPr>
          <w:p w14:paraId="3AA50F7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337F11BB" w14:textId="77777777" w:rsidTr="00BD2F9E">
        <w:trPr>
          <w:trHeight w:val="2115"/>
        </w:trPr>
        <w:tc>
          <w:tcPr>
            <w:tcW w:w="1417" w:type="dxa"/>
            <w:vMerge/>
            <w:vAlign w:val="center"/>
            <w:hideMark/>
          </w:tcPr>
          <w:p w14:paraId="29E3FC8E" w14:textId="77777777" w:rsidR="000C3F5E" w:rsidRPr="00BD2F9E" w:rsidRDefault="000C3F5E" w:rsidP="000C3F5E">
            <w:pPr>
              <w:spacing w:after="0" w:line="240" w:lineRule="auto"/>
              <w:rPr>
                <w:rFonts w:eastAsia="Times New Roman"/>
                <w:spacing w:val="0"/>
                <w:sz w:val="22"/>
                <w:szCs w:val="22"/>
                <w:lang w:val="es-DO"/>
              </w:rPr>
            </w:pPr>
          </w:p>
        </w:tc>
        <w:tc>
          <w:tcPr>
            <w:tcW w:w="1889" w:type="dxa"/>
            <w:noWrap/>
            <w:vAlign w:val="center"/>
            <w:hideMark/>
          </w:tcPr>
          <w:p w14:paraId="2A5CA25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 xml:space="preserve">Portal de Transparencia actualizado </w:t>
            </w:r>
          </w:p>
        </w:tc>
        <w:tc>
          <w:tcPr>
            <w:tcW w:w="1737" w:type="dxa"/>
            <w:noWrap/>
            <w:vAlign w:val="center"/>
            <w:hideMark/>
          </w:tcPr>
          <w:p w14:paraId="3ECC936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Índice de Transparencia</w:t>
            </w:r>
          </w:p>
        </w:tc>
        <w:tc>
          <w:tcPr>
            <w:tcW w:w="1200" w:type="dxa"/>
            <w:noWrap/>
            <w:vAlign w:val="center"/>
            <w:hideMark/>
          </w:tcPr>
          <w:p w14:paraId="493FF8A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Mensual</w:t>
            </w:r>
          </w:p>
        </w:tc>
        <w:tc>
          <w:tcPr>
            <w:tcW w:w="869" w:type="dxa"/>
            <w:noWrap/>
            <w:vAlign w:val="center"/>
            <w:hideMark/>
          </w:tcPr>
          <w:p w14:paraId="363268B8"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46E83D1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567BE0C3" w14:textId="77777777" w:rsidR="000C3F5E" w:rsidRPr="00BD2F9E" w:rsidRDefault="000C3F5E" w:rsidP="000C3F5E">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Gestionado el Portal institucional de acuerdo a la Ley 200-04 </w:t>
            </w:r>
          </w:p>
        </w:tc>
        <w:tc>
          <w:tcPr>
            <w:tcW w:w="1188" w:type="dxa"/>
            <w:vAlign w:val="center"/>
            <w:hideMark/>
          </w:tcPr>
          <w:p w14:paraId="696A7107"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r w:rsidR="000C3F5E" w:rsidRPr="0031365A" w14:paraId="0E14F259" w14:textId="77777777" w:rsidTr="00BD2F9E">
        <w:trPr>
          <w:cantSplit/>
          <w:trHeight w:val="1835"/>
        </w:trPr>
        <w:tc>
          <w:tcPr>
            <w:tcW w:w="1417" w:type="dxa"/>
            <w:vAlign w:val="center"/>
            <w:hideMark/>
          </w:tcPr>
          <w:p w14:paraId="2CD7F3E6"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Oficina de Acceso a la Información</w:t>
            </w:r>
          </w:p>
        </w:tc>
        <w:tc>
          <w:tcPr>
            <w:tcW w:w="1889" w:type="dxa"/>
            <w:noWrap/>
            <w:vAlign w:val="center"/>
            <w:hideMark/>
          </w:tcPr>
          <w:p w14:paraId="73B48489"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Plan de trabajo provisto por la DIGEIG para la Comisión de Ética e Integridad, ejecutado</w:t>
            </w:r>
          </w:p>
        </w:tc>
        <w:tc>
          <w:tcPr>
            <w:tcW w:w="1737" w:type="dxa"/>
            <w:noWrap/>
            <w:vAlign w:val="center"/>
            <w:hideMark/>
          </w:tcPr>
          <w:p w14:paraId="6F4D6EA2"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Porcentaje de Avance de Plan de Trabajo</w:t>
            </w:r>
          </w:p>
        </w:tc>
        <w:tc>
          <w:tcPr>
            <w:tcW w:w="1200" w:type="dxa"/>
            <w:noWrap/>
            <w:vAlign w:val="center"/>
            <w:hideMark/>
          </w:tcPr>
          <w:p w14:paraId="089A283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Trimestral</w:t>
            </w:r>
          </w:p>
        </w:tc>
        <w:tc>
          <w:tcPr>
            <w:tcW w:w="869" w:type="dxa"/>
            <w:noWrap/>
            <w:vAlign w:val="center"/>
            <w:hideMark/>
          </w:tcPr>
          <w:p w14:paraId="1D05F7CA"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886" w:type="dxa"/>
            <w:noWrap/>
            <w:vAlign w:val="center"/>
            <w:hideMark/>
          </w:tcPr>
          <w:p w14:paraId="08FFB523"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c>
          <w:tcPr>
            <w:tcW w:w="1417" w:type="dxa"/>
            <w:vAlign w:val="center"/>
            <w:hideMark/>
          </w:tcPr>
          <w:p w14:paraId="54D4AE65"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Gestionado el Portal institucional de acuerdo a la Ley 200-04</w:t>
            </w:r>
          </w:p>
        </w:tc>
        <w:tc>
          <w:tcPr>
            <w:tcW w:w="1188" w:type="dxa"/>
            <w:vAlign w:val="center"/>
            <w:hideMark/>
          </w:tcPr>
          <w:p w14:paraId="7E3338BF" w14:textId="77777777" w:rsidR="000C3F5E" w:rsidRPr="00BD2F9E" w:rsidRDefault="000C3F5E" w:rsidP="000C3F5E">
            <w:pPr>
              <w:spacing w:after="0" w:line="240" w:lineRule="auto"/>
              <w:jc w:val="center"/>
              <w:rPr>
                <w:rFonts w:eastAsia="Times New Roman"/>
                <w:spacing w:val="0"/>
                <w:sz w:val="22"/>
                <w:szCs w:val="22"/>
                <w:lang w:val="es-DO"/>
              </w:rPr>
            </w:pPr>
            <w:r w:rsidRPr="00BD2F9E">
              <w:rPr>
                <w:rFonts w:eastAsia="Times New Roman"/>
                <w:spacing w:val="0"/>
                <w:sz w:val="22"/>
                <w:szCs w:val="22"/>
                <w:lang w:val="es-DO"/>
              </w:rPr>
              <w:t>100%</w:t>
            </w:r>
          </w:p>
        </w:tc>
      </w:tr>
    </w:tbl>
    <w:p w14:paraId="61F02478" w14:textId="2C227603" w:rsidR="0082728E" w:rsidRPr="0031365A" w:rsidRDefault="0082728E" w:rsidP="00BD39A7">
      <w:pPr>
        <w:rPr>
          <w:color w:val="4C4747"/>
          <w:lang w:val="es-DO"/>
        </w:rPr>
      </w:pPr>
    </w:p>
    <w:p w14:paraId="00A2F3B2" w14:textId="77777777" w:rsidR="00614974" w:rsidRPr="0031365A" w:rsidRDefault="0082728E">
      <w:pPr>
        <w:rPr>
          <w:color w:val="4C4747"/>
          <w:lang w:val="es-DO"/>
        </w:rPr>
        <w:sectPr w:rsidR="00614974" w:rsidRPr="0031365A" w:rsidSect="00DB5E2F">
          <w:pgSz w:w="12240" w:h="15840"/>
          <w:pgMar w:top="1440" w:right="2160" w:bottom="1440" w:left="2160" w:header="720" w:footer="720" w:gutter="0"/>
          <w:cols w:space="720"/>
          <w:docGrid w:linePitch="360"/>
        </w:sectPr>
      </w:pPr>
      <w:r w:rsidRPr="0031365A">
        <w:rPr>
          <w:color w:val="4C4747"/>
          <w:lang w:val="es-DO"/>
        </w:rPr>
        <w:br w:type="page"/>
      </w:r>
    </w:p>
    <w:p w14:paraId="2C8204C5" w14:textId="45895533" w:rsidR="00BD39A7" w:rsidRPr="0031365A" w:rsidRDefault="0082728E" w:rsidP="00174DC4">
      <w:pPr>
        <w:pStyle w:val="Prrafodelista"/>
        <w:numPr>
          <w:ilvl w:val="0"/>
          <w:numId w:val="10"/>
        </w:numPr>
        <w:outlineLvl w:val="1"/>
        <w:rPr>
          <w:rFonts w:eastAsiaTheme="minorHAnsi"/>
          <w:color w:val="4C4747"/>
          <w:spacing w:val="20"/>
        </w:rPr>
      </w:pPr>
      <w:bookmarkStart w:id="51" w:name="_Toc217903689"/>
      <w:r w:rsidRPr="0031365A">
        <w:rPr>
          <w:rFonts w:eastAsiaTheme="minorHAnsi"/>
          <w:color w:val="4C4747"/>
          <w:spacing w:val="20"/>
        </w:rPr>
        <w:lastRenderedPageBreak/>
        <w:t>Matriz de logros relevantes y Datos cuantitativos mensuales</w:t>
      </w:r>
      <w:bookmarkEnd w:id="51"/>
    </w:p>
    <w:p w14:paraId="7FE2441C" w14:textId="521E6906" w:rsidR="0082728E" w:rsidRPr="0031365A" w:rsidRDefault="0082728E" w:rsidP="0082728E">
      <w:pPr>
        <w:rPr>
          <w:lang w:val="es-DO"/>
        </w:rPr>
      </w:pPr>
    </w:p>
    <w:tbl>
      <w:tblPr>
        <w:tblpPr w:leftFromText="141" w:rightFromText="141" w:vertAnchor="page" w:horzAnchor="margin" w:tblpXSpec="center" w:tblpY="1854"/>
        <w:tblW w:w="13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8"/>
        <w:gridCol w:w="758"/>
        <w:gridCol w:w="883"/>
        <w:gridCol w:w="757"/>
        <w:gridCol w:w="758"/>
        <w:gridCol w:w="713"/>
        <w:gridCol w:w="820"/>
        <w:gridCol w:w="993"/>
        <w:gridCol w:w="1010"/>
        <w:gridCol w:w="1389"/>
        <w:gridCol w:w="1264"/>
        <w:gridCol w:w="1136"/>
        <w:gridCol w:w="1516"/>
      </w:tblGrid>
      <w:tr w:rsidR="00E90EF0" w:rsidRPr="0031365A" w14:paraId="6052AEBB" w14:textId="77777777" w:rsidTr="00E90EF0">
        <w:trPr>
          <w:trHeight w:val="359"/>
          <w:tblHeader/>
        </w:trPr>
        <w:tc>
          <w:tcPr>
            <w:tcW w:w="1638" w:type="dxa"/>
            <w:tcBorders>
              <w:bottom w:val="single" w:sz="4" w:space="0" w:color="auto"/>
            </w:tcBorders>
            <w:shd w:val="clear" w:color="auto" w:fill="002060"/>
            <w:tcMar>
              <w:top w:w="0" w:type="dxa"/>
              <w:left w:w="70" w:type="dxa"/>
              <w:bottom w:w="0" w:type="dxa"/>
              <w:right w:w="70" w:type="dxa"/>
            </w:tcMar>
            <w:vAlign w:val="center"/>
            <w:hideMark/>
          </w:tcPr>
          <w:p w14:paraId="51ACC5F3" w14:textId="77777777" w:rsidR="00E90EF0" w:rsidRPr="00C656E2" w:rsidRDefault="00E90EF0" w:rsidP="00033047">
            <w:pPr>
              <w:pStyle w:val="xxmsonormal"/>
              <w:jc w:val="center"/>
              <w:rPr>
                <w:rFonts w:ascii="Times New Roman" w:hAnsi="Times New Roman" w:cs="Times New Roman"/>
                <w:sz w:val="23"/>
                <w:szCs w:val="23"/>
              </w:rPr>
            </w:pPr>
            <w:r w:rsidRPr="00C656E2">
              <w:rPr>
                <w:rFonts w:ascii="Times New Roman" w:hAnsi="Times New Roman" w:cs="Times New Roman"/>
                <w:b/>
                <w:bCs/>
                <w:color w:val="FFFFFF"/>
                <w:sz w:val="23"/>
                <w:szCs w:val="23"/>
              </w:rPr>
              <w:t>Producto / servicio</w:t>
            </w:r>
          </w:p>
        </w:tc>
        <w:tc>
          <w:tcPr>
            <w:tcW w:w="758" w:type="dxa"/>
            <w:tcBorders>
              <w:bottom w:val="single" w:sz="4" w:space="0" w:color="auto"/>
            </w:tcBorders>
            <w:shd w:val="clear" w:color="auto" w:fill="002060"/>
            <w:tcMar>
              <w:top w:w="0" w:type="dxa"/>
              <w:left w:w="70" w:type="dxa"/>
              <w:bottom w:w="0" w:type="dxa"/>
              <w:right w:w="70" w:type="dxa"/>
            </w:tcMar>
            <w:vAlign w:val="center"/>
            <w:hideMark/>
          </w:tcPr>
          <w:p w14:paraId="6C32DA2C" w14:textId="77777777" w:rsidR="00E90EF0" w:rsidRPr="00C656E2" w:rsidRDefault="00E90EF0" w:rsidP="00033047">
            <w:pPr>
              <w:pStyle w:val="xxmsonormal"/>
              <w:jc w:val="center"/>
              <w:rPr>
                <w:rFonts w:ascii="Times New Roman" w:hAnsi="Times New Roman" w:cs="Times New Roman"/>
                <w:sz w:val="23"/>
                <w:szCs w:val="23"/>
              </w:rPr>
            </w:pPr>
            <w:r w:rsidRPr="00C656E2">
              <w:rPr>
                <w:rFonts w:ascii="Times New Roman" w:hAnsi="Times New Roman" w:cs="Times New Roman"/>
                <w:b/>
                <w:bCs/>
                <w:color w:val="FFFFFF"/>
                <w:sz w:val="23"/>
                <w:szCs w:val="23"/>
              </w:rPr>
              <w:t>Enero</w:t>
            </w:r>
          </w:p>
        </w:tc>
        <w:tc>
          <w:tcPr>
            <w:tcW w:w="883" w:type="dxa"/>
            <w:tcBorders>
              <w:bottom w:val="single" w:sz="4" w:space="0" w:color="auto"/>
            </w:tcBorders>
            <w:shd w:val="clear" w:color="auto" w:fill="002060"/>
            <w:tcMar>
              <w:top w:w="0" w:type="dxa"/>
              <w:left w:w="70" w:type="dxa"/>
              <w:bottom w:w="0" w:type="dxa"/>
              <w:right w:w="70" w:type="dxa"/>
            </w:tcMar>
            <w:vAlign w:val="center"/>
            <w:hideMark/>
          </w:tcPr>
          <w:p w14:paraId="75E8B8E0" w14:textId="77777777" w:rsidR="00E90EF0" w:rsidRPr="00C656E2" w:rsidRDefault="00E90EF0" w:rsidP="00033047">
            <w:pPr>
              <w:pStyle w:val="xxmsonormal"/>
              <w:jc w:val="center"/>
              <w:rPr>
                <w:rFonts w:ascii="Times New Roman" w:hAnsi="Times New Roman" w:cs="Times New Roman"/>
                <w:sz w:val="23"/>
                <w:szCs w:val="23"/>
              </w:rPr>
            </w:pPr>
            <w:r w:rsidRPr="00C656E2">
              <w:rPr>
                <w:rFonts w:ascii="Times New Roman" w:hAnsi="Times New Roman" w:cs="Times New Roman"/>
                <w:b/>
                <w:bCs/>
                <w:color w:val="FFFFFF"/>
                <w:sz w:val="23"/>
                <w:szCs w:val="23"/>
              </w:rPr>
              <w:t>Febrero</w:t>
            </w:r>
          </w:p>
        </w:tc>
        <w:tc>
          <w:tcPr>
            <w:tcW w:w="757" w:type="dxa"/>
            <w:tcBorders>
              <w:bottom w:val="single" w:sz="4" w:space="0" w:color="auto"/>
            </w:tcBorders>
            <w:shd w:val="clear" w:color="auto" w:fill="002060"/>
            <w:tcMar>
              <w:top w:w="0" w:type="dxa"/>
              <w:left w:w="70" w:type="dxa"/>
              <w:bottom w:w="0" w:type="dxa"/>
              <w:right w:w="70" w:type="dxa"/>
            </w:tcMar>
            <w:vAlign w:val="center"/>
            <w:hideMark/>
          </w:tcPr>
          <w:p w14:paraId="7C0962FB" w14:textId="77777777" w:rsidR="00E90EF0" w:rsidRPr="00C656E2" w:rsidRDefault="00E90EF0" w:rsidP="00033047">
            <w:pPr>
              <w:pStyle w:val="xxmsonormal"/>
              <w:jc w:val="center"/>
              <w:rPr>
                <w:rFonts w:ascii="Times New Roman" w:hAnsi="Times New Roman" w:cs="Times New Roman"/>
                <w:sz w:val="23"/>
                <w:szCs w:val="23"/>
              </w:rPr>
            </w:pPr>
            <w:r w:rsidRPr="00C656E2">
              <w:rPr>
                <w:rFonts w:ascii="Times New Roman" w:hAnsi="Times New Roman" w:cs="Times New Roman"/>
                <w:b/>
                <w:bCs/>
                <w:color w:val="FFFFFF"/>
                <w:sz w:val="23"/>
                <w:szCs w:val="23"/>
              </w:rPr>
              <w:t>Marzo</w:t>
            </w:r>
          </w:p>
        </w:tc>
        <w:tc>
          <w:tcPr>
            <w:tcW w:w="758" w:type="dxa"/>
            <w:tcBorders>
              <w:bottom w:val="single" w:sz="4" w:space="0" w:color="auto"/>
            </w:tcBorders>
            <w:shd w:val="clear" w:color="auto" w:fill="002060"/>
            <w:tcMar>
              <w:top w:w="0" w:type="dxa"/>
              <w:left w:w="70" w:type="dxa"/>
              <w:bottom w:w="0" w:type="dxa"/>
              <w:right w:w="70" w:type="dxa"/>
            </w:tcMar>
            <w:vAlign w:val="center"/>
            <w:hideMark/>
          </w:tcPr>
          <w:p w14:paraId="0F272FE5" w14:textId="77777777" w:rsidR="00E90EF0" w:rsidRPr="00C656E2" w:rsidRDefault="00E90EF0" w:rsidP="00033047">
            <w:pPr>
              <w:pStyle w:val="xxmsonormal"/>
              <w:jc w:val="center"/>
              <w:rPr>
                <w:rFonts w:ascii="Times New Roman" w:hAnsi="Times New Roman" w:cs="Times New Roman"/>
                <w:sz w:val="23"/>
                <w:szCs w:val="23"/>
              </w:rPr>
            </w:pPr>
            <w:r w:rsidRPr="00C656E2">
              <w:rPr>
                <w:rFonts w:ascii="Times New Roman" w:hAnsi="Times New Roman" w:cs="Times New Roman"/>
                <w:b/>
                <w:bCs/>
                <w:color w:val="FFFFFF"/>
                <w:sz w:val="23"/>
                <w:szCs w:val="23"/>
              </w:rPr>
              <w:t>Abril</w:t>
            </w:r>
          </w:p>
        </w:tc>
        <w:tc>
          <w:tcPr>
            <w:tcW w:w="713" w:type="dxa"/>
            <w:tcBorders>
              <w:bottom w:val="single" w:sz="4" w:space="0" w:color="auto"/>
            </w:tcBorders>
            <w:shd w:val="clear" w:color="auto" w:fill="002060"/>
            <w:tcMar>
              <w:top w:w="0" w:type="dxa"/>
              <w:left w:w="70" w:type="dxa"/>
              <w:bottom w:w="0" w:type="dxa"/>
              <w:right w:w="70" w:type="dxa"/>
            </w:tcMar>
            <w:vAlign w:val="center"/>
            <w:hideMark/>
          </w:tcPr>
          <w:p w14:paraId="6D652FA4" w14:textId="77777777" w:rsidR="00E90EF0" w:rsidRPr="00C656E2" w:rsidRDefault="00E90EF0" w:rsidP="00033047">
            <w:pPr>
              <w:pStyle w:val="xxmsonormal"/>
              <w:jc w:val="center"/>
              <w:rPr>
                <w:rFonts w:ascii="Times New Roman" w:hAnsi="Times New Roman" w:cs="Times New Roman"/>
                <w:sz w:val="23"/>
                <w:szCs w:val="23"/>
              </w:rPr>
            </w:pPr>
            <w:r w:rsidRPr="00C656E2">
              <w:rPr>
                <w:rFonts w:ascii="Times New Roman" w:hAnsi="Times New Roman" w:cs="Times New Roman"/>
                <w:b/>
                <w:bCs/>
                <w:color w:val="FFFFFF"/>
                <w:sz w:val="23"/>
                <w:szCs w:val="23"/>
              </w:rPr>
              <w:t>Mayo</w:t>
            </w:r>
          </w:p>
        </w:tc>
        <w:tc>
          <w:tcPr>
            <w:tcW w:w="820" w:type="dxa"/>
            <w:tcBorders>
              <w:bottom w:val="single" w:sz="4" w:space="0" w:color="auto"/>
            </w:tcBorders>
            <w:shd w:val="clear" w:color="auto" w:fill="002060"/>
            <w:tcMar>
              <w:top w:w="0" w:type="dxa"/>
              <w:left w:w="70" w:type="dxa"/>
              <w:bottom w:w="0" w:type="dxa"/>
              <w:right w:w="70" w:type="dxa"/>
            </w:tcMar>
            <w:vAlign w:val="center"/>
            <w:hideMark/>
          </w:tcPr>
          <w:p w14:paraId="5DE1A368" w14:textId="77777777" w:rsidR="00E90EF0" w:rsidRPr="00C656E2" w:rsidRDefault="00E90EF0" w:rsidP="00033047">
            <w:pPr>
              <w:pStyle w:val="xxmsonormal"/>
              <w:jc w:val="center"/>
              <w:rPr>
                <w:rFonts w:ascii="Times New Roman" w:hAnsi="Times New Roman" w:cs="Times New Roman"/>
                <w:sz w:val="23"/>
                <w:szCs w:val="23"/>
              </w:rPr>
            </w:pPr>
            <w:r w:rsidRPr="00C656E2">
              <w:rPr>
                <w:rFonts w:ascii="Times New Roman" w:hAnsi="Times New Roman" w:cs="Times New Roman"/>
                <w:b/>
                <w:bCs/>
                <w:color w:val="FFFFFF"/>
                <w:sz w:val="23"/>
                <w:szCs w:val="23"/>
              </w:rPr>
              <w:t>Junio</w:t>
            </w:r>
          </w:p>
        </w:tc>
        <w:tc>
          <w:tcPr>
            <w:tcW w:w="993" w:type="dxa"/>
            <w:tcBorders>
              <w:bottom w:val="single" w:sz="4" w:space="0" w:color="auto"/>
            </w:tcBorders>
            <w:shd w:val="clear" w:color="auto" w:fill="002060"/>
            <w:vAlign w:val="center"/>
          </w:tcPr>
          <w:p w14:paraId="3446BE4C" w14:textId="77777777" w:rsidR="00E90EF0" w:rsidRPr="00C656E2" w:rsidRDefault="00E90EF0" w:rsidP="00033047">
            <w:pPr>
              <w:pStyle w:val="xxmsonormal"/>
              <w:jc w:val="center"/>
              <w:rPr>
                <w:rFonts w:ascii="Times New Roman" w:hAnsi="Times New Roman" w:cs="Times New Roman"/>
                <w:b/>
                <w:bCs/>
                <w:color w:val="FFFFFF"/>
                <w:sz w:val="23"/>
                <w:szCs w:val="23"/>
              </w:rPr>
            </w:pPr>
            <w:r w:rsidRPr="00C656E2">
              <w:rPr>
                <w:rFonts w:ascii="Times New Roman" w:hAnsi="Times New Roman" w:cs="Times New Roman"/>
                <w:b/>
                <w:bCs/>
                <w:color w:val="FFFFFF"/>
                <w:sz w:val="23"/>
                <w:szCs w:val="23"/>
              </w:rPr>
              <w:t>Julio</w:t>
            </w:r>
          </w:p>
        </w:tc>
        <w:tc>
          <w:tcPr>
            <w:tcW w:w="1010" w:type="dxa"/>
            <w:tcBorders>
              <w:bottom w:val="single" w:sz="4" w:space="0" w:color="auto"/>
            </w:tcBorders>
            <w:shd w:val="clear" w:color="auto" w:fill="002060"/>
            <w:vAlign w:val="center"/>
          </w:tcPr>
          <w:p w14:paraId="18FF4A92" w14:textId="77777777" w:rsidR="00E90EF0" w:rsidRPr="00C656E2" w:rsidRDefault="00E90EF0" w:rsidP="00033047">
            <w:pPr>
              <w:pStyle w:val="xxmsonormal"/>
              <w:jc w:val="center"/>
              <w:rPr>
                <w:rFonts w:ascii="Times New Roman" w:hAnsi="Times New Roman" w:cs="Times New Roman"/>
                <w:b/>
                <w:bCs/>
                <w:color w:val="FFFFFF"/>
                <w:sz w:val="23"/>
                <w:szCs w:val="23"/>
              </w:rPr>
            </w:pPr>
            <w:r w:rsidRPr="00C656E2">
              <w:rPr>
                <w:rFonts w:ascii="Times New Roman" w:hAnsi="Times New Roman" w:cs="Times New Roman"/>
                <w:b/>
                <w:bCs/>
                <w:color w:val="FFFFFF"/>
                <w:sz w:val="23"/>
                <w:szCs w:val="23"/>
              </w:rPr>
              <w:t>Agosto</w:t>
            </w:r>
          </w:p>
        </w:tc>
        <w:tc>
          <w:tcPr>
            <w:tcW w:w="1389" w:type="dxa"/>
            <w:tcBorders>
              <w:bottom w:val="single" w:sz="4" w:space="0" w:color="auto"/>
            </w:tcBorders>
            <w:shd w:val="clear" w:color="auto" w:fill="002060"/>
            <w:vAlign w:val="center"/>
          </w:tcPr>
          <w:p w14:paraId="14DC782B" w14:textId="77777777" w:rsidR="00E90EF0" w:rsidRPr="00C656E2" w:rsidRDefault="00E90EF0" w:rsidP="00033047">
            <w:pPr>
              <w:pStyle w:val="xxmsonormal"/>
              <w:jc w:val="center"/>
              <w:rPr>
                <w:rFonts w:ascii="Times New Roman" w:hAnsi="Times New Roman" w:cs="Times New Roman"/>
                <w:b/>
                <w:bCs/>
                <w:color w:val="FFFFFF"/>
                <w:sz w:val="23"/>
                <w:szCs w:val="23"/>
              </w:rPr>
            </w:pPr>
            <w:r w:rsidRPr="00C656E2">
              <w:rPr>
                <w:rFonts w:ascii="Times New Roman" w:hAnsi="Times New Roman" w:cs="Times New Roman"/>
                <w:b/>
                <w:bCs/>
                <w:color w:val="FFFFFF"/>
                <w:sz w:val="23"/>
                <w:szCs w:val="23"/>
              </w:rPr>
              <w:t>Septiembre</w:t>
            </w:r>
          </w:p>
        </w:tc>
        <w:tc>
          <w:tcPr>
            <w:tcW w:w="1264" w:type="dxa"/>
            <w:tcBorders>
              <w:bottom w:val="single" w:sz="4" w:space="0" w:color="auto"/>
            </w:tcBorders>
            <w:shd w:val="clear" w:color="auto" w:fill="002060"/>
            <w:vAlign w:val="center"/>
          </w:tcPr>
          <w:p w14:paraId="68FAB4C7" w14:textId="77777777" w:rsidR="00E90EF0" w:rsidRPr="00C656E2" w:rsidRDefault="00E90EF0" w:rsidP="00033047">
            <w:pPr>
              <w:pStyle w:val="xxmsonormal"/>
              <w:ind w:right="141"/>
              <w:jc w:val="center"/>
              <w:rPr>
                <w:rFonts w:ascii="Times New Roman" w:hAnsi="Times New Roman" w:cs="Times New Roman"/>
                <w:b/>
                <w:bCs/>
                <w:color w:val="FFFFFF"/>
                <w:sz w:val="23"/>
                <w:szCs w:val="23"/>
              </w:rPr>
            </w:pPr>
            <w:r w:rsidRPr="00C656E2">
              <w:rPr>
                <w:rFonts w:ascii="Times New Roman" w:hAnsi="Times New Roman" w:cs="Times New Roman"/>
                <w:b/>
                <w:bCs/>
                <w:color w:val="FFFFFF"/>
                <w:sz w:val="23"/>
                <w:szCs w:val="23"/>
              </w:rPr>
              <w:t>Octubre</w:t>
            </w:r>
          </w:p>
        </w:tc>
        <w:tc>
          <w:tcPr>
            <w:tcW w:w="1136" w:type="dxa"/>
            <w:tcBorders>
              <w:bottom w:val="single" w:sz="4" w:space="0" w:color="auto"/>
            </w:tcBorders>
            <w:shd w:val="clear" w:color="auto" w:fill="002060"/>
            <w:vAlign w:val="center"/>
          </w:tcPr>
          <w:p w14:paraId="74F6281B" w14:textId="77777777" w:rsidR="00E90EF0" w:rsidRPr="00C656E2" w:rsidRDefault="00E90EF0" w:rsidP="00033047">
            <w:pPr>
              <w:pStyle w:val="xxmsonormal"/>
              <w:jc w:val="center"/>
              <w:rPr>
                <w:rFonts w:ascii="Times New Roman" w:hAnsi="Times New Roman" w:cs="Times New Roman"/>
                <w:b/>
                <w:bCs/>
                <w:color w:val="FFFFFF"/>
                <w:sz w:val="23"/>
                <w:szCs w:val="23"/>
              </w:rPr>
            </w:pPr>
            <w:r w:rsidRPr="00C656E2">
              <w:rPr>
                <w:rFonts w:ascii="Times New Roman" w:hAnsi="Times New Roman" w:cs="Times New Roman"/>
                <w:b/>
                <w:bCs/>
                <w:color w:val="FFFFFF"/>
                <w:sz w:val="23"/>
                <w:szCs w:val="23"/>
              </w:rPr>
              <w:t>Noviembre</w:t>
            </w:r>
          </w:p>
        </w:tc>
        <w:tc>
          <w:tcPr>
            <w:tcW w:w="1516" w:type="dxa"/>
            <w:shd w:val="clear" w:color="auto" w:fill="002060"/>
            <w:vAlign w:val="center"/>
          </w:tcPr>
          <w:p w14:paraId="687F0A85" w14:textId="3321CD07" w:rsidR="00E90EF0" w:rsidRPr="00C656E2" w:rsidRDefault="00E90EF0" w:rsidP="00C656E2">
            <w:pPr>
              <w:pStyle w:val="xxmsonormal"/>
              <w:jc w:val="center"/>
              <w:rPr>
                <w:rFonts w:ascii="Times New Roman" w:hAnsi="Times New Roman" w:cs="Times New Roman"/>
                <w:b/>
                <w:bCs/>
                <w:color w:val="FFFFFF"/>
                <w:sz w:val="23"/>
                <w:szCs w:val="23"/>
              </w:rPr>
            </w:pPr>
            <w:r w:rsidRPr="00C656E2">
              <w:rPr>
                <w:rFonts w:ascii="Times New Roman" w:hAnsi="Times New Roman" w:cs="Times New Roman"/>
                <w:b/>
                <w:bCs/>
                <w:color w:val="FFFFFF"/>
                <w:sz w:val="23"/>
                <w:szCs w:val="23"/>
              </w:rPr>
              <w:t>Diciembre</w:t>
            </w:r>
          </w:p>
        </w:tc>
      </w:tr>
      <w:tr w:rsidR="00E90EF0" w:rsidRPr="0031365A" w14:paraId="58E73E02" w14:textId="77777777" w:rsidTr="00E90EF0">
        <w:trPr>
          <w:trHeight w:val="623"/>
        </w:trPr>
        <w:tc>
          <w:tcPr>
            <w:tcW w:w="16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61CE4" w14:textId="77777777" w:rsidR="00E90EF0" w:rsidRPr="00A13841" w:rsidRDefault="00E90EF0" w:rsidP="00E90EF0">
            <w:pPr>
              <w:pStyle w:val="xxmsonormal"/>
              <w:jc w:val="center"/>
              <w:rPr>
                <w:rFonts w:ascii="Times New Roman" w:hAnsi="Times New Roman" w:cs="Times New Roman"/>
                <w:b/>
                <w:color w:val="767171"/>
              </w:rPr>
            </w:pPr>
            <w:r w:rsidRPr="00A13841">
              <w:rPr>
                <w:rFonts w:ascii="Times New Roman" w:eastAsia="MS Mincho" w:hAnsi="Times New Roman" w:cs="Times New Roman"/>
                <w:b/>
                <w:color w:val="767171"/>
              </w:rPr>
              <w:t>Producción de agua potable -</w:t>
            </w:r>
            <w:r w:rsidRPr="00A13841">
              <w:rPr>
                <w:rFonts w:ascii="Times New Roman" w:eastAsia="MS Mincho" w:hAnsi="Times New Roman" w:cs="Times New Roman"/>
                <w:b/>
                <w:bCs/>
                <w:color w:val="767171"/>
              </w:rPr>
              <w:t xml:space="preserve"> Metros cúbicos (M</w:t>
            </w:r>
            <w:r w:rsidRPr="00A13841">
              <w:rPr>
                <w:rFonts w:ascii="Times New Roman" w:eastAsia="MS Mincho" w:hAnsi="Times New Roman" w:cs="Times New Roman"/>
                <w:b/>
                <w:bCs/>
                <w:color w:val="767171"/>
                <w:vertAlign w:val="superscript"/>
              </w:rPr>
              <w:t>3</w:t>
            </w:r>
            <w:r w:rsidRPr="00A13841">
              <w:rPr>
                <w:rFonts w:ascii="Times New Roman" w:eastAsia="MS Mincho" w:hAnsi="Times New Roman" w:cs="Times New Roman"/>
                <w:b/>
                <w:bCs/>
                <w:color w:val="767171"/>
              </w:rPr>
              <w:t>)</w:t>
            </w:r>
          </w:p>
        </w:tc>
        <w:tc>
          <w:tcPr>
            <w:tcW w:w="75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8F3252"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88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8A1EF2"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D21BBA"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7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EAB7A"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7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5394B"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8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F3C126"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993" w:type="dxa"/>
            <w:tcBorders>
              <w:top w:val="single" w:sz="4" w:space="0" w:color="auto"/>
              <w:left w:val="single" w:sz="4" w:space="0" w:color="auto"/>
              <w:bottom w:val="single" w:sz="4" w:space="0" w:color="auto"/>
              <w:right w:val="single" w:sz="4" w:space="0" w:color="auto"/>
            </w:tcBorders>
            <w:vAlign w:val="center"/>
          </w:tcPr>
          <w:p w14:paraId="7D458C8B"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1010" w:type="dxa"/>
            <w:tcBorders>
              <w:top w:val="single" w:sz="4" w:space="0" w:color="auto"/>
              <w:left w:val="single" w:sz="4" w:space="0" w:color="auto"/>
              <w:bottom w:val="single" w:sz="4" w:space="0" w:color="auto"/>
              <w:right w:val="single" w:sz="4" w:space="0" w:color="auto"/>
            </w:tcBorders>
            <w:vAlign w:val="center"/>
          </w:tcPr>
          <w:p w14:paraId="702DA41C"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1389" w:type="dxa"/>
            <w:tcBorders>
              <w:top w:val="single" w:sz="4" w:space="0" w:color="auto"/>
              <w:left w:val="single" w:sz="4" w:space="0" w:color="auto"/>
              <w:bottom w:val="single" w:sz="4" w:space="0" w:color="auto"/>
              <w:right w:val="single" w:sz="4" w:space="0" w:color="auto"/>
            </w:tcBorders>
            <w:vAlign w:val="center"/>
          </w:tcPr>
          <w:p w14:paraId="21FDAA81"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1264" w:type="dxa"/>
            <w:tcBorders>
              <w:top w:val="single" w:sz="4" w:space="0" w:color="auto"/>
              <w:left w:val="single" w:sz="4" w:space="0" w:color="auto"/>
              <w:bottom w:val="single" w:sz="4" w:space="0" w:color="auto"/>
              <w:right w:val="single" w:sz="4" w:space="0" w:color="auto"/>
            </w:tcBorders>
            <w:vAlign w:val="center"/>
          </w:tcPr>
          <w:p w14:paraId="1B82D2BC"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51,212,740.02</w:t>
            </w:r>
          </w:p>
        </w:tc>
        <w:tc>
          <w:tcPr>
            <w:tcW w:w="1136" w:type="dxa"/>
            <w:tcBorders>
              <w:top w:val="single" w:sz="4" w:space="0" w:color="auto"/>
              <w:left w:val="single" w:sz="4" w:space="0" w:color="auto"/>
              <w:bottom w:val="single" w:sz="4" w:space="0" w:color="auto"/>
              <w:right w:val="single" w:sz="4" w:space="0" w:color="auto"/>
            </w:tcBorders>
            <w:vAlign w:val="center"/>
          </w:tcPr>
          <w:p w14:paraId="04DB2ECC"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50,791,078.72</w:t>
            </w:r>
          </w:p>
        </w:tc>
        <w:tc>
          <w:tcPr>
            <w:tcW w:w="1516" w:type="dxa"/>
            <w:vAlign w:val="center"/>
          </w:tcPr>
          <w:p w14:paraId="222AD6EB" w14:textId="6AACE54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51,</w:t>
            </w:r>
            <w:r w:rsidR="002B5168" w:rsidRPr="00A13841">
              <w:rPr>
                <w:rFonts w:ascii="Times New Roman" w:eastAsia="MS Mincho" w:hAnsi="Times New Roman" w:cs="Times New Roman"/>
                <w:bCs/>
                <w:color w:val="767171"/>
                <w:lang w:eastAsia="en-US"/>
              </w:rPr>
              <w:t>839</w:t>
            </w:r>
            <w:r w:rsidRPr="00A13841">
              <w:rPr>
                <w:rFonts w:ascii="Times New Roman" w:eastAsia="MS Mincho" w:hAnsi="Times New Roman" w:cs="Times New Roman"/>
                <w:bCs/>
                <w:color w:val="767171"/>
                <w:lang w:eastAsia="en-US"/>
              </w:rPr>
              <w:t>,</w:t>
            </w:r>
            <w:r w:rsidR="002B5168" w:rsidRPr="00A13841">
              <w:rPr>
                <w:rFonts w:ascii="Times New Roman" w:eastAsia="MS Mincho" w:hAnsi="Times New Roman" w:cs="Times New Roman"/>
                <w:bCs/>
                <w:color w:val="767171"/>
                <w:lang w:eastAsia="en-US"/>
              </w:rPr>
              <w:t>797</w:t>
            </w:r>
            <w:r w:rsidRPr="00A13841">
              <w:rPr>
                <w:rFonts w:ascii="Times New Roman" w:eastAsia="MS Mincho" w:hAnsi="Times New Roman" w:cs="Times New Roman"/>
                <w:bCs/>
                <w:color w:val="767171"/>
                <w:lang w:eastAsia="en-US"/>
              </w:rPr>
              <w:t>.</w:t>
            </w:r>
            <w:r w:rsidR="002B5168" w:rsidRPr="00A13841">
              <w:rPr>
                <w:rFonts w:ascii="Times New Roman" w:eastAsia="MS Mincho" w:hAnsi="Times New Roman" w:cs="Times New Roman"/>
                <w:bCs/>
                <w:color w:val="767171"/>
                <w:lang w:eastAsia="en-US"/>
              </w:rPr>
              <w:t>96*</w:t>
            </w:r>
          </w:p>
        </w:tc>
      </w:tr>
      <w:tr w:rsidR="00E90EF0" w:rsidRPr="0031365A" w14:paraId="77EFEAB2" w14:textId="77777777" w:rsidTr="00E90EF0">
        <w:trPr>
          <w:trHeight w:val="623"/>
        </w:trPr>
        <w:tc>
          <w:tcPr>
            <w:tcW w:w="16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2BA0E" w14:textId="77777777" w:rsidR="00E90EF0" w:rsidRPr="00A13841" w:rsidRDefault="00E90EF0" w:rsidP="00E90EF0">
            <w:pPr>
              <w:pStyle w:val="xxmsonormal"/>
              <w:jc w:val="center"/>
              <w:rPr>
                <w:rFonts w:ascii="Times New Roman" w:hAnsi="Times New Roman" w:cs="Times New Roman"/>
                <w:b/>
                <w:color w:val="767171"/>
              </w:rPr>
            </w:pPr>
            <w:r w:rsidRPr="00A13841">
              <w:rPr>
                <w:rFonts w:ascii="Times New Roman" w:eastAsia="MS Mincho" w:hAnsi="Times New Roman" w:cs="Times New Roman"/>
                <w:b/>
                <w:color w:val="767171"/>
              </w:rPr>
              <w:t xml:space="preserve">Recolección de aguas residuales - </w:t>
            </w:r>
            <w:r w:rsidRPr="00A13841">
              <w:rPr>
                <w:rFonts w:ascii="Times New Roman" w:eastAsia="MS Mincho" w:hAnsi="Times New Roman" w:cs="Times New Roman"/>
                <w:b/>
                <w:bCs/>
                <w:color w:val="767171"/>
              </w:rPr>
              <w:t xml:space="preserve"> Metros cúbicos (M</w:t>
            </w:r>
            <w:r w:rsidRPr="00A13841">
              <w:rPr>
                <w:rFonts w:ascii="Times New Roman" w:eastAsia="MS Mincho" w:hAnsi="Times New Roman" w:cs="Times New Roman"/>
                <w:b/>
                <w:bCs/>
                <w:color w:val="767171"/>
                <w:vertAlign w:val="superscript"/>
              </w:rPr>
              <w:t>3</w:t>
            </w:r>
            <w:r w:rsidRPr="00A13841">
              <w:rPr>
                <w:rFonts w:ascii="Times New Roman" w:eastAsia="MS Mincho" w:hAnsi="Times New Roman" w:cs="Times New Roman"/>
                <w:b/>
                <w:bCs/>
                <w:color w:val="767171"/>
              </w:rPr>
              <w:t>)</w:t>
            </w:r>
          </w:p>
        </w:tc>
        <w:tc>
          <w:tcPr>
            <w:tcW w:w="75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CE87112"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5,321,183.74</w:t>
            </w:r>
          </w:p>
        </w:tc>
        <w:tc>
          <w:tcPr>
            <w:tcW w:w="88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468C0A"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5,321,183.74</w:t>
            </w:r>
          </w:p>
        </w:tc>
        <w:tc>
          <w:tcPr>
            <w:tcW w:w="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7746EE"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5,321,183.74</w:t>
            </w:r>
          </w:p>
        </w:tc>
        <w:tc>
          <w:tcPr>
            <w:tcW w:w="7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E8F680"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5,321,183.74</w:t>
            </w:r>
          </w:p>
        </w:tc>
        <w:tc>
          <w:tcPr>
            <w:tcW w:w="7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453E67"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5,321,183.74</w:t>
            </w:r>
          </w:p>
        </w:tc>
        <w:tc>
          <w:tcPr>
            <w:tcW w:w="8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77CE35"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5,321,183.74</w:t>
            </w:r>
          </w:p>
        </w:tc>
        <w:tc>
          <w:tcPr>
            <w:tcW w:w="993" w:type="dxa"/>
            <w:tcBorders>
              <w:top w:val="single" w:sz="4" w:space="0" w:color="auto"/>
              <w:left w:val="single" w:sz="4" w:space="0" w:color="auto"/>
              <w:bottom w:val="single" w:sz="4" w:space="0" w:color="auto"/>
              <w:right w:val="single" w:sz="4" w:space="0" w:color="auto"/>
            </w:tcBorders>
            <w:vAlign w:val="center"/>
          </w:tcPr>
          <w:p w14:paraId="7D2EAA75"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5,321,183.74</w:t>
            </w:r>
          </w:p>
        </w:tc>
        <w:tc>
          <w:tcPr>
            <w:tcW w:w="1010" w:type="dxa"/>
            <w:tcBorders>
              <w:top w:val="single" w:sz="4" w:space="0" w:color="auto"/>
              <w:left w:val="single" w:sz="4" w:space="0" w:color="auto"/>
              <w:bottom w:val="single" w:sz="4" w:space="0" w:color="auto"/>
              <w:right w:val="single" w:sz="4" w:space="0" w:color="auto"/>
            </w:tcBorders>
            <w:vAlign w:val="center"/>
          </w:tcPr>
          <w:p w14:paraId="024E373B"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5,321,183.74</w:t>
            </w:r>
          </w:p>
        </w:tc>
        <w:tc>
          <w:tcPr>
            <w:tcW w:w="1389" w:type="dxa"/>
            <w:tcBorders>
              <w:top w:val="single" w:sz="4" w:space="0" w:color="auto"/>
              <w:left w:val="single" w:sz="4" w:space="0" w:color="auto"/>
              <w:bottom w:val="single" w:sz="4" w:space="0" w:color="auto"/>
              <w:right w:val="single" w:sz="4" w:space="0" w:color="auto"/>
            </w:tcBorders>
            <w:vAlign w:val="center"/>
          </w:tcPr>
          <w:p w14:paraId="0DA97521"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5,321,183.74</w:t>
            </w:r>
          </w:p>
        </w:tc>
        <w:tc>
          <w:tcPr>
            <w:tcW w:w="1264" w:type="dxa"/>
            <w:tcBorders>
              <w:top w:val="single" w:sz="4" w:space="0" w:color="auto"/>
              <w:left w:val="single" w:sz="4" w:space="0" w:color="auto"/>
              <w:bottom w:val="single" w:sz="4" w:space="0" w:color="auto"/>
              <w:right w:val="single" w:sz="4" w:space="0" w:color="auto"/>
            </w:tcBorders>
            <w:vAlign w:val="center"/>
          </w:tcPr>
          <w:p w14:paraId="38FF2A4A" w14:textId="77777777" w:rsidR="00E90EF0" w:rsidRPr="00A13841" w:rsidRDefault="00E90EF0" w:rsidP="00E90EF0">
            <w:pPr>
              <w:pStyle w:val="xxmsonormal"/>
              <w:jc w:val="center"/>
              <w:rPr>
                <w:rFonts w:ascii="Times New Roman" w:eastAsia="MS Mincho" w:hAnsi="Times New Roman" w:cs="Times New Roman"/>
                <w:bCs/>
                <w:color w:val="767171"/>
              </w:rPr>
            </w:pPr>
            <w:r w:rsidRPr="00A13841">
              <w:rPr>
                <w:rFonts w:ascii="Times New Roman" w:eastAsia="MS Mincho" w:hAnsi="Times New Roman" w:cs="Times New Roman"/>
                <w:bCs/>
                <w:color w:val="767171"/>
              </w:rPr>
              <w:t>5,200,249.34</w:t>
            </w:r>
          </w:p>
        </w:tc>
        <w:tc>
          <w:tcPr>
            <w:tcW w:w="1136" w:type="dxa"/>
            <w:tcBorders>
              <w:top w:val="single" w:sz="4" w:space="0" w:color="auto"/>
              <w:left w:val="single" w:sz="4" w:space="0" w:color="auto"/>
              <w:bottom w:val="single" w:sz="4" w:space="0" w:color="auto"/>
              <w:right w:val="single" w:sz="4" w:space="0" w:color="auto"/>
            </w:tcBorders>
            <w:vAlign w:val="center"/>
          </w:tcPr>
          <w:p w14:paraId="30062550" w14:textId="77777777" w:rsidR="00E90EF0" w:rsidRPr="00A13841" w:rsidRDefault="00E90EF0" w:rsidP="00E90EF0">
            <w:pPr>
              <w:jc w:val="center"/>
              <w:rPr>
                <w:rFonts w:eastAsia="MS Mincho"/>
                <w:bCs/>
                <w:spacing w:val="0"/>
                <w:sz w:val="22"/>
                <w:szCs w:val="22"/>
                <w:lang w:val="es-DO"/>
              </w:rPr>
            </w:pPr>
            <w:r w:rsidRPr="00A13841">
              <w:rPr>
                <w:rFonts w:eastAsia="MS Mincho"/>
                <w:bCs/>
                <w:spacing w:val="0"/>
                <w:sz w:val="22"/>
                <w:szCs w:val="22"/>
                <w:lang w:val="es-DO"/>
              </w:rPr>
              <w:t>5,085,655.22</w:t>
            </w:r>
          </w:p>
        </w:tc>
        <w:tc>
          <w:tcPr>
            <w:tcW w:w="1516" w:type="dxa"/>
            <w:vAlign w:val="center"/>
          </w:tcPr>
          <w:p w14:paraId="37CE8909" w14:textId="05E4D633"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5,288,778.02</w:t>
            </w:r>
            <w:r w:rsidR="002B5168" w:rsidRPr="00A13841">
              <w:rPr>
                <w:rFonts w:ascii="Times New Roman" w:eastAsia="MS Mincho" w:hAnsi="Times New Roman" w:cs="Times New Roman"/>
                <w:bCs/>
                <w:color w:val="767171"/>
                <w:lang w:eastAsia="en-US"/>
              </w:rPr>
              <w:t>*</w:t>
            </w:r>
          </w:p>
        </w:tc>
      </w:tr>
      <w:tr w:rsidR="00E90EF0" w:rsidRPr="0031365A" w14:paraId="46F0B4D3" w14:textId="77777777" w:rsidTr="00E90EF0">
        <w:trPr>
          <w:trHeight w:val="966"/>
        </w:trPr>
        <w:tc>
          <w:tcPr>
            <w:tcW w:w="16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BAD11" w14:textId="77777777" w:rsidR="00E90EF0" w:rsidRPr="00A13841" w:rsidRDefault="00E90EF0" w:rsidP="00E90EF0">
            <w:pPr>
              <w:pStyle w:val="xxmsonormal"/>
              <w:jc w:val="center"/>
              <w:rPr>
                <w:rFonts w:ascii="Times New Roman" w:eastAsia="MS Mincho" w:hAnsi="Times New Roman" w:cs="Times New Roman"/>
                <w:b/>
                <w:color w:val="767171"/>
              </w:rPr>
            </w:pPr>
            <w:r w:rsidRPr="00A13841">
              <w:rPr>
                <w:rFonts w:ascii="Times New Roman" w:eastAsia="MS Mincho" w:hAnsi="Times New Roman" w:cs="Times New Roman"/>
                <w:b/>
                <w:color w:val="767171"/>
              </w:rPr>
              <w:t>Tratamiento de aguas residuales -</w:t>
            </w:r>
            <w:r w:rsidRPr="00A13841">
              <w:rPr>
                <w:rFonts w:ascii="Times New Roman" w:eastAsia="MS Mincho" w:hAnsi="Times New Roman" w:cs="Times New Roman"/>
                <w:b/>
                <w:bCs/>
                <w:color w:val="767171"/>
              </w:rPr>
              <w:t>Metros cúbicos (M</w:t>
            </w:r>
            <w:r w:rsidRPr="00A13841">
              <w:rPr>
                <w:rFonts w:ascii="Times New Roman" w:eastAsia="MS Mincho" w:hAnsi="Times New Roman" w:cs="Times New Roman"/>
                <w:b/>
                <w:bCs/>
                <w:color w:val="767171"/>
                <w:vertAlign w:val="superscript"/>
              </w:rPr>
              <w:t>3</w:t>
            </w:r>
            <w:r w:rsidRPr="00A13841">
              <w:rPr>
                <w:rFonts w:ascii="Times New Roman" w:eastAsia="MS Mincho" w:hAnsi="Times New Roman" w:cs="Times New Roman"/>
                <w:b/>
                <w:bCs/>
                <w:color w:val="767171"/>
              </w:rPr>
              <w:t>)</w:t>
            </w:r>
          </w:p>
        </w:tc>
        <w:tc>
          <w:tcPr>
            <w:tcW w:w="75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FB4F80"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2,929,964.87</w:t>
            </w:r>
          </w:p>
        </w:tc>
        <w:tc>
          <w:tcPr>
            <w:tcW w:w="88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5B1AD"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2,929,964.87</w:t>
            </w:r>
          </w:p>
        </w:tc>
        <w:tc>
          <w:tcPr>
            <w:tcW w:w="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1DFAF7"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2,929,964.87</w:t>
            </w:r>
          </w:p>
        </w:tc>
        <w:tc>
          <w:tcPr>
            <w:tcW w:w="7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18349"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2,929,964.87</w:t>
            </w:r>
          </w:p>
        </w:tc>
        <w:tc>
          <w:tcPr>
            <w:tcW w:w="7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867224"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2,929,964.87</w:t>
            </w:r>
          </w:p>
        </w:tc>
        <w:tc>
          <w:tcPr>
            <w:tcW w:w="8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D5BB1F"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2,929,964.87</w:t>
            </w:r>
          </w:p>
        </w:tc>
        <w:tc>
          <w:tcPr>
            <w:tcW w:w="993" w:type="dxa"/>
            <w:tcBorders>
              <w:top w:val="single" w:sz="4" w:space="0" w:color="auto"/>
              <w:left w:val="single" w:sz="4" w:space="0" w:color="auto"/>
              <w:bottom w:val="single" w:sz="4" w:space="0" w:color="auto"/>
              <w:right w:val="single" w:sz="4" w:space="0" w:color="auto"/>
            </w:tcBorders>
            <w:vAlign w:val="center"/>
          </w:tcPr>
          <w:p w14:paraId="767891C3"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2,929,964.87</w:t>
            </w:r>
          </w:p>
        </w:tc>
        <w:tc>
          <w:tcPr>
            <w:tcW w:w="1010" w:type="dxa"/>
            <w:tcBorders>
              <w:top w:val="single" w:sz="4" w:space="0" w:color="auto"/>
              <w:left w:val="single" w:sz="4" w:space="0" w:color="auto"/>
              <w:bottom w:val="single" w:sz="4" w:space="0" w:color="auto"/>
              <w:right w:val="single" w:sz="4" w:space="0" w:color="auto"/>
            </w:tcBorders>
            <w:vAlign w:val="center"/>
          </w:tcPr>
          <w:p w14:paraId="0A7CEF90"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2,929,964.87</w:t>
            </w:r>
          </w:p>
        </w:tc>
        <w:tc>
          <w:tcPr>
            <w:tcW w:w="1389" w:type="dxa"/>
            <w:tcBorders>
              <w:top w:val="single" w:sz="4" w:space="0" w:color="auto"/>
              <w:left w:val="single" w:sz="4" w:space="0" w:color="auto"/>
              <w:bottom w:val="single" w:sz="4" w:space="0" w:color="auto"/>
              <w:right w:val="single" w:sz="4" w:space="0" w:color="auto"/>
            </w:tcBorders>
            <w:vAlign w:val="center"/>
          </w:tcPr>
          <w:p w14:paraId="75FF1564" w14:textId="77777777" w:rsidR="00E90EF0" w:rsidRPr="00A13841" w:rsidRDefault="00E90EF0" w:rsidP="00E90EF0">
            <w:pPr>
              <w:jc w:val="center"/>
              <w:rPr>
                <w:rFonts w:eastAsia="MS Mincho"/>
                <w:bCs/>
                <w:sz w:val="22"/>
                <w:szCs w:val="22"/>
                <w:lang w:val="es-DO"/>
              </w:rPr>
            </w:pPr>
            <w:r w:rsidRPr="00A13841">
              <w:rPr>
                <w:rFonts w:eastAsia="MS Mincho"/>
                <w:bCs/>
                <w:sz w:val="22"/>
                <w:szCs w:val="22"/>
                <w:lang w:val="es-DO"/>
              </w:rPr>
              <w:t>2,929,964.87</w:t>
            </w:r>
          </w:p>
        </w:tc>
        <w:tc>
          <w:tcPr>
            <w:tcW w:w="1264" w:type="dxa"/>
            <w:tcBorders>
              <w:top w:val="single" w:sz="4" w:space="0" w:color="auto"/>
              <w:left w:val="single" w:sz="4" w:space="0" w:color="auto"/>
              <w:bottom w:val="single" w:sz="4" w:space="0" w:color="auto"/>
              <w:right w:val="single" w:sz="4" w:space="0" w:color="auto"/>
            </w:tcBorders>
            <w:vAlign w:val="center"/>
          </w:tcPr>
          <w:p w14:paraId="55E4925D"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2,480,905.41</w:t>
            </w:r>
          </w:p>
        </w:tc>
        <w:tc>
          <w:tcPr>
            <w:tcW w:w="1136" w:type="dxa"/>
            <w:tcBorders>
              <w:top w:val="single" w:sz="4" w:space="0" w:color="auto"/>
              <w:left w:val="single" w:sz="4" w:space="0" w:color="auto"/>
              <w:bottom w:val="single" w:sz="4" w:space="0" w:color="auto"/>
              <w:right w:val="single" w:sz="4" w:space="0" w:color="auto"/>
            </w:tcBorders>
            <w:vAlign w:val="center"/>
          </w:tcPr>
          <w:p w14:paraId="3CCFEF7F" w14:textId="77777777"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3,234,517.65</w:t>
            </w:r>
          </w:p>
        </w:tc>
        <w:tc>
          <w:tcPr>
            <w:tcW w:w="1516" w:type="dxa"/>
            <w:vAlign w:val="center"/>
          </w:tcPr>
          <w:p w14:paraId="0F001180" w14:textId="36FA0A3D"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2,916,827.90</w:t>
            </w:r>
            <w:r w:rsidR="002B5168" w:rsidRPr="00A13841">
              <w:rPr>
                <w:rFonts w:ascii="Times New Roman" w:eastAsia="MS Mincho" w:hAnsi="Times New Roman" w:cs="Times New Roman"/>
                <w:bCs/>
                <w:color w:val="767171"/>
                <w:lang w:eastAsia="en-US"/>
              </w:rPr>
              <w:t>*</w:t>
            </w:r>
          </w:p>
        </w:tc>
      </w:tr>
      <w:tr w:rsidR="00E90EF0" w:rsidRPr="0031365A" w14:paraId="3E363F53" w14:textId="77777777" w:rsidTr="00E90EF0">
        <w:trPr>
          <w:trHeight w:val="826"/>
        </w:trPr>
        <w:tc>
          <w:tcPr>
            <w:tcW w:w="16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55E928" w14:textId="77777777" w:rsidR="00E90EF0" w:rsidRPr="00A13841" w:rsidRDefault="00E90EF0" w:rsidP="00033047">
            <w:pPr>
              <w:jc w:val="center"/>
              <w:rPr>
                <w:rFonts w:eastAsia="MS Mincho"/>
                <w:b/>
                <w:sz w:val="22"/>
                <w:szCs w:val="22"/>
                <w:lang w:val="es-DO"/>
              </w:rPr>
            </w:pPr>
            <w:r w:rsidRPr="00A13841">
              <w:rPr>
                <w:rFonts w:eastAsia="MS Mincho"/>
                <w:b/>
                <w:sz w:val="22"/>
                <w:szCs w:val="22"/>
                <w:lang w:val="es-DO"/>
              </w:rPr>
              <w:t>Inversión Sistemas APS</w:t>
            </w:r>
          </w:p>
          <w:p w14:paraId="49DE6997" w14:textId="77777777" w:rsidR="00E90EF0" w:rsidRPr="00A13841" w:rsidRDefault="00E90EF0" w:rsidP="00033047">
            <w:pPr>
              <w:jc w:val="center"/>
              <w:rPr>
                <w:b/>
                <w:sz w:val="22"/>
                <w:szCs w:val="22"/>
                <w:lang w:val="es-DO"/>
              </w:rPr>
            </w:pPr>
            <w:r w:rsidRPr="00A13841">
              <w:rPr>
                <w:rFonts w:eastAsia="MS Mincho"/>
                <w:b/>
                <w:sz w:val="22"/>
                <w:szCs w:val="22"/>
                <w:lang w:val="es-DO"/>
              </w:rPr>
              <w:t>(Pagos de cubicaciones $DOP)</w:t>
            </w:r>
          </w:p>
        </w:tc>
        <w:tc>
          <w:tcPr>
            <w:tcW w:w="75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859953" w14:textId="77777777" w:rsidR="00E90EF0" w:rsidRPr="00A13841" w:rsidRDefault="00E90EF0" w:rsidP="00033047">
            <w:pPr>
              <w:pStyle w:val="xxmsonormal"/>
              <w:jc w:val="center"/>
              <w:rPr>
                <w:rFonts w:ascii="Times New Roman" w:eastAsia="MS Mincho" w:hAnsi="Times New Roman" w:cs="Times New Roman"/>
                <w:bCs/>
                <w:color w:val="767171"/>
                <w:spacing w:val="20"/>
                <w:lang w:eastAsia="en-US"/>
              </w:rPr>
            </w:pPr>
            <w:r w:rsidRPr="00A13841">
              <w:rPr>
                <w:rFonts w:ascii="Times New Roman" w:eastAsia="MS Mincho" w:hAnsi="Times New Roman" w:cs="Times New Roman"/>
                <w:bCs/>
                <w:color w:val="767171"/>
                <w:spacing w:val="20"/>
                <w:lang w:eastAsia="en-US"/>
              </w:rPr>
              <w:t>RD$4,731,695.70</w:t>
            </w:r>
          </w:p>
        </w:tc>
        <w:tc>
          <w:tcPr>
            <w:tcW w:w="88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57EC54" w14:textId="77777777" w:rsidR="00E90EF0" w:rsidRPr="00A13841" w:rsidRDefault="00E90EF0" w:rsidP="00033047">
            <w:pPr>
              <w:pStyle w:val="xxmsonormal"/>
              <w:jc w:val="center"/>
              <w:rPr>
                <w:rFonts w:ascii="Times New Roman" w:eastAsia="MS Mincho" w:hAnsi="Times New Roman" w:cs="Times New Roman"/>
                <w:bCs/>
                <w:color w:val="767171"/>
                <w:spacing w:val="20"/>
                <w:lang w:eastAsia="en-US"/>
              </w:rPr>
            </w:pPr>
            <w:r w:rsidRPr="00A13841">
              <w:rPr>
                <w:rFonts w:ascii="Times New Roman" w:eastAsia="MS Mincho" w:hAnsi="Times New Roman" w:cs="Times New Roman"/>
                <w:bCs/>
                <w:color w:val="767171"/>
                <w:spacing w:val="20"/>
                <w:lang w:eastAsia="en-US"/>
              </w:rPr>
              <w:t>RD$674,329,421.81</w:t>
            </w:r>
          </w:p>
        </w:tc>
        <w:tc>
          <w:tcPr>
            <w:tcW w:w="7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1230FF" w14:textId="77777777" w:rsidR="00E90EF0" w:rsidRPr="00A13841" w:rsidRDefault="00E90EF0" w:rsidP="00033047">
            <w:pPr>
              <w:pStyle w:val="xxmsonormal"/>
              <w:jc w:val="center"/>
              <w:rPr>
                <w:rFonts w:ascii="Times New Roman" w:eastAsia="MS Mincho" w:hAnsi="Times New Roman" w:cs="Times New Roman"/>
                <w:bCs/>
                <w:color w:val="767171"/>
                <w:spacing w:val="20"/>
                <w:lang w:eastAsia="en-US"/>
              </w:rPr>
            </w:pPr>
            <w:r w:rsidRPr="00A13841">
              <w:rPr>
                <w:rFonts w:ascii="Times New Roman" w:eastAsia="MS Mincho" w:hAnsi="Times New Roman" w:cs="Times New Roman"/>
                <w:bCs/>
                <w:color w:val="767171"/>
                <w:spacing w:val="20"/>
                <w:lang w:eastAsia="en-US"/>
              </w:rPr>
              <w:t>RD$944,629,938.97</w:t>
            </w:r>
          </w:p>
        </w:tc>
        <w:tc>
          <w:tcPr>
            <w:tcW w:w="7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EEA8B6" w14:textId="77777777" w:rsidR="00E90EF0" w:rsidRPr="00A13841" w:rsidRDefault="00E90EF0" w:rsidP="00033047">
            <w:pPr>
              <w:pStyle w:val="xxmsonormal"/>
              <w:jc w:val="center"/>
              <w:rPr>
                <w:rFonts w:ascii="Times New Roman" w:eastAsia="MS Mincho" w:hAnsi="Times New Roman" w:cs="Times New Roman"/>
                <w:bCs/>
                <w:color w:val="767171"/>
                <w:spacing w:val="20"/>
                <w:lang w:eastAsia="en-US"/>
              </w:rPr>
            </w:pPr>
            <w:r w:rsidRPr="00A13841">
              <w:rPr>
                <w:rFonts w:ascii="Times New Roman" w:eastAsia="MS Mincho" w:hAnsi="Times New Roman" w:cs="Times New Roman"/>
                <w:bCs/>
                <w:color w:val="767171"/>
                <w:spacing w:val="20"/>
                <w:lang w:eastAsia="en-US"/>
              </w:rPr>
              <w:t>RD$555,248,227.47</w:t>
            </w:r>
          </w:p>
        </w:tc>
        <w:tc>
          <w:tcPr>
            <w:tcW w:w="71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CB348B" w14:textId="77777777" w:rsidR="00E90EF0" w:rsidRPr="00A13841" w:rsidRDefault="00E90EF0" w:rsidP="00033047">
            <w:pPr>
              <w:pStyle w:val="xxmsonormal"/>
              <w:jc w:val="center"/>
              <w:rPr>
                <w:rFonts w:ascii="Times New Roman" w:eastAsia="MS Mincho" w:hAnsi="Times New Roman" w:cs="Times New Roman"/>
                <w:bCs/>
                <w:color w:val="767171"/>
                <w:spacing w:val="20"/>
                <w:lang w:eastAsia="en-US"/>
              </w:rPr>
            </w:pPr>
            <w:r w:rsidRPr="00A13841">
              <w:rPr>
                <w:rFonts w:ascii="Times New Roman" w:eastAsia="MS Mincho" w:hAnsi="Times New Roman" w:cs="Times New Roman"/>
                <w:bCs/>
                <w:color w:val="767171"/>
                <w:spacing w:val="20"/>
                <w:lang w:eastAsia="en-US"/>
              </w:rPr>
              <w:t>RD$353,935,947.34</w:t>
            </w:r>
          </w:p>
        </w:tc>
        <w:tc>
          <w:tcPr>
            <w:tcW w:w="8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AB9DF4" w14:textId="77777777" w:rsidR="00E90EF0" w:rsidRPr="00A13841" w:rsidRDefault="00E90EF0" w:rsidP="00033047">
            <w:pPr>
              <w:pStyle w:val="xxmsonormal"/>
              <w:jc w:val="center"/>
              <w:rPr>
                <w:rFonts w:ascii="Times New Roman" w:eastAsia="MS Mincho" w:hAnsi="Times New Roman" w:cs="Times New Roman"/>
                <w:bCs/>
                <w:color w:val="767171"/>
                <w:spacing w:val="20"/>
                <w:lang w:eastAsia="en-US"/>
              </w:rPr>
            </w:pPr>
            <w:r w:rsidRPr="00A13841">
              <w:rPr>
                <w:rFonts w:ascii="Times New Roman" w:eastAsia="MS Mincho" w:hAnsi="Times New Roman" w:cs="Times New Roman"/>
                <w:bCs/>
                <w:color w:val="767171"/>
                <w:spacing w:val="20"/>
                <w:lang w:eastAsia="en-US"/>
              </w:rPr>
              <w:t>RD$831,370,074.76</w:t>
            </w:r>
          </w:p>
        </w:tc>
        <w:tc>
          <w:tcPr>
            <w:tcW w:w="993" w:type="dxa"/>
            <w:tcBorders>
              <w:top w:val="single" w:sz="4" w:space="0" w:color="auto"/>
              <w:left w:val="single" w:sz="4" w:space="0" w:color="auto"/>
              <w:bottom w:val="single" w:sz="4" w:space="0" w:color="auto"/>
              <w:right w:val="single" w:sz="4" w:space="0" w:color="auto"/>
            </w:tcBorders>
            <w:vAlign w:val="center"/>
          </w:tcPr>
          <w:p w14:paraId="16D74ADF" w14:textId="77777777" w:rsidR="00E90EF0" w:rsidRPr="00A13841" w:rsidRDefault="00E90EF0" w:rsidP="00033047">
            <w:pPr>
              <w:pStyle w:val="xxmsonormal"/>
              <w:jc w:val="center"/>
              <w:rPr>
                <w:rFonts w:ascii="Times New Roman" w:eastAsia="MS Mincho" w:hAnsi="Times New Roman" w:cs="Times New Roman"/>
                <w:bCs/>
                <w:color w:val="767171"/>
                <w:spacing w:val="20"/>
                <w:lang w:eastAsia="en-US"/>
              </w:rPr>
            </w:pPr>
            <w:r w:rsidRPr="00A13841">
              <w:rPr>
                <w:rFonts w:ascii="Times New Roman" w:eastAsia="MS Mincho" w:hAnsi="Times New Roman" w:cs="Times New Roman"/>
                <w:bCs/>
                <w:color w:val="767171"/>
                <w:spacing w:val="20"/>
                <w:lang w:eastAsia="en-US"/>
              </w:rPr>
              <w:t>RD$976,691,084.95</w:t>
            </w:r>
          </w:p>
        </w:tc>
        <w:tc>
          <w:tcPr>
            <w:tcW w:w="1010" w:type="dxa"/>
            <w:tcBorders>
              <w:top w:val="single" w:sz="4" w:space="0" w:color="auto"/>
              <w:left w:val="single" w:sz="4" w:space="0" w:color="auto"/>
              <w:bottom w:val="single" w:sz="4" w:space="0" w:color="auto"/>
              <w:right w:val="single" w:sz="4" w:space="0" w:color="auto"/>
            </w:tcBorders>
            <w:vAlign w:val="center"/>
          </w:tcPr>
          <w:p w14:paraId="5C600D73" w14:textId="77777777" w:rsidR="00E90EF0" w:rsidRPr="00A13841" w:rsidRDefault="00E90EF0" w:rsidP="00033047">
            <w:pPr>
              <w:pStyle w:val="xxmsonormal"/>
              <w:jc w:val="center"/>
              <w:rPr>
                <w:rFonts w:ascii="Times New Roman" w:eastAsia="MS Mincho" w:hAnsi="Times New Roman" w:cs="Times New Roman"/>
                <w:bCs/>
                <w:color w:val="767171"/>
                <w:spacing w:val="20"/>
                <w:lang w:eastAsia="en-US"/>
              </w:rPr>
            </w:pPr>
            <w:r w:rsidRPr="00A13841">
              <w:rPr>
                <w:rFonts w:ascii="Times New Roman" w:eastAsia="MS Mincho" w:hAnsi="Times New Roman" w:cs="Times New Roman"/>
                <w:bCs/>
                <w:color w:val="767171"/>
                <w:spacing w:val="20"/>
                <w:lang w:eastAsia="en-US"/>
              </w:rPr>
              <w:t>RD$1,673,411,624.66</w:t>
            </w:r>
          </w:p>
        </w:tc>
        <w:tc>
          <w:tcPr>
            <w:tcW w:w="1389" w:type="dxa"/>
            <w:tcBorders>
              <w:top w:val="single" w:sz="4" w:space="0" w:color="auto"/>
              <w:left w:val="single" w:sz="4" w:space="0" w:color="auto"/>
              <w:bottom w:val="single" w:sz="4" w:space="0" w:color="auto"/>
              <w:right w:val="single" w:sz="4" w:space="0" w:color="auto"/>
            </w:tcBorders>
            <w:vAlign w:val="center"/>
          </w:tcPr>
          <w:p w14:paraId="6BF0D6B5" w14:textId="77777777" w:rsidR="00E90EF0" w:rsidRPr="00A13841" w:rsidRDefault="00E90EF0" w:rsidP="00033047">
            <w:pPr>
              <w:pStyle w:val="xxmsonormal"/>
              <w:jc w:val="center"/>
              <w:rPr>
                <w:rFonts w:ascii="Times New Roman" w:eastAsia="MS Mincho" w:hAnsi="Times New Roman" w:cs="Times New Roman"/>
                <w:bCs/>
                <w:color w:val="767171"/>
                <w:spacing w:val="20"/>
                <w:lang w:eastAsia="en-US"/>
              </w:rPr>
            </w:pPr>
            <w:r w:rsidRPr="00A13841">
              <w:rPr>
                <w:rFonts w:ascii="Times New Roman" w:eastAsia="MS Mincho" w:hAnsi="Times New Roman" w:cs="Times New Roman"/>
                <w:bCs/>
                <w:color w:val="767171"/>
                <w:spacing w:val="20"/>
                <w:lang w:eastAsia="en-US"/>
              </w:rPr>
              <w:t>RD$932,027,620.93</w:t>
            </w:r>
          </w:p>
        </w:tc>
        <w:tc>
          <w:tcPr>
            <w:tcW w:w="1264" w:type="dxa"/>
            <w:tcBorders>
              <w:top w:val="single" w:sz="4" w:space="0" w:color="auto"/>
              <w:left w:val="single" w:sz="4" w:space="0" w:color="auto"/>
              <w:bottom w:val="single" w:sz="4" w:space="0" w:color="auto"/>
              <w:right w:val="single" w:sz="4" w:space="0" w:color="auto"/>
            </w:tcBorders>
            <w:vAlign w:val="center"/>
          </w:tcPr>
          <w:p w14:paraId="1169C71B" w14:textId="77777777" w:rsidR="00E90EF0" w:rsidRPr="00A13841" w:rsidRDefault="00E90EF0" w:rsidP="00033047">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RD$1,565,879,173.27</w:t>
            </w:r>
          </w:p>
        </w:tc>
        <w:tc>
          <w:tcPr>
            <w:tcW w:w="1136" w:type="dxa"/>
            <w:tcBorders>
              <w:top w:val="single" w:sz="4" w:space="0" w:color="auto"/>
              <w:left w:val="single" w:sz="4" w:space="0" w:color="auto"/>
              <w:bottom w:val="single" w:sz="4" w:space="0" w:color="auto"/>
              <w:right w:val="single" w:sz="4" w:space="0" w:color="auto"/>
            </w:tcBorders>
            <w:vAlign w:val="center"/>
          </w:tcPr>
          <w:p w14:paraId="22081946" w14:textId="77777777" w:rsidR="00E90EF0" w:rsidRPr="00A13841" w:rsidRDefault="00E90EF0" w:rsidP="00033047">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RD$1,582,339,686.71</w:t>
            </w:r>
          </w:p>
        </w:tc>
        <w:tc>
          <w:tcPr>
            <w:tcW w:w="1516" w:type="dxa"/>
            <w:vAlign w:val="center"/>
          </w:tcPr>
          <w:p w14:paraId="360C045F" w14:textId="63D47A9E" w:rsidR="00E90EF0" w:rsidRPr="00A13841" w:rsidRDefault="00E90EF0" w:rsidP="00E90EF0">
            <w:pPr>
              <w:pStyle w:val="xxmsonormal"/>
              <w:jc w:val="center"/>
              <w:rPr>
                <w:rFonts w:ascii="Times New Roman" w:eastAsia="MS Mincho" w:hAnsi="Times New Roman" w:cs="Times New Roman"/>
                <w:bCs/>
                <w:color w:val="767171"/>
                <w:lang w:eastAsia="en-US"/>
              </w:rPr>
            </w:pPr>
            <w:r w:rsidRPr="00A13841">
              <w:rPr>
                <w:rFonts w:ascii="Times New Roman" w:eastAsia="MS Mincho" w:hAnsi="Times New Roman" w:cs="Times New Roman"/>
                <w:bCs/>
                <w:color w:val="767171"/>
                <w:lang w:eastAsia="en-US"/>
              </w:rPr>
              <w:t>RD$917,690,408.78*</w:t>
            </w:r>
          </w:p>
        </w:tc>
      </w:tr>
    </w:tbl>
    <w:p w14:paraId="522C9970" w14:textId="35CD4536" w:rsidR="00033047" w:rsidRPr="00C656E2" w:rsidRDefault="00C656E2" w:rsidP="0082728E">
      <w:pPr>
        <w:rPr>
          <w:lang w:val="es-ES"/>
        </w:rPr>
      </w:pPr>
      <w:r w:rsidRPr="00C656E2">
        <w:rPr>
          <w:lang w:val="es-ES"/>
        </w:rPr>
        <w:t xml:space="preserve">Los datos señalados con (*) representan </w:t>
      </w:r>
      <w:r w:rsidRPr="00C656E2">
        <w:rPr>
          <w:b/>
          <w:bCs/>
          <w:lang w:val="es-ES"/>
        </w:rPr>
        <w:t>valores proyectados</w:t>
      </w:r>
      <w:r w:rsidRPr="00C656E2">
        <w:rPr>
          <w:lang w:val="es-ES"/>
        </w:rPr>
        <w:t>, sujetos a variaciones durante el período de ejecución.</w:t>
      </w:r>
    </w:p>
    <w:tbl>
      <w:tblPr>
        <w:tblpPr w:leftFromText="141" w:rightFromText="141" w:vertAnchor="page" w:horzAnchor="margin" w:tblpXSpec="center" w:tblpY="1341"/>
        <w:tblW w:w="13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21"/>
        <w:gridCol w:w="750"/>
        <w:gridCol w:w="874"/>
        <w:gridCol w:w="749"/>
        <w:gridCol w:w="750"/>
        <w:gridCol w:w="705"/>
        <w:gridCol w:w="810"/>
        <w:gridCol w:w="982"/>
        <w:gridCol w:w="1000"/>
        <w:gridCol w:w="1374"/>
        <w:gridCol w:w="1250"/>
        <w:gridCol w:w="1123"/>
        <w:gridCol w:w="1500"/>
      </w:tblGrid>
      <w:tr w:rsidR="00E90EF0" w:rsidRPr="0031365A" w14:paraId="0B277E86" w14:textId="77777777" w:rsidTr="00BD2F9E">
        <w:trPr>
          <w:trHeight w:val="54"/>
        </w:trPr>
        <w:tc>
          <w:tcPr>
            <w:tcW w:w="1621"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13F4B67F" w14:textId="77777777" w:rsidR="00E90EF0" w:rsidRPr="0031365A" w:rsidRDefault="00E90EF0" w:rsidP="00033047">
            <w:pPr>
              <w:jc w:val="center"/>
              <w:rPr>
                <w:rFonts w:eastAsia="MS Mincho"/>
                <w:b/>
                <w:color w:val="4C4747"/>
                <w:sz w:val="22"/>
                <w:lang w:val="es-DO"/>
              </w:rPr>
            </w:pPr>
            <w:r w:rsidRPr="0031365A">
              <w:rPr>
                <w:b/>
                <w:bCs/>
                <w:color w:val="FFFFFF"/>
                <w:lang w:val="es-DO"/>
              </w:rPr>
              <w:lastRenderedPageBreak/>
              <w:t>Producto / servicio</w:t>
            </w:r>
          </w:p>
        </w:tc>
        <w:tc>
          <w:tcPr>
            <w:tcW w:w="750"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tcPr>
          <w:p w14:paraId="2E09ED78" w14:textId="77777777" w:rsidR="00E90EF0" w:rsidRPr="0031365A" w:rsidRDefault="00E90EF0" w:rsidP="00033047">
            <w:pPr>
              <w:pStyle w:val="xxmsonormal"/>
              <w:jc w:val="center"/>
              <w:rPr>
                <w:rFonts w:ascii="Times New Roman" w:eastAsia="MS Mincho" w:hAnsi="Times New Roman" w:cs="Times New Roman"/>
                <w:bCs/>
                <w:color w:val="4C4747"/>
                <w:sz w:val="20"/>
                <w:szCs w:val="24"/>
              </w:rPr>
            </w:pPr>
            <w:r w:rsidRPr="0031365A">
              <w:rPr>
                <w:rFonts w:ascii="Times New Roman" w:hAnsi="Times New Roman" w:cs="Times New Roman"/>
                <w:b/>
                <w:bCs/>
                <w:color w:val="FFFFFF"/>
                <w:sz w:val="24"/>
                <w:szCs w:val="24"/>
              </w:rPr>
              <w:t>Enero</w:t>
            </w:r>
          </w:p>
        </w:tc>
        <w:tc>
          <w:tcPr>
            <w:tcW w:w="874"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4DE7EB6F"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hAnsi="Times New Roman" w:cs="Times New Roman"/>
                <w:b/>
                <w:bCs/>
                <w:color w:val="FFFFFF"/>
                <w:sz w:val="24"/>
                <w:szCs w:val="24"/>
              </w:rPr>
              <w:t>Febrero</w:t>
            </w:r>
          </w:p>
        </w:tc>
        <w:tc>
          <w:tcPr>
            <w:tcW w:w="749"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553FEF2B" w14:textId="77777777" w:rsidR="00E90EF0" w:rsidRPr="0031365A" w:rsidRDefault="00E90EF0" w:rsidP="00033047">
            <w:pPr>
              <w:pStyle w:val="xxmsonormal"/>
              <w:jc w:val="center"/>
              <w:rPr>
                <w:rFonts w:ascii="Times New Roman" w:eastAsia="MS Mincho" w:hAnsi="Times New Roman" w:cs="Times New Roman"/>
                <w:bCs/>
                <w:color w:val="4C4747"/>
                <w:sz w:val="20"/>
                <w:szCs w:val="24"/>
              </w:rPr>
            </w:pPr>
            <w:r w:rsidRPr="0031365A">
              <w:rPr>
                <w:rFonts w:ascii="Times New Roman" w:hAnsi="Times New Roman" w:cs="Times New Roman"/>
                <w:b/>
                <w:bCs/>
                <w:color w:val="FFFFFF"/>
                <w:sz w:val="24"/>
                <w:szCs w:val="24"/>
              </w:rPr>
              <w:t>Marzo</w:t>
            </w:r>
          </w:p>
        </w:tc>
        <w:tc>
          <w:tcPr>
            <w:tcW w:w="750"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10C72967"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hAnsi="Times New Roman" w:cs="Times New Roman"/>
                <w:b/>
                <w:bCs/>
                <w:color w:val="FFFFFF"/>
                <w:sz w:val="24"/>
                <w:szCs w:val="24"/>
              </w:rPr>
              <w:t>Abril</w:t>
            </w:r>
          </w:p>
        </w:tc>
        <w:tc>
          <w:tcPr>
            <w:tcW w:w="705"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438C13A8"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hAnsi="Times New Roman" w:cs="Times New Roman"/>
                <w:b/>
                <w:bCs/>
                <w:color w:val="FFFFFF"/>
                <w:sz w:val="24"/>
                <w:szCs w:val="24"/>
              </w:rPr>
              <w:t>Mayo</w:t>
            </w:r>
          </w:p>
        </w:tc>
        <w:tc>
          <w:tcPr>
            <w:tcW w:w="810"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6FDAF98E"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hAnsi="Times New Roman" w:cs="Times New Roman"/>
                <w:b/>
                <w:bCs/>
                <w:color w:val="FFFFFF"/>
                <w:sz w:val="24"/>
                <w:szCs w:val="24"/>
              </w:rPr>
              <w:t>Junio</w:t>
            </w:r>
          </w:p>
        </w:tc>
        <w:tc>
          <w:tcPr>
            <w:tcW w:w="982" w:type="dxa"/>
            <w:tcBorders>
              <w:top w:val="single" w:sz="4" w:space="0" w:color="auto"/>
              <w:left w:val="single" w:sz="4" w:space="0" w:color="auto"/>
              <w:bottom w:val="single" w:sz="4" w:space="0" w:color="auto"/>
              <w:right w:val="single" w:sz="4" w:space="0" w:color="auto"/>
            </w:tcBorders>
            <w:shd w:val="clear" w:color="auto" w:fill="002060"/>
            <w:vAlign w:val="center"/>
          </w:tcPr>
          <w:p w14:paraId="3EA4C182"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hAnsi="Times New Roman" w:cs="Times New Roman"/>
                <w:b/>
                <w:bCs/>
                <w:color w:val="FFFFFF"/>
                <w:sz w:val="24"/>
                <w:szCs w:val="24"/>
              </w:rPr>
              <w:t>Julio</w:t>
            </w:r>
          </w:p>
        </w:tc>
        <w:tc>
          <w:tcPr>
            <w:tcW w:w="1000" w:type="dxa"/>
            <w:tcBorders>
              <w:top w:val="single" w:sz="4" w:space="0" w:color="auto"/>
              <w:left w:val="single" w:sz="4" w:space="0" w:color="auto"/>
              <w:bottom w:val="single" w:sz="4" w:space="0" w:color="auto"/>
              <w:right w:val="single" w:sz="4" w:space="0" w:color="auto"/>
            </w:tcBorders>
            <w:shd w:val="clear" w:color="auto" w:fill="002060"/>
            <w:vAlign w:val="center"/>
          </w:tcPr>
          <w:p w14:paraId="51A07B0E"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hAnsi="Times New Roman" w:cs="Times New Roman"/>
                <w:b/>
                <w:bCs/>
                <w:color w:val="FFFFFF"/>
                <w:sz w:val="24"/>
                <w:szCs w:val="24"/>
              </w:rPr>
              <w:t>Agosto</w:t>
            </w:r>
          </w:p>
        </w:tc>
        <w:tc>
          <w:tcPr>
            <w:tcW w:w="1374" w:type="dxa"/>
            <w:tcBorders>
              <w:top w:val="single" w:sz="4" w:space="0" w:color="auto"/>
              <w:left w:val="single" w:sz="4" w:space="0" w:color="auto"/>
              <w:bottom w:val="single" w:sz="4" w:space="0" w:color="auto"/>
              <w:right w:val="single" w:sz="4" w:space="0" w:color="auto"/>
            </w:tcBorders>
            <w:shd w:val="clear" w:color="auto" w:fill="002060"/>
            <w:vAlign w:val="center"/>
          </w:tcPr>
          <w:p w14:paraId="149DB855" w14:textId="77777777" w:rsidR="00E90EF0" w:rsidRPr="0031365A" w:rsidRDefault="00E90EF0" w:rsidP="00033047">
            <w:pPr>
              <w:pStyle w:val="xxmsonormal"/>
              <w:jc w:val="center"/>
              <w:rPr>
                <w:rFonts w:ascii="Times New Roman" w:hAnsi="Times New Roman" w:cs="Times New Roman"/>
                <w:color w:val="595959" w:themeColor="text1" w:themeTint="A6"/>
                <w:sz w:val="20"/>
                <w:szCs w:val="24"/>
              </w:rPr>
            </w:pPr>
            <w:r w:rsidRPr="0031365A">
              <w:rPr>
                <w:rFonts w:ascii="Times New Roman" w:hAnsi="Times New Roman" w:cs="Times New Roman"/>
                <w:b/>
                <w:bCs/>
                <w:color w:val="FFFFFF"/>
                <w:sz w:val="24"/>
                <w:szCs w:val="24"/>
              </w:rPr>
              <w:t>Septiembre</w:t>
            </w:r>
          </w:p>
        </w:tc>
        <w:tc>
          <w:tcPr>
            <w:tcW w:w="1250" w:type="dxa"/>
            <w:tcBorders>
              <w:top w:val="single" w:sz="4" w:space="0" w:color="auto"/>
              <w:left w:val="single" w:sz="4" w:space="0" w:color="auto"/>
              <w:bottom w:val="single" w:sz="4" w:space="0" w:color="auto"/>
              <w:right w:val="single" w:sz="4" w:space="0" w:color="auto"/>
            </w:tcBorders>
            <w:shd w:val="clear" w:color="auto" w:fill="002060"/>
            <w:vAlign w:val="center"/>
          </w:tcPr>
          <w:p w14:paraId="01B54C1B"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hAnsi="Times New Roman" w:cs="Times New Roman"/>
                <w:b/>
                <w:bCs/>
                <w:color w:val="FFFFFF"/>
                <w:sz w:val="24"/>
                <w:szCs w:val="24"/>
              </w:rPr>
              <w:t>Octubre</w:t>
            </w:r>
          </w:p>
        </w:tc>
        <w:tc>
          <w:tcPr>
            <w:tcW w:w="1123" w:type="dxa"/>
            <w:tcBorders>
              <w:top w:val="single" w:sz="4" w:space="0" w:color="auto"/>
              <w:left w:val="single" w:sz="4" w:space="0" w:color="auto"/>
              <w:bottom w:val="single" w:sz="4" w:space="0" w:color="auto"/>
              <w:right w:val="single" w:sz="4" w:space="0" w:color="auto"/>
            </w:tcBorders>
            <w:shd w:val="clear" w:color="auto" w:fill="002060"/>
            <w:vAlign w:val="center"/>
          </w:tcPr>
          <w:p w14:paraId="23355644"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bookmarkStart w:id="52" w:name="_GoBack"/>
            <w:r w:rsidRPr="0031365A">
              <w:rPr>
                <w:rFonts w:ascii="Times New Roman" w:hAnsi="Times New Roman" w:cs="Times New Roman"/>
                <w:b/>
                <w:bCs/>
                <w:color w:val="FFFFFF"/>
                <w:sz w:val="24"/>
                <w:szCs w:val="24"/>
              </w:rPr>
              <w:t>Noviembre</w:t>
            </w:r>
            <w:bookmarkEnd w:id="52"/>
          </w:p>
        </w:tc>
        <w:tc>
          <w:tcPr>
            <w:tcW w:w="1500" w:type="dxa"/>
            <w:shd w:val="clear" w:color="auto" w:fill="002060"/>
            <w:vAlign w:val="center"/>
          </w:tcPr>
          <w:p w14:paraId="59BB3CBD" w14:textId="08DB3099" w:rsidR="00E90EF0" w:rsidRPr="00C656E2" w:rsidRDefault="00E90EF0" w:rsidP="00C656E2">
            <w:pPr>
              <w:pStyle w:val="xxmsonormal"/>
              <w:jc w:val="center"/>
              <w:rPr>
                <w:rFonts w:ascii="Times New Roman" w:hAnsi="Times New Roman" w:cs="Times New Roman"/>
                <w:b/>
                <w:bCs/>
                <w:color w:val="FFFFFF" w:themeColor="background1"/>
                <w:sz w:val="24"/>
                <w:szCs w:val="24"/>
              </w:rPr>
            </w:pPr>
            <w:r w:rsidRPr="00C656E2">
              <w:rPr>
                <w:rFonts w:ascii="Times New Roman" w:hAnsi="Times New Roman" w:cs="Times New Roman"/>
                <w:b/>
                <w:bCs/>
                <w:color w:val="FFFFFF" w:themeColor="background1"/>
                <w:sz w:val="24"/>
                <w:szCs w:val="24"/>
              </w:rPr>
              <w:t>Diciembre</w:t>
            </w:r>
          </w:p>
        </w:tc>
      </w:tr>
      <w:tr w:rsidR="00E90EF0" w:rsidRPr="0031365A" w14:paraId="132F1863" w14:textId="77777777" w:rsidTr="00BD2F9E">
        <w:trPr>
          <w:trHeight w:val="2808"/>
        </w:trPr>
        <w:tc>
          <w:tcPr>
            <w:tcW w:w="16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2D86BE" w14:textId="77777777" w:rsidR="00E90EF0" w:rsidRPr="0031365A" w:rsidRDefault="00E90EF0" w:rsidP="00033047">
            <w:pPr>
              <w:jc w:val="center"/>
              <w:rPr>
                <w:rFonts w:eastAsia="MS Mincho"/>
                <w:b/>
                <w:color w:val="4C4747"/>
                <w:sz w:val="22"/>
                <w:lang w:val="es-DO"/>
              </w:rPr>
            </w:pPr>
            <w:r w:rsidRPr="0031365A">
              <w:rPr>
                <w:rFonts w:eastAsia="MS Mincho"/>
                <w:b/>
                <w:color w:val="4C4747"/>
                <w:sz w:val="22"/>
                <w:lang w:val="es-DO"/>
              </w:rPr>
              <w:t>Obras entregadas a la población (Proyectos)</w:t>
            </w:r>
          </w:p>
        </w:tc>
        <w:tc>
          <w:tcPr>
            <w:tcW w:w="7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96D302" w14:textId="7B8F057A" w:rsidR="00E90EF0" w:rsidRPr="0031365A" w:rsidRDefault="00E90EF0" w:rsidP="00033047">
            <w:pPr>
              <w:pStyle w:val="xxmsonormal"/>
              <w:jc w:val="center"/>
              <w:rPr>
                <w:rFonts w:ascii="Times New Roman" w:eastAsia="MS Mincho" w:hAnsi="Times New Roman" w:cs="Times New Roman"/>
                <w:bCs/>
                <w:color w:val="4C4747"/>
                <w:sz w:val="20"/>
                <w:szCs w:val="24"/>
              </w:rPr>
            </w:pPr>
            <w:r>
              <w:rPr>
                <w:rFonts w:ascii="Times New Roman" w:eastAsia="MS Mincho" w:hAnsi="Times New Roman" w:cs="Times New Roman"/>
                <w:bCs/>
                <w:color w:val="4C4747"/>
                <w:sz w:val="20"/>
                <w:szCs w:val="24"/>
              </w:rPr>
              <w:t>-</w:t>
            </w:r>
          </w:p>
        </w:tc>
        <w:tc>
          <w:tcPr>
            <w:tcW w:w="8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29BF1B"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Cantidad de proyectos:</w:t>
            </w:r>
            <w:r w:rsidRPr="0031365A">
              <w:rPr>
                <w:rFonts w:ascii="Times New Roman" w:eastAsia="MS Mincho" w:hAnsi="Times New Roman" w:cs="Times New Roman"/>
                <w:bCs/>
                <w:color w:val="4C4747"/>
                <w:sz w:val="20"/>
                <w:szCs w:val="24"/>
                <w:lang w:eastAsia="en-US"/>
              </w:rPr>
              <w:t xml:space="preserve"> 3</w:t>
            </w:r>
          </w:p>
          <w:p w14:paraId="4B953E4F"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37842BD3"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Inversión total:</w:t>
            </w:r>
            <w:r w:rsidRPr="0031365A">
              <w:rPr>
                <w:rFonts w:ascii="Times New Roman" w:eastAsia="MS Mincho" w:hAnsi="Times New Roman" w:cs="Times New Roman"/>
                <w:bCs/>
                <w:color w:val="4C4747"/>
                <w:sz w:val="20"/>
                <w:szCs w:val="24"/>
                <w:lang w:eastAsia="en-US"/>
              </w:rPr>
              <w:t xml:space="preserve"> RD$2,652,516,721.49</w:t>
            </w:r>
          </w:p>
          <w:p w14:paraId="6492104C"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52881ADC"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eastAsia="MS Mincho" w:hAnsi="Times New Roman" w:cs="Times New Roman"/>
                <w:b/>
                <w:bCs/>
                <w:color w:val="4C4747"/>
                <w:sz w:val="20"/>
                <w:szCs w:val="24"/>
                <w:lang w:eastAsia="en-US"/>
              </w:rPr>
              <w:t>Beneficiados:</w:t>
            </w:r>
          </w:p>
          <w:p w14:paraId="4A7B4F4D"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Cs/>
                <w:color w:val="4C4747"/>
                <w:sz w:val="20"/>
                <w:szCs w:val="24"/>
                <w:lang w:eastAsia="en-US"/>
              </w:rPr>
              <w:t>179,428</w:t>
            </w:r>
          </w:p>
          <w:p w14:paraId="779E0D98" w14:textId="77777777" w:rsidR="00E90EF0" w:rsidRPr="0031365A" w:rsidRDefault="00E90EF0" w:rsidP="00033047">
            <w:pPr>
              <w:pStyle w:val="xxmsonormal"/>
              <w:jc w:val="center"/>
              <w:rPr>
                <w:rFonts w:ascii="Times New Roman" w:eastAsia="MS Mincho" w:hAnsi="Times New Roman" w:cs="Times New Roman"/>
                <w:bCs/>
                <w:color w:val="4C4747"/>
                <w:sz w:val="20"/>
                <w:szCs w:val="24"/>
              </w:rPr>
            </w:pPr>
          </w:p>
        </w:tc>
        <w:tc>
          <w:tcPr>
            <w:tcW w:w="74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7C6B25" w14:textId="63D849AB" w:rsidR="00E90EF0" w:rsidRPr="0031365A" w:rsidRDefault="00E90EF0" w:rsidP="00033047">
            <w:pPr>
              <w:pStyle w:val="xxmsonormal"/>
              <w:jc w:val="center"/>
              <w:rPr>
                <w:rFonts w:ascii="Times New Roman" w:eastAsia="MS Mincho" w:hAnsi="Times New Roman" w:cs="Times New Roman"/>
                <w:bCs/>
                <w:color w:val="4C4747"/>
                <w:sz w:val="20"/>
                <w:szCs w:val="24"/>
              </w:rPr>
            </w:pPr>
            <w:r>
              <w:rPr>
                <w:rFonts w:ascii="Times New Roman" w:eastAsia="MS Mincho" w:hAnsi="Times New Roman" w:cs="Times New Roman"/>
                <w:bCs/>
                <w:color w:val="4C4747"/>
                <w:sz w:val="20"/>
                <w:szCs w:val="24"/>
              </w:rPr>
              <w:t>-</w:t>
            </w:r>
          </w:p>
        </w:tc>
        <w:tc>
          <w:tcPr>
            <w:tcW w:w="7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2725B6"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Cantidad de proyectos:</w:t>
            </w:r>
            <w:r w:rsidRPr="0031365A">
              <w:rPr>
                <w:rFonts w:ascii="Times New Roman" w:eastAsia="MS Mincho" w:hAnsi="Times New Roman" w:cs="Times New Roman"/>
                <w:bCs/>
                <w:color w:val="4C4747"/>
                <w:sz w:val="20"/>
                <w:szCs w:val="24"/>
                <w:lang w:eastAsia="en-US"/>
              </w:rPr>
              <w:t xml:space="preserve"> 3</w:t>
            </w:r>
          </w:p>
          <w:p w14:paraId="25DE8498"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64918E03"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Inversión total:</w:t>
            </w:r>
            <w:r w:rsidRPr="0031365A">
              <w:rPr>
                <w:rFonts w:ascii="Times New Roman" w:eastAsia="MS Mincho" w:hAnsi="Times New Roman" w:cs="Times New Roman"/>
                <w:bCs/>
                <w:color w:val="4C4747"/>
                <w:sz w:val="20"/>
                <w:szCs w:val="24"/>
                <w:lang w:eastAsia="en-US"/>
              </w:rPr>
              <w:t xml:space="preserve"> RD$</w:t>
            </w:r>
            <w:r w:rsidRPr="0031365A">
              <w:rPr>
                <w:sz w:val="20"/>
                <w:szCs w:val="24"/>
              </w:rPr>
              <w:t xml:space="preserve"> </w:t>
            </w:r>
            <w:r w:rsidRPr="0031365A">
              <w:rPr>
                <w:rFonts w:ascii="Times New Roman" w:eastAsia="MS Mincho" w:hAnsi="Times New Roman" w:cs="Times New Roman"/>
                <w:bCs/>
                <w:color w:val="4C4747"/>
                <w:sz w:val="20"/>
                <w:szCs w:val="24"/>
                <w:lang w:eastAsia="en-US"/>
              </w:rPr>
              <w:t>517,592,085.26</w:t>
            </w:r>
          </w:p>
          <w:p w14:paraId="3F01FE47"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4A84C6EE"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eastAsia="MS Mincho" w:hAnsi="Times New Roman" w:cs="Times New Roman"/>
                <w:b/>
                <w:bCs/>
                <w:color w:val="4C4747"/>
                <w:sz w:val="20"/>
                <w:szCs w:val="24"/>
                <w:lang w:eastAsia="en-US"/>
              </w:rPr>
              <w:t>Beneficiados:</w:t>
            </w:r>
          </w:p>
          <w:p w14:paraId="62D069D5"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Cs/>
                <w:color w:val="4C4747"/>
                <w:sz w:val="20"/>
                <w:szCs w:val="24"/>
                <w:lang w:eastAsia="en-US"/>
              </w:rPr>
              <w:t>86,007</w:t>
            </w:r>
          </w:p>
          <w:p w14:paraId="7078F441" w14:textId="77777777" w:rsidR="00E90EF0" w:rsidRPr="0031365A" w:rsidRDefault="00E90EF0" w:rsidP="00033047">
            <w:pPr>
              <w:pStyle w:val="xxmsonormal"/>
              <w:jc w:val="center"/>
              <w:rPr>
                <w:rFonts w:ascii="Times New Roman" w:eastAsia="MS Mincho" w:hAnsi="Times New Roman" w:cs="Times New Roman"/>
                <w:bCs/>
                <w:color w:val="4C4747"/>
                <w:sz w:val="20"/>
                <w:szCs w:val="24"/>
              </w:rPr>
            </w:pPr>
          </w:p>
        </w:tc>
        <w:tc>
          <w:tcPr>
            <w:tcW w:w="70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3F66AF"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Cantidad de proyectos:</w:t>
            </w:r>
            <w:r w:rsidRPr="0031365A">
              <w:rPr>
                <w:rFonts w:ascii="Times New Roman" w:eastAsia="MS Mincho" w:hAnsi="Times New Roman" w:cs="Times New Roman"/>
                <w:bCs/>
                <w:color w:val="4C4747"/>
                <w:sz w:val="20"/>
                <w:szCs w:val="24"/>
                <w:lang w:eastAsia="en-US"/>
              </w:rPr>
              <w:t xml:space="preserve"> 1</w:t>
            </w:r>
          </w:p>
          <w:p w14:paraId="7A533830"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659F89F0"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Inversión total:</w:t>
            </w:r>
            <w:r w:rsidRPr="0031365A">
              <w:rPr>
                <w:rFonts w:ascii="Times New Roman" w:eastAsia="MS Mincho" w:hAnsi="Times New Roman" w:cs="Times New Roman"/>
                <w:bCs/>
                <w:color w:val="4C4747"/>
                <w:sz w:val="20"/>
                <w:szCs w:val="24"/>
                <w:lang w:eastAsia="en-US"/>
              </w:rPr>
              <w:t xml:space="preserve"> RD</w:t>
            </w:r>
            <w:proofErr w:type="gramStart"/>
            <w:r w:rsidRPr="0031365A">
              <w:rPr>
                <w:rFonts w:ascii="Times New Roman" w:eastAsia="MS Mincho" w:hAnsi="Times New Roman" w:cs="Times New Roman"/>
                <w:bCs/>
                <w:color w:val="4C4747"/>
                <w:sz w:val="20"/>
                <w:szCs w:val="24"/>
                <w:lang w:eastAsia="en-US"/>
              </w:rPr>
              <w:t>$</w:t>
            </w:r>
            <w:r w:rsidRPr="0031365A">
              <w:rPr>
                <w:sz w:val="20"/>
                <w:szCs w:val="24"/>
              </w:rPr>
              <w:t xml:space="preserve">  </w:t>
            </w:r>
            <w:r w:rsidRPr="0031365A">
              <w:rPr>
                <w:rFonts w:ascii="Times New Roman" w:eastAsia="MS Mincho" w:hAnsi="Times New Roman" w:cs="Times New Roman"/>
                <w:bCs/>
                <w:color w:val="4C4747"/>
                <w:sz w:val="20"/>
                <w:szCs w:val="24"/>
                <w:lang w:eastAsia="en-US"/>
              </w:rPr>
              <w:t>106,223,638.56</w:t>
            </w:r>
            <w:proofErr w:type="gramEnd"/>
          </w:p>
          <w:p w14:paraId="347BA9CF"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072E3A14"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eastAsia="MS Mincho" w:hAnsi="Times New Roman" w:cs="Times New Roman"/>
                <w:b/>
                <w:bCs/>
                <w:color w:val="4C4747"/>
                <w:sz w:val="20"/>
                <w:szCs w:val="24"/>
                <w:lang w:eastAsia="en-US"/>
              </w:rPr>
              <w:t>Beneficiados:</w:t>
            </w:r>
          </w:p>
          <w:p w14:paraId="1376B682" w14:textId="77777777" w:rsidR="00E90EF0" w:rsidRPr="0031365A" w:rsidRDefault="00E90EF0" w:rsidP="00033047">
            <w:pPr>
              <w:pStyle w:val="xxmsonormal"/>
              <w:jc w:val="center"/>
              <w:rPr>
                <w:rFonts w:ascii="Times New Roman" w:eastAsia="MS Mincho" w:hAnsi="Times New Roman" w:cs="Times New Roman"/>
                <w:bCs/>
                <w:color w:val="4C4747"/>
                <w:sz w:val="20"/>
                <w:szCs w:val="24"/>
              </w:rPr>
            </w:pPr>
            <w:r w:rsidRPr="0031365A">
              <w:rPr>
                <w:rFonts w:ascii="Times New Roman" w:eastAsia="MS Mincho" w:hAnsi="Times New Roman" w:cs="Times New Roman"/>
                <w:bCs/>
                <w:color w:val="4C4747"/>
                <w:sz w:val="20"/>
                <w:szCs w:val="24"/>
              </w:rPr>
              <w:t>26,738</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445744"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Cantidad de proyectos:</w:t>
            </w:r>
            <w:r w:rsidRPr="0031365A">
              <w:rPr>
                <w:rFonts w:ascii="Times New Roman" w:eastAsia="MS Mincho" w:hAnsi="Times New Roman" w:cs="Times New Roman"/>
                <w:bCs/>
                <w:color w:val="4C4747"/>
                <w:sz w:val="20"/>
                <w:szCs w:val="24"/>
                <w:lang w:eastAsia="en-US"/>
              </w:rPr>
              <w:t xml:space="preserve"> 1</w:t>
            </w:r>
          </w:p>
          <w:p w14:paraId="74D4B4D3"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1F29FCCA"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Inversión total:</w:t>
            </w:r>
            <w:r w:rsidRPr="0031365A">
              <w:rPr>
                <w:rFonts w:ascii="Times New Roman" w:eastAsia="MS Mincho" w:hAnsi="Times New Roman" w:cs="Times New Roman"/>
                <w:bCs/>
                <w:color w:val="4C4747"/>
                <w:sz w:val="20"/>
                <w:szCs w:val="24"/>
                <w:lang w:eastAsia="en-US"/>
              </w:rPr>
              <w:t xml:space="preserve"> RD</w:t>
            </w:r>
            <w:proofErr w:type="gramStart"/>
            <w:r w:rsidRPr="0031365A">
              <w:rPr>
                <w:rFonts w:ascii="Times New Roman" w:eastAsia="MS Mincho" w:hAnsi="Times New Roman" w:cs="Times New Roman"/>
                <w:bCs/>
                <w:color w:val="4C4747"/>
                <w:sz w:val="20"/>
                <w:szCs w:val="24"/>
                <w:lang w:eastAsia="en-US"/>
              </w:rPr>
              <w:t>$</w:t>
            </w:r>
            <w:r w:rsidRPr="0031365A">
              <w:rPr>
                <w:sz w:val="20"/>
                <w:szCs w:val="24"/>
              </w:rPr>
              <w:t xml:space="preserve">  </w:t>
            </w:r>
            <w:r w:rsidRPr="0031365A">
              <w:rPr>
                <w:rFonts w:ascii="Times New Roman" w:eastAsia="MS Mincho" w:hAnsi="Times New Roman" w:cs="Times New Roman"/>
                <w:bCs/>
                <w:color w:val="4C4747"/>
                <w:sz w:val="20"/>
                <w:szCs w:val="24"/>
                <w:lang w:eastAsia="en-US"/>
              </w:rPr>
              <w:t>5,600,376.53</w:t>
            </w:r>
            <w:proofErr w:type="gramEnd"/>
          </w:p>
          <w:p w14:paraId="28D387DC"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560FB86B"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eastAsia="MS Mincho" w:hAnsi="Times New Roman" w:cs="Times New Roman"/>
                <w:b/>
                <w:bCs/>
                <w:color w:val="4C4747"/>
                <w:sz w:val="20"/>
                <w:szCs w:val="24"/>
                <w:lang w:eastAsia="en-US"/>
              </w:rPr>
              <w:t>Beneficiados:</w:t>
            </w:r>
          </w:p>
          <w:p w14:paraId="3422D53C" w14:textId="77777777" w:rsidR="00E90EF0" w:rsidRPr="0031365A" w:rsidRDefault="00E90EF0" w:rsidP="00033047">
            <w:pPr>
              <w:pStyle w:val="xxmsonormal"/>
              <w:jc w:val="center"/>
              <w:rPr>
                <w:rFonts w:ascii="Times New Roman" w:eastAsia="MS Mincho" w:hAnsi="Times New Roman" w:cs="Times New Roman"/>
                <w:bCs/>
                <w:color w:val="4C4747"/>
                <w:sz w:val="20"/>
                <w:szCs w:val="24"/>
              </w:rPr>
            </w:pPr>
            <w:r w:rsidRPr="0031365A">
              <w:rPr>
                <w:rFonts w:ascii="Times New Roman" w:eastAsia="MS Mincho" w:hAnsi="Times New Roman" w:cs="Times New Roman"/>
                <w:bCs/>
                <w:color w:val="4C4747"/>
                <w:sz w:val="20"/>
                <w:szCs w:val="24"/>
              </w:rPr>
              <w:t>3,836</w:t>
            </w:r>
          </w:p>
        </w:tc>
        <w:tc>
          <w:tcPr>
            <w:tcW w:w="982" w:type="dxa"/>
            <w:tcBorders>
              <w:top w:val="single" w:sz="4" w:space="0" w:color="auto"/>
              <w:left w:val="single" w:sz="4" w:space="0" w:color="auto"/>
              <w:bottom w:val="single" w:sz="4" w:space="0" w:color="auto"/>
              <w:right w:val="single" w:sz="4" w:space="0" w:color="auto"/>
            </w:tcBorders>
            <w:vAlign w:val="center"/>
          </w:tcPr>
          <w:p w14:paraId="375B3C02"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Cantidad de proyectos:</w:t>
            </w:r>
            <w:r w:rsidRPr="0031365A">
              <w:rPr>
                <w:rFonts w:ascii="Times New Roman" w:eastAsia="MS Mincho" w:hAnsi="Times New Roman" w:cs="Times New Roman"/>
                <w:bCs/>
                <w:color w:val="4C4747"/>
                <w:sz w:val="20"/>
                <w:szCs w:val="24"/>
                <w:lang w:eastAsia="en-US"/>
              </w:rPr>
              <w:t xml:space="preserve"> 2</w:t>
            </w:r>
          </w:p>
          <w:p w14:paraId="4219F111"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7841F8EE"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Inversión total:</w:t>
            </w:r>
            <w:r w:rsidRPr="0031365A">
              <w:rPr>
                <w:rFonts w:ascii="Times New Roman" w:eastAsia="MS Mincho" w:hAnsi="Times New Roman" w:cs="Times New Roman"/>
                <w:bCs/>
                <w:color w:val="4C4747"/>
                <w:sz w:val="20"/>
                <w:szCs w:val="24"/>
                <w:lang w:eastAsia="en-US"/>
              </w:rPr>
              <w:t xml:space="preserve"> RD$</w:t>
            </w:r>
            <w:r w:rsidRPr="0031365A">
              <w:rPr>
                <w:sz w:val="20"/>
                <w:szCs w:val="24"/>
              </w:rPr>
              <w:t xml:space="preserve"> </w:t>
            </w:r>
          </w:p>
          <w:p w14:paraId="15F7C7E9" w14:textId="77777777" w:rsidR="00E90EF0" w:rsidRPr="0031365A" w:rsidRDefault="00E90EF0" w:rsidP="00033047">
            <w:pPr>
              <w:jc w:val="center"/>
              <w:rPr>
                <w:rFonts w:eastAsia="MS Mincho"/>
                <w:bCs/>
                <w:color w:val="4C4747"/>
                <w:sz w:val="20"/>
                <w:lang w:val="es-DO"/>
              </w:rPr>
            </w:pPr>
            <w:r w:rsidRPr="0031365A">
              <w:rPr>
                <w:rFonts w:eastAsia="MS Mincho"/>
                <w:bCs/>
                <w:color w:val="4C4747"/>
                <w:sz w:val="20"/>
                <w:lang w:val="es-DO"/>
              </w:rPr>
              <w:t>403,953,196.27</w:t>
            </w:r>
          </w:p>
          <w:p w14:paraId="5DBCFC73"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eastAsia="MS Mincho" w:hAnsi="Times New Roman" w:cs="Times New Roman"/>
                <w:b/>
                <w:bCs/>
                <w:color w:val="4C4747"/>
                <w:sz w:val="20"/>
                <w:szCs w:val="24"/>
                <w:lang w:eastAsia="en-US"/>
              </w:rPr>
              <w:t>Beneficiados:</w:t>
            </w:r>
          </w:p>
          <w:p w14:paraId="362DBA92" w14:textId="77777777" w:rsidR="00E90EF0" w:rsidRPr="0031365A" w:rsidRDefault="00E90EF0" w:rsidP="00033047">
            <w:pPr>
              <w:pStyle w:val="xxmsonormal"/>
              <w:jc w:val="center"/>
              <w:rPr>
                <w:rFonts w:ascii="Times New Roman" w:eastAsia="MS Mincho" w:hAnsi="Times New Roman" w:cs="Times New Roman"/>
                <w:bCs/>
                <w:color w:val="4C4747"/>
                <w:sz w:val="20"/>
                <w:szCs w:val="24"/>
              </w:rPr>
            </w:pPr>
            <w:r w:rsidRPr="0031365A">
              <w:rPr>
                <w:rFonts w:ascii="Times New Roman" w:eastAsia="MS Mincho" w:hAnsi="Times New Roman" w:cs="Times New Roman"/>
                <w:bCs/>
                <w:color w:val="4C4747"/>
                <w:sz w:val="20"/>
                <w:szCs w:val="24"/>
              </w:rPr>
              <w:t>6,300</w:t>
            </w:r>
          </w:p>
        </w:tc>
        <w:tc>
          <w:tcPr>
            <w:tcW w:w="1000" w:type="dxa"/>
            <w:tcBorders>
              <w:top w:val="single" w:sz="4" w:space="0" w:color="auto"/>
              <w:left w:val="single" w:sz="4" w:space="0" w:color="auto"/>
              <w:bottom w:val="single" w:sz="4" w:space="0" w:color="auto"/>
              <w:right w:val="single" w:sz="4" w:space="0" w:color="auto"/>
            </w:tcBorders>
            <w:vAlign w:val="center"/>
          </w:tcPr>
          <w:p w14:paraId="135B3102"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Cantidad de proyectos:</w:t>
            </w:r>
            <w:r w:rsidRPr="0031365A">
              <w:rPr>
                <w:rFonts w:ascii="Times New Roman" w:eastAsia="MS Mincho" w:hAnsi="Times New Roman" w:cs="Times New Roman"/>
                <w:bCs/>
                <w:color w:val="4C4747"/>
                <w:sz w:val="20"/>
                <w:szCs w:val="24"/>
                <w:lang w:eastAsia="en-US"/>
              </w:rPr>
              <w:t xml:space="preserve"> 3</w:t>
            </w:r>
          </w:p>
          <w:p w14:paraId="2C73D585"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72D32734"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Inversión total:</w:t>
            </w:r>
            <w:r w:rsidRPr="0031365A">
              <w:rPr>
                <w:rFonts w:ascii="Times New Roman" w:eastAsia="MS Mincho" w:hAnsi="Times New Roman" w:cs="Times New Roman"/>
                <w:bCs/>
                <w:color w:val="4C4747"/>
                <w:sz w:val="20"/>
                <w:szCs w:val="24"/>
                <w:lang w:eastAsia="en-US"/>
              </w:rPr>
              <w:t xml:space="preserve"> RD$</w:t>
            </w:r>
            <w:r w:rsidRPr="0031365A">
              <w:rPr>
                <w:sz w:val="20"/>
                <w:szCs w:val="24"/>
              </w:rPr>
              <w:t xml:space="preserve"> </w:t>
            </w:r>
          </w:p>
          <w:p w14:paraId="2993F891" w14:textId="77777777" w:rsidR="00E90EF0" w:rsidRPr="0031365A" w:rsidRDefault="00E90EF0" w:rsidP="00033047">
            <w:pPr>
              <w:jc w:val="center"/>
              <w:rPr>
                <w:rFonts w:eastAsia="MS Mincho"/>
                <w:bCs/>
                <w:color w:val="4C4747"/>
                <w:sz w:val="20"/>
                <w:lang w:val="es-DO"/>
              </w:rPr>
            </w:pPr>
            <w:r w:rsidRPr="0031365A">
              <w:rPr>
                <w:rFonts w:eastAsia="MS Mincho"/>
                <w:bCs/>
                <w:color w:val="4C4747"/>
                <w:sz w:val="20"/>
                <w:lang w:val="es-DO"/>
              </w:rPr>
              <w:t>473,506,608.26</w:t>
            </w:r>
          </w:p>
          <w:p w14:paraId="2CB3A420"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eastAsia="MS Mincho" w:hAnsi="Times New Roman" w:cs="Times New Roman"/>
                <w:b/>
                <w:bCs/>
                <w:color w:val="4C4747"/>
                <w:sz w:val="20"/>
                <w:szCs w:val="24"/>
                <w:lang w:eastAsia="en-US"/>
              </w:rPr>
              <w:t>Beneficiados:</w:t>
            </w:r>
          </w:p>
          <w:p w14:paraId="02AC241D" w14:textId="77777777" w:rsidR="00E90EF0" w:rsidRPr="0031365A" w:rsidRDefault="00E90EF0" w:rsidP="00033047">
            <w:pPr>
              <w:pStyle w:val="xxmsonormal"/>
              <w:jc w:val="center"/>
              <w:rPr>
                <w:rFonts w:ascii="Times New Roman" w:hAnsi="Times New Roman" w:cs="Times New Roman"/>
                <w:b/>
                <w:color w:val="595959" w:themeColor="text1" w:themeTint="A6"/>
                <w:sz w:val="20"/>
                <w:szCs w:val="24"/>
              </w:rPr>
            </w:pPr>
            <w:r w:rsidRPr="0031365A">
              <w:rPr>
                <w:rFonts w:ascii="Times New Roman" w:eastAsia="MS Mincho" w:hAnsi="Times New Roman" w:cs="Times New Roman"/>
                <w:bCs/>
                <w:color w:val="4C4747"/>
                <w:sz w:val="20"/>
                <w:szCs w:val="24"/>
              </w:rPr>
              <w:t>10,500</w:t>
            </w:r>
          </w:p>
        </w:tc>
        <w:tc>
          <w:tcPr>
            <w:tcW w:w="1374" w:type="dxa"/>
            <w:tcBorders>
              <w:top w:val="single" w:sz="4" w:space="0" w:color="auto"/>
              <w:left w:val="single" w:sz="4" w:space="0" w:color="auto"/>
              <w:bottom w:val="single" w:sz="4" w:space="0" w:color="auto"/>
              <w:right w:val="single" w:sz="4" w:space="0" w:color="auto"/>
            </w:tcBorders>
            <w:vAlign w:val="center"/>
          </w:tcPr>
          <w:p w14:paraId="20F220C3" w14:textId="3BAC80DC" w:rsidR="00E90EF0" w:rsidRPr="0031365A" w:rsidRDefault="00E90EF0" w:rsidP="00033047">
            <w:pPr>
              <w:pStyle w:val="xxmsonormal"/>
              <w:jc w:val="center"/>
              <w:rPr>
                <w:rFonts w:ascii="Times New Roman" w:hAnsi="Times New Roman" w:cs="Times New Roman"/>
                <w:color w:val="595959" w:themeColor="text1" w:themeTint="A6"/>
                <w:sz w:val="20"/>
                <w:szCs w:val="24"/>
              </w:rPr>
            </w:pPr>
            <w:r>
              <w:rPr>
                <w:rFonts w:ascii="Times New Roman" w:hAnsi="Times New Roman" w:cs="Times New Roman"/>
                <w:color w:val="595959" w:themeColor="text1" w:themeTint="A6"/>
                <w:sz w:val="20"/>
                <w:szCs w:val="24"/>
              </w:rPr>
              <w:t>-</w:t>
            </w:r>
          </w:p>
        </w:tc>
        <w:tc>
          <w:tcPr>
            <w:tcW w:w="1250" w:type="dxa"/>
            <w:tcBorders>
              <w:top w:val="single" w:sz="4" w:space="0" w:color="auto"/>
              <w:left w:val="single" w:sz="4" w:space="0" w:color="auto"/>
              <w:bottom w:val="single" w:sz="4" w:space="0" w:color="auto"/>
              <w:right w:val="single" w:sz="4" w:space="0" w:color="auto"/>
            </w:tcBorders>
            <w:vAlign w:val="center"/>
          </w:tcPr>
          <w:p w14:paraId="03DFA37A"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Cantidad de proyectos:</w:t>
            </w:r>
            <w:r w:rsidRPr="0031365A">
              <w:rPr>
                <w:rFonts w:ascii="Times New Roman" w:eastAsia="MS Mincho" w:hAnsi="Times New Roman" w:cs="Times New Roman"/>
                <w:bCs/>
                <w:color w:val="4C4747"/>
                <w:sz w:val="20"/>
                <w:szCs w:val="24"/>
                <w:lang w:eastAsia="en-US"/>
              </w:rPr>
              <w:t xml:space="preserve"> 2</w:t>
            </w:r>
          </w:p>
          <w:p w14:paraId="358F2024"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4ED0CDFC"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Inversión total:</w:t>
            </w:r>
            <w:r w:rsidRPr="0031365A">
              <w:rPr>
                <w:rFonts w:ascii="Times New Roman" w:eastAsia="MS Mincho" w:hAnsi="Times New Roman" w:cs="Times New Roman"/>
                <w:bCs/>
                <w:color w:val="4C4747"/>
                <w:sz w:val="20"/>
                <w:szCs w:val="24"/>
                <w:lang w:eastAsia="en-US"/>
              </w:rPr>
              <w:t xml:space="preserve"> RD$</w:t>
            </w:r>
            <w:r w:rsidRPr="0031365A">
              <w:rPr>
                <w:sz w:val="20"/>
                <w:szCs w:val="24"/>
              </w:rPr>
              <w:t xml:space="preserve"> </w:t>
            </w:r>
          </w:p>
          <w:p w14:paraId="3B7B0C45"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Cs/>
                <w:color w:val="4C4747"/>
                <w:sz w:val="20"/>
                <w:szCs w:val="24"/>
                <w:lang w:eastAsia="en-US"/>
              </w:rPr>
              <w:t>176,620,719.02</w:t>
            </w:r>
          </w:p>
          <w:p w14:paraId="7A929718"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64BB605D"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eastAsia="MS Mincho" w:hAnsi="Times New Roman" w:cs="Times New Roman"/>
                <w:b/>
                <w:bCs/>
                <w:color w:val="4C4747"/>
                <w:sz w:val="20"/>
                <w:szCs w:val="24"/>
                <w:lang w:eastAsia="en-US"/>
              </w:rPr>
              <w:t>Beneficiados:</w:t>
            </w:r>
          </w:p>
          <w:p w14:paraId="036CB850" w14:textId="77777777" w:rsidR="00E90EF0" w:rsidRPr="0031365A" w:rsidRDefault="00E90EF0" w:rsidP="00033047">
            <w:pPr>
              <w:ind w:right="141"/>
              <w:jc w:val="center"/>
              <w:rPr>
                <w:color w:val="595959" w:themeColor="text1" w:themeTint="A6"/>
                <w:sz w:val="20"/>
                <w:lang w:val="es-DO"/>
              </w:rPr>
            </w:pPr>
            <w:r w:rsidRPr="0031365A">
              <w:rPr>
                <w:rFonts w:eastAsia="MS Mincho"/>
                <w:bCs/>
                <w:color w:val="4C4747"/>
                <w:sz w:val="20"/>
                <w:lang w:val="es-DO"/>
              </w:rPr>
              <w:t>31,713</w:t>
            </w:r>
          </w:p>
        </w:tc>
        <w:tc>
          <w:tcPr>
            <w:tcW w:w="1123" w:type="dxa"/>
            <w:tcBorders>
              <w:top w:val="single" w:sz="4" w:space="0" w:color="auto"/>
              <w:left w:val="single" w:sz="4" w:space="0" w:color="auto"/>
              <w:bottom w:val="single" w:sz="4" w:space="0" w:color="auto"/>
              <w:right w:val="single" w:sz="4" w:space="0" w:color="auto"/>
            </w:tcBorders>
            <w:vAlign w:val="center"/>
          </w:tcPr>
          <w:p w14:paraId="7CE79772"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Cantidad de proyectos:</w:t>
            </w:r>
            <w:r w:rsidRPr="0031365A">
              <w:rPr>
                <w:rFonts w:ascii="Times New Roman" w:eastAsia="MS Mincho" w:hAnsi="Times New Roman" w:cs="Times New Roman"/>
                <w:bCs/>
                <w:color w:val="4C4747"/>
                <w:sz w:val="20"/>
                <w:szCs w:val="24"/>
                <w:lang w:eastAsia="en-US"/>
              </w:rPr>
              <w:t xml:space="preserve"> 2</w:t>
            </w:r>
          </w:p>
          <w:p w14:paraId="5BA9EE11"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211EF38B"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
                <w:bCs/>
                <w:color w:val="4C4747"/>
                <w:sz w:val="20"/>
                <w:szCs w:val="24"/>
                <w:lang w:eastAsia="en-US"/>
              </w:rPr>
              <w:t>Inversión total:</w:t>
            </w:r>
            <w:r w:rsidRPr="0031365A">
              <w:rPr>
                <w:rFonts w:ascii="Times New Roman" w:eastAsia="MS Mincho" w:hAnsi="Times New Roman" w:cs="Times New Roman"/>
                <w:bCs/>
                <w:color w:val="4C4747"/>
                <w:sz w:val="20"/>
                <w:szCs w:val="24"/>
                <w:lang w:eastAsia="en-US"/>
              </w:rPr>
              <w:t xml:space="preserve"> RD$</w:t>
            </w:r>
            <w:r w:rsidRPr="0031365A">
              <w:rPr>
                <w:sz w:val="20"/>
                <w:szCs w:val="24"/>
              </w:rPr>
              <w:t xml:space="preserve"> </w:t>
            </w:r>
          </w:p>
          <w:p w14:paraId="3B71EE84"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r w:rsidRPr="0031365A">
              <w:rPr>
                <w:rFonts w:ascii="Times New Roman" w:eastAsia="MS Mincho" w:hAnsi="Times New Roman" w:cs="Times New Roman"/>
                <w:bCs/>
                <w:color w:val="4C4747"/>
                <w:sz w:val="20"/>
                <w:szCs w:val="24"/>
                <w:lang w:eastAsia="en-US"/>
              </w:rPr>
              <w:t>929,093,599.14</w:t>
            </w:r>
          </w:p>
          <w:p w14:paraId="1CD821AF" w14:textId="77777777" w:rsidR="00E90EF0" w:rsidRPr="0031365A" w:rsidRDefault="00E90EF0" w:rsidP="00033047">
            <w:pPr>
              <w:pStyle w:val="xxmsonormal"/>
              <w:jc w:val="center"/>
              <w:rPr>
                <w:rFonts w:ascii="Times New Roman" w:eastAsia="MS Mincho" w:hAnsi="Times New Roman" w:cs="Times New Roman"/>
                <w:bCs/>
                <w:color w:val="4C4747"/>
                <w:sz w:val="20"/>
                <w:szCs w:val="24"/>
                <w:lang w:eastAsia="en-US"/>
              </w:rPr>
            </w:pPr>
          </w:p>
          <w:p w14:paraId="2A910759" w14:textId="77777777" w:rsidR="00E90EF0" w:rsidRPr="0031365A" w:rsidRDefault="00E90EF0" w:rsidP="00033047">
            <w:pPr>
              <w:pStyle w:val="xxmsonormal"/>
              <w:jc w:val="center"/>
              <w:rPr>
                <w:rFonts w:ascii="Times New Roman" w:eastAsia="MS Mincho" w:hAnsi="Times New Roman" w:cs="Times New Roman"/>
                <w:b/>
                <w:bCs/>
                <w:color w:val="4C4747"/>
                <w:sz w:val="20"/>
                <w:szCs w:val="24"/>
                <w:lang w:eastAsia="en-US"/>
              </w:rPr>
            </w:pPr>
            <w:r w:rsidRPr="0031365A">
              <w:rPr>
                <w:rFonts w:ascii="Times New Roman" w:eastAsia="MS Mincho" w:hAnsi="Times New Roman" w:cs="Times New Roman"/>
                <w:b/>
                <w:bCs/>
                <w:color w:val="4C4747"/>
                <w:sz w:val="20"/>
                <w:szCs w:val="24"/>
                <w:lang w:eastAsia="en-US"/>
              </w:rPr>
              <w:t>Beneficiados:</w:t>
            </w:r>
          </w:p>
          <w:p w14:paraId="18D3B3D5" w14:textId="77777777" w:rsidR="00E90EF0" w:rsidRPr="0031365A" w:rsidRDefault="00E90EF0" w:rsidP="00033047">
            <w:pPr>
              <w:pStyle w:val="xxmsonormal"/>
              <w:jc w:val="center"/>
              <w:rPr>
                <w:rFonts w:ascii="Times New Roman" w:hAnsi="Times New Roman" w:cs="Times New Roman"/>
                <w:color w:val="595959" w:themeColor="text1" w:themeTint="A6"/>
                <w:sz w:val="20"/>
                <w:szCs w:val="24"/>
              </w:rPr>
            </w:pPr>
            <w:r w:rsidRPr="0031365A">
              <w:rPr>
                <w:rFonts w:eastAsia="MS Mincho"/>
                <w:bCs/>
                <w:color w:val="4C4747"/>
                <w:sz w:val="20"/>
                <w:szCs w:val="24"/>
              </w:rPr>
              <w:t>21,628</w:t>
            </w:r>
          </w:p>
        </w:tc>
        <w:tc>
          <w:tcPr>
            <w:tcW w:w="1500" w:type="dxa"/>
            <w:vAlign w:val="center"/>
          </w:tcPr>
          <w:p w14:paraId="0C3B1206" w14:textId="198919B9" w:rsidR="00E90EF0" w:rsidRPr="0031365A" w:rsidRDefault="00E90EF0" w:rsidP="00C656E2">
            <w:pPr>
              <w:pStyle w:val="xxmsonormal"/>
              <w:jc w:val="center"/>
              <w:rPr>
                <w:rFonts w:ascii="Times New Roman" w:eastAsia="MS Mincho" w:hAnsi="Times New Roman" w:cs="Times New Roman"/>
                <w:b/>
                <w:bCs/>
                <w:color w:val="4C4747"/>
                <w:sz w:val="20"/>
                <w:szCs w:val="24"/>
                <w:lang w:eastAsia="en-US"/>
              </w:rPr>
            </w:pPr>
            <w:r>
              <w:rPr>
                <w:rFonts w:ascii="Times New Roman" w:eastAsia="MS Mincho" w:hAnsi="Times New Roman" w:cs="Times New Roman"/>
                <w:b/>
                <w:bCs/>
                <w:color w:val="4C4747"/>
                <w:sz w:val="20"/>
                <w:szCs w:val="24"/>
                <w:lang w:eastAsia="en-US"/>
              </w:rPr>
              <w:t>-</w:t>
            </w:r>
          </w:p>
        </w:tc>
      </w:tr>
    </w:tbl>
    <w:p w14:paraId="5D94FC5C" w14:textId="77777777" w:rsidR="00E90EF0" w:rsidRDefault="00E90EF0" w:rsidP="0082728E">
      <w:pPr>
        <w:rPr>
          <w:lang w:val="es-DO"/>
        </w:rPr>
      </w:pPr>
    </w:p>
    <w:tbl>
      <w:tblPr>
        <w:tblpPr w:leftFromText="141" w:rightFromText="141" w:vertAnchor="page" w:horzAnchor="margin" w:tblpXSpec="center" w:tblpY="2272"/>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03"/>
        <w:gridCol w:w="4375"/>
      </w:tblGrid>
      <w:tr w:rsidR="00BD2F9E" w:rsidRPr="00E90EF0" w14:paraId="26EA2F56" w14:textId="77777777" w:rsidTr="00854B83">
        <w:trPr>
          <w:trHeight w:val="169"/>
          <w:tblHeader/>
        </w:trPr>
        <w:tc>
          <w:tcPr>
            <w:tcW w:w="5203" w:type="dxa"/>
            <w:tcBorders>
              <w:bottom w:val="single" w:sz="4" w:space="0" w:color="auto"/>
            </w:tcBorders>
            <w:shd w:val="clear" w:color="auto" w:fill="002060"/>
            <w:tcMar>
              <w:top w:w="0" w:type="dxa"/>
              <w:left w:w="70" w:type="dxa"/>
              <w:bottom w:w="0" w:type="dxa"/>
              <w:right w:w="70" w:type="dxa"/>
            </w:tcMar>
            <w:vAlign w:val="center"/>
            <w:hideMark/>
          </w:tcPr>
          <w:p w14:paraId="3A098063" w14:textId="77777777" w:rsidR="00BD2F9E" w:rsidRPr="00E90EF0" w:rsidRDefault="00BD2F9E" w:rsidP="00854B83">
            <w:pPr>
              <w:pStyle w:val="xxmsonormal"/>
              <w:jc w:val="center"/>
              <w:rPr>
                <w:rFonts w:ascii="Times New Roman" w:hAnsi="Times New Roman" w:cs="Times New Roman"/>
                <w:sz w:val="24"/>
                <w:szCs w:val="24"/>
              </w:rPr>
            </w:pPr>
            <w:r>
              <w:rPr>
                <w:rFonts w:ascii="Times New Roman" w:hAnsi="Times New Roman" w:cs="Times New Roman"/>
                <w:b/>
                <w:bCs/>
                <w:color w:val="FFFFFF"/>
                <w:sz w:val="24"/>
                <w:szCs w:val="24"/>
              </w:rPr>
              <w:lastRenderedPageBreak/>
              <w:t xml:space="preserve">Resumen: </w:t>
            </w:r>
            <w:r w:rsidRPr="00E90EF0">
              <w:rPr>
                <w:rFonts w:ascii="Times New Roman" w:hAnsi="Times New Roman" w:cs="Times New Roman"/>
                <w:b/>
                <w:bCs/>
                <w:color w:val="FFFFFF"/>
                <w:sz w:val="24"/>
                <w:szCs w:val="24"/>
              </w:rPr>
              <w:t>Producto / servicio</w:t>
            </w:r>
          </w:p>
        </w:tc>
        <w:tc>
          <w:tcPr>
            <w:tcW w:w="4375" w:type="dxa"/>
            <w:shd w:val="clear" w:color="auto" w:fill="002060"/>
            <w:vAlign w:val="center"/>
          </w:tcPr>
          <w:p w14:paraId="198F3B7F" w14:textId="77777777" w:rsidR="00BD2F9E" w:rsidRPr="00E90EF0" w:rsidRDefault="00BD2F9E" w:rsidP="00854B83">
            <w:pPr>
              <w:pStyle w:val="xxmsonormal"/>
              <w:jc w:val="center"/>
              <w:rPr>
                <w:rFonts w:ascii="Times New Roman" w:hAnsi="Times New Roman" w:cs="Times New Roman"/>
                <w:b/>
                <w:bCs/>
                <w:color w:val="FFFFFF"/>
                <w:sz w:val="24"/>
                <w:szCs w:val="24"/>
              </w:rPr>
            </w:pPr>
            <w:r w:rsidRPr="00E90EF0">
              <w:rPr>
                <w:rFonts w:ascii="Times New Roman" w:hAnsi="Times New Roman" w:cs="Times New Roman"/>
                <w:b/>
                <w:bCs/>
                <w:color w:val="FFFFFF"/>
                <w:sz w:val="24"/>
                <w:szCs w:val="24"/>
              </w:rPr>
              <w:t xml:space="preserve">Total </w:t>
            </w:r>
            <w:r>
              <w:rPr>
                <w:rFonts w:ascii="Times New Roman" w:hAnsi="Times New Roman" w:cs="Times New Roman"/>
                <w:b/>
                <w:bCs/>
                <w:color w:val="FFFFFF"/>
                <w:sz w:val="24"/>
                <w:szCs w:val="24"/>
              </w:rPr>
              <w:t xml:space="preserve">del </w:t>
            </w:r>
            <w:r w:rsidRPr="00E90EF0">
              <w:rPr>
                <w:rFonts w:ascii="Times New Roman" w:hAnsi="Times New Roman" w:cs="Times New Roman"/>
                <w:b/>
                <w:bCs/>
                <w:color w:val="FFFFFF"/>
                <w:sz w:val="24"/>
                <w:szCs w:val="24"/>
              </w:rPr>
              <w:t>año 2025</w:t>
            </w:r>
          </w:p>
        </w:tc>
      </w:tr>
      <w:tr w:rsidR="00BD2F9E" w:rsidRPr="00E90EF0" w14:paraId="55397571" w14:textId="77777777" w:rsidTr="00854B83">
        <w:trPr>
          <w:trHeight w:val="295"/>
        </w:trPr>
        <w:tc>
          <w:tcPr>
            <w:tcW w:w="520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26B290" w14:textId="77777777" w:rsidR="00BD2F9E" w:rsidRPr="00E90EF0" w:rsidRDefault="00BD2F9E" w:rsidP="00854B83">
            <w:pPr>
              <w:pStyle w:val="xxmsonormal"/>
              <w:jc w:val="center"/>
              <w:rPr>
                <w:rFonts w:ascii="Times New Roman" w:hAnsi="Times New Roman" w:cs="Times New Roman"/>
                <w:b/>
                <w:color w:val="767171"/>
                <w:sz w:val="24"/>
                <w:szCs w:val="24"/>
              </w:rPr>
            </w:pPr>
            <w:r w:rsidRPr="00E90EF0">
              <w:rPr>
                <w:rFonts w:ascii="Times New Roman" w:eastAsia="MS Mincho" w:hAnsi="Times New Roman" w:cs="Times New Roman"/>
                <w:b/>
                <w:color w:val="767171"/>
                <w:sz w:val="24"/>
                <w:szCs w:val="24"/>
              </w:rPr>
              <w:t>Producción de agua potable -</w:t>
            </w:r>
            <w:r w:rsidRPr="00E90EF0">
              <w:rPr>
                <w:rFonts w:ascii="Times New Roman" w:eastAsia="MS Mincho" w:hAnsi="Times New Roman" w:cs="Times New Roman"/>
                <w:b/>
                <w:bCs/>
                <w:color w:val="767171"/>
                <w:sz w:val="24"/>
                <w:szCs w:val="24"/>
              </w:rPr>
              <w:t xml:space="preserve"> Metros cúbicos (M</w:t>
            </w:r>
            <w:r w:rsidRPr="00E90EF0">
              <w:rPr>
                <w:rFonts w:ascii="Times New Roman" w:eastAsia="MS Mincho" w:hAnsi="Times New Roman" w:cs="Times New Roman"/>
                <w:b/>
                <w:bCs/>
                <w:color w:val="767171"/>
                <w:sz w:val="24"/>
                <w:szCs w:val="24"/>
                <w:vertAlign w:val="superscript"/>
              </w:rPr>
              <w:t>3</w:t>
            </w:r>
            <w:r w:rsidRPr="00E90EF0">
              <w:rPr>
                <w:rFonts w:ascii="Times New Roman" w:eastAsia="MS Mincho" w:hAnsi="Times New Roman" w:cs="Times New Roman"/>
                <w:b/>
                <w:bCs/>
                <w:color w:val="767171"/>
                <w:sz w:val="24"/>
                <w:szCs w:val="24"/>
              </w:rPr>
              <w:t>)</w:t>
            </w:r>
          </w:p>
        </w:tc>
        <w:tc>
          <w:tcPr>
            <w:tcW w:w="4375" w:type="dxa"/>
            <w:vAlign w:val="center"/>
          </w:tcPr>
          <w:p w14:paraId="449CFA41"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r w:rsidRPr="00E90EF0">
              <w:rPr>
                <w:rFonts w:ascii="Times New Roman" w:eastAsia="MS Mincho" w:hAnsi="Times New Roman" w:cs="Times New Roman"/>
                <w:bCs/>
                <w:color w:val="767171"/>
                <w:sz w:val="24"/>
                <w:szCs w:val="24"/>
                <w:lang w:eastAsia="en-US"/>
              </w:rPr>
              <w:t>614,092,886.09</w:t>
            </w:r>
          </w:p>
        </w:tc>
      </w:tr>
      <w:tr w:rsidR="00BD2F9E" w:rsidRPr="00E90EF0" w14:paraId="2D125495" w14:textId="77777777" w:rsidTr="00854B83">
        <w:trPr>
          <w:trHeight w:val="295"/>
        </w:trPr>
        <w:tc>
          <w:tcPr>
            <w:tcW w:w="520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5B4F96" w14:textId="77777777" w:rsidR="00BD2F9E" w:rsidRPr="00E90EF0" w:rsidRDefault="00BD2F9E" w:rsidP="00854B83">
            <w:pPr>
              <w:pStyle w:val="xxmsonormal"/>
              <w:jc w:val="center"/>
              <w:rPr>
                <w:rFonts w:ascii="Times New Roman" w:hAnsi="Times New Roman" w:cs="Times New Roman"/>
                <w:b/>
                <w:color w:val="767171"/>
                <w:sz w:val="24"/>
                <w:szCs w:val="24"/>
              </w:rPr>
            </w:pPr>
            <w:r w:rsidRPr="00E90EF0">
              <w:rPr>
                <w:rFonts w:ascii="Times New Roman" w:eastAsia="MS Mincho" w:hAnsi="Times New Roman" w:cs="Times New Roman"/>
                <w:b/>
                <w:color w:val="767171"/>
                <w:sz w:val="24"/>
                <w:szCs w:val="24"/>
              </w:rPr>
              <w:t xml:space="preserve">Recolección de aguas residuales - </w:t>
            </w:r>
            <w:r w:rsidRPr="00E90EF0">
              <w:rPr>
                <w:rFonts w:ascii="Times New Roman" w:eastAsia="MS Mincho" w:hAnsi="Times New Roman" w:cs="Times New Roman"/>
                <w:b/>
                <w:bCs/>
                <w:color w:val="767171"/>
                <w:sz w:val="24"/>
                <w:szCs w:val="24"/>
              </w:rPr>
              <w:t xml:space="preserve"> Metros cúbicos (M</w:t>
            </w:r>
            <w:r w:rsidRPr="00E90EF0">
              <w:rPr>
                <w:rFonts w:ascii="Times New Roman" w:eastAsia="MS Mincho" w:hAnsi="Times New Roman" w:cs="Times New Roman"/>
                <w:b/>
                <w:bCs/>
                <w:color w:val="767171"/>
                <w:sz w:val="24"/>
                <w:szCs w:val="24"/>
                <w:vertAlign w:val="superscript"/>
              </w:rPr>
              <w:t>3</w:t>
            </w:r>
            <w:r w:rsidRPr="00E90EF0">
              <w:rPr>
                <w:rFonts w:ascii="Times New Roman" w:eastAsia="MS Mincho" w:hAnsi="Times New Roman" w:cs="Times New Roman"/>
                <w:b/>
                <w:bCs/>
                <w:color w:val="767171"/>
                <w:sz w:val="24"/>
                <w:szCs w:val="24"/>
              </w:rPr>
              <w:t>)</w:t>
            </w:r>
          </w:p>
        </w:tc>
        <w:tc>
          <w:tcPr>
            <w:tcW w:w="4375" w:type="dxa"/>
            <w:vAlign w:val="center"/>
          </w:tcPr>
          <w:p w14:paraId="0208F7AD"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r w:rsidRPr="00E90EF0">
              <w:rPr>
                <w:rFonts w:ascii="Times New Roman" w:eastAsia="MS Mincho" w:hAnsi="Times New Roman" w:cs="Times New Roman"/>
                <w:bCs/>
                <w:color w:val="767171"/>
                <w:sz w:val="24"/>
                <w:szCs w:val="24"/>
                <w:lang w:eastAsia="en-US"/>
              </w:rPr>
              <w:t>63,465,336.24</w:t>
            </w:r>
          </w:p>
        </w:tc>
      </w:tr>
      <w:tr w:rsidR="00BD2F9E" w:rsidRPr="00E90EF0" w14:paraId="12E92246" w14:textId="77777777" w:rsidTr="00854B83">
        <w:trPr>
          <w:trHeight w:val="458"/>
        </w:trPr>
        <w:tc>
          <w:tcPr>
            <w:tcW w:w="520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39C78" w14:textId="77777777" w:rsidR="00BD2F9E" w:rsidRPr="00E90EF0" w:rsidRDefault="00BD2F9E" w:rsidP="00854B83">
            <w:pPr>
              <w:pStyle w:val="xxmsonormal"/>
              <w:jc w:val="center"/>
              <w:rPr>
                <w:rFonts w:ascii="Times New Roman" w:eastAsia="MS Mincho" w:hAnsi="Times New Roman" w:cs="Times New Roman"/>
                <w:b/>
                <w:color w:val="767171"/>
                <w:sz w:val="24"/>
                <w:szCs w:val="24"/>
              </w:rPr>
            </w:pPr>
            <w:r w:rsidRPr="00E90EF0">
              <w:rPr>
                <w:rFonts w:ascii="Times New Roman" w:eastAsia="MS Mincho" w:hAnsi="Times New Roman" w:cs="Times New Roman"/>
                <w:b/>
                <w:color w:val="767171"/>
                <w:sz w:val="24"/>
                <w:szCs w:val="24"/>
              </w:rPr>
              <w:t>Tratamiento de aguas residuales -</w:t>
            </w:r>
            <w:r w:rsidRPr="00E90EF0">
              <w:rPr>
                <w:rFonts w:ascii="Times New Roman" w:eastAsia="MS Mincho" w:hAnsi="Times New Roman" w:cs="Times New Roman"/>
                <w:b/>
                <w:bCs/>
                <w:color w:val="767171"/>
                <w:sz w:val="24"/>
                <w:szCs w:val="24"/>
              </w:rPr>
              <w:t>Metros cúbicos (M</w:t>
            </w:r>
            <w:r w:rsidRPr="00E90EF0">
              <w:rPr>
                <w:rFonts w:ascii="Times New Roman" w:eastAsia="MS Mincho" w:hAnsi="Times New Roman" w:cs="Times New Roman"/>
                <w:b/>
                <w:bCs/>
                <w:color w:val="767171"/>
                <w:sz w:val="24"/>
                <w:szCs w:val="24"/>
                <w:vertAlign w:val="superscript"/>
              </w:rPr>
              <w:t>3</w:t>
            </w:r>
            <w:r w:rsidRPr="00E90EF0">
              <w:rPr>
                <w:rFonts w:ascii="Times New Roman" w:eastAsia="MS Mincho" w:hAnsi="Times New Roman" w:cs="Times New Roman"/>
                <w:b/>
                <w:bCs/>
                <w:color w:val="767171"/>
                <w:sz w:val="24"/>
                <w:szCs w:val="24"/>
              </w:rPr>
              <w:t>)</w:t>
            </w:r>
          </w:p>
        </w:tc>
        <w:tc>
          <w:tcPr>
            <w:tcW w:w="4375" w:type="dxa"/>
            <w:vAlign w:val="center"/>
          </w:tcPr>
          <w:p w14:paraId="43D664E3"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r w:rsidRPr="00E90EF0">
              <w:rPr>
                <w:rFonts w:ascii="Times New Roman" w:eastAsia="MS Mincho" w:hAnsi="Times New Roman" w:cs="Times New Roman"/>
                <w:bCs/>
                <w:color w:val="767171"/>
                <w:sz w:val="24"/>
                <w:szCs w:val="24"/>
                <w:lang w:eastAsia="en-US"/>
              </w:rPr>
              <w:t>35,001,934.79</w:t>
            </w:r>
          </w:p>
        </w:tc>
      </w:tr>
      <w:tr w:rsidR="00BD2F9E" w:rsidRPr="00E90EF0" w14:paraId="1A3FB96A" w14:textId="77777777" w:rsidTr="00854B83">
        <w:trPr>
          <w:trHeight w:val="391"/>
        </w:trPr>
        <w:tc>
          <w:tcPr>
            <w:tcW w:w="520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D487B0" w14:textId="77777777" w:rsidR="00BD2F9E" w:rsidRPr="00E90EF0" w:rsidRDefault="00BD2F9E" w:rsidP="00854B83">
            <w:pPr>
              <w:jc w:val="center"/>
              <w:rPr>
                <w:rFonts w:eastAsia="MS Mincho"/>
                <w:b/>
                <w:lang w:val="es-DO"/>
              </w:rPr>
            </w:pPr>
            <w:r w:rsidRPr="00E90EF0">
              <w:rPr>
                <w:rFonts w:eastAsia="MS Mincho"/>
                <w:b/>
                <w:lang w:val="es-DO"/>
              </w:rPr>
              <w:t>Inversión Sistemas APS</w:t>
            </w:r>
          </w:p>
          <w:p w14:paraId="38661D84" w14:textId="77777777" w:rsidR="00BD2F9E" w:rsidRPr="00E90EF0" w:rsidRDefault="00BD2F9E" w:rsidP="00854B83">
            <w:pPr>
              <w:jc w:val="center"/>
              <w:rPr>
                <w:b/>
                <w:lang w:val="es-DO"/>
              </w:rPr>
            </w:pPr>
            <w:r w:rsidRPr="00E90EF0">
              <w:rPr>
                <w:rFonts w:eastAsia="MS Mincho"/>
                <w:b/>
                <w:lang w:val="es-DO"/>
              </w:rPr>
              <w:t>(Pagos de cubicaciones $DOP)</w:t>
            </w:r>
          </w:p>
        </w:tc>
        <w:tc>
          <w:tcPr>
            <w:tcW w:w="4375" w:type="dxa"/>
            <w:vAlign w:val="center"/>
          </w:tcPr>
          <w:p w14:paraId="40871BBB"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r w:rsidRPr="00E90EF0">
              <w:rPr>
                <w:rFonts w:ascii="Times New Roman" w:eastAsia="MS Mincho" w:hAnsi="Times New Roman" w:cs="Times New Roman"/>
                <w:bCs/>
                <w:color w:val="767171"/>
                <w:sz w:val="24"/>
                <w:szCs w:val="24"/>
                <w:lang w:eastAsia="en-US"/>
              </w:rPr>
              <w:t>RD$917,690,408.78*</w:t>
            </w:r>
          </w:p>
        </w:tc>
      </w:tr>
      <w:tr w:rsidR="00BD2F9E" w:rsidRPr="00E90EF0" w14:paraId="21B34AEC" w14:textId="77777777" w:rsidTr="00854B83">
        <w:trPr>
          <w:trHeight w:val="391"/>
        </w:trPr>
        <w:tc>
          <w:tcPr>
            <w:tcW w:w="520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B8E13D" w14:textId="77777777" w:rsidR="00BD2F9E" w:rsidRPr="00E90EF0" w:rsidRDefault="00BD2F9E" w:rsidP="00854B83">
            <w:pPr>
              <w:jc w:val="center"/>
              <w:rPr>
                <w:rFonts w:eastAsia="MS Mincho"/>
                <w:b/>
                <w:lang w:val="es-DO"/>
              </w:rPr>
            </w:pPr>
            <w:r w:rsidRPr="00E90EF0">
              <w:rPr>
                <w:rFonts w:eastAsia="MS Mincho"/>
                <w:b/>
                <w:lang w:val="es-DO"/>
              </w:rPr>
              <w:t>Obras entregadas a la población (Proyectos)</w:t>
            </w:r>
          </w:p>
        </w:tc>
        <w:tc>
          <w:tcPr>
            <w:tcW w:w="4375" w:type="dxa"/>
            <w:vAlign w:val="center"/>
          </w:tcPr>
          <w:p w14:paraId="64A5B0CF" w14:textId="77777777" w:rsidR="00BD2F9E" w:rsidRPr="00E90EF0" w:rsidRDefault="00BD2F9E" w:rsidP="00854B83">
            <w:pPr>
              <w:pStyle w:val="xxmsonormal"/>
              <w:jc w:val="center"/>
              <w:rPr>
                <w:rFonts w:ascii="Times New Roman" w:eastAsia="MS Mincho" w:hAnsi="Times New Roman" w:cs="Times New Roman"/>
                <w:b/>
                <w:bCs/>
                <w:color w:val="767171"/>
                <w:sz w:val="24"/>
                <w:szCs w:val="24"/>
                <w:lang w:eastAsia="en-US"/>
              </w:rPr>
            </w:pPr>
            <w:proofErr w:type="gramStart"/>
            <w:r w:rsidRPr="00E90EF0">
              <w:rPr>
                <w:rFonts w:ascii="Times New Roman" w:eastAsia="MS Mincho" w:hAnsi="Times New Roman" w:cs="Times New Roman"/>
                <w:b/>
                <w:bCs/>
                <w:color w:val="767171"/>
                <w:sz w:val="24"/>
                <w:szCs w:val="24"/>
                <w:lang w:eastAsia="en-US"/>
              </w:rPr>
              <w:t>Total</w:t>
            </w:r>
            <w:proofErr w:type="gramEnd"/>
            <w:r w:rsidRPr="00E90EF0">
              <w:rPr>
                <w:rFonts w:ascii="Times New Roman" w:eastAsia="MS Mincho" w:hAnsi="Times New Roman" w:cs="Times New Roman"/>
                <w:b/>
                <w:bCs/>
                <w:color w:val="767171"/>
                <w:sz w:val="24"/>
                <w:szCs w:val="24"/>
                <w:lang w:eastAsia="en-US"/>
              </w:rPr>
              <w:t xml:space="preserve"> entregado:</w:t>
            </w:r>
          </w:p>
          <w:p w14:paraId="437CD243"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r w:rsidRPr="00E90EF0">
              <w:rPr>
                <w:rFonts w:ascii="Times New Roman" w:eastAsia="MS Mincho" w:hAnsi="Times New Roman" w:cs="Times New Roman"/>
                <w:bCs/>
                <w:color w:val="767171"/>
                <w:sz w:val="24"/>
                <w:szCs w:val="24"/>
                <w:lang w:eastAsia="en-US"/>
              </w:rPr>
              <w:t>17 proyectos</w:t>
            </w:r>
          </w:p>
          <w:p w14:paraId="269B1EBF"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p>
          <w:p w14:paraId="27F74707"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r w:rsidRPr="00E90EF0">
              <w:rPr>
                <w:rFonts w:ascii="Times New Roman" w:eastAsia="MS Mincho" w:hAnsi="Times New Roman" w:cs="Times New Roman"/>
                <w:b/>
                <w:bCs/>
                <w:color w:val="767171"/>
                <w:sz w:val="24"/>
                <w:szCs w:val="24"/>
                <w:lang w:eastAsia="en-US"/>
              </w:rPr>
              <w:t>Inversión total:</w:t>
            </w:r>
          </w:p>
          <w:p w14:paraId="546C8F83"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r w:rsidRPr="00E90EF0">
              <w:rPr>
                <w:rFonts w:ascii="Times New Roman" w:eastAsia="MS Mincho" w:hAnsi="Times New Roman" w:cs="Times New Roman"/>
                <w:bCs/>
                <w:color w:val="767171"/>
                <w:sz w:val="24"/>
                <w:szCs w:val="24"/>
                <w:lang w:eastAsia="en-US"/>
              </w:rPr>
              <w:t>RD$5,220,139,076.96</w:t>
            </w:r>
          </w:p>
          <w:p w14:paraId="63CA88BA"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p>
          <w:p w14:paraId="6BEC363D" w14:textId="77777777" w:rsidR="00BD2F9E" w:rsidRPr="00E90EF0" w:rsidRDefault="00BD2F9E" w:rsidP="00854B83">
            <w:pPr>
              <w:pStyle w:val="xxmsonormal"/>
              <w:jc w:val="center"/>
              <w:rPr>
                <w:rFonts w:ascii="Times New Roman" w:eastAsia="MS Mincho" w:hAnsi="Times New Roman" w:cs="Times New Roman"/>
                <w:b/>
                <w:bCs/>
                <w:color w:val="767171"/>
                <w:sz w:val="24"/>
                <w:szCs w:val="24"/>
                <w:lang w:eastAsia="en-US"/>
              </w:rPr>
            </w:pPr>
            <w:proofErr w:type="gramStart"/>
            <w:r w:rsidRPr="00E90EF0">
              <w:rPr>
                <w:rFonts w:ascii="Times New Roman" w:eastAsia="MS Mincho" w:hAnsi="Times New Roman" w:cs="Times New Roman"/>
                <w:b/>
                <w:bCs/>
                <w:color w:val="767171"/>
                <w:sz w:val="24"/>
                <w:szCs w:val="24"/>
                <w:lang w:eastAsia="en-US"/>
              </w:rPr>
              <w:t>Total</w:t>
            </w:r>
            <w:proofErr w:type="gramEnd"/>
            <w:r w:rsidRPr="00E90EF0">
              <w:rPr>
                <w:rFonts w:ascii="Times New Roman" w:eastAsia="MS Mincho" w:hAnsi="Times New Roman" w:cs="Times New Roman"/>
                <w:b/>
                <w:bCs/>
                <w:color w:val="767171"/>
                <w:sz w:val="24"/>
                <w:szCs w:val="24"/>
                <w:lang w:eastAsia="en-US"/>
              </w:rPr>
              <w:t xml:space="preserve"> beneficiados:</w:t>
            </w:r>
          </w:p>
          <w:p w14:paraId="5FE9A6DD" w14:textId="77777777" w:rsidR="00BD2F9E" w:rsidRPr="00E90EF0" w:rsidRDefault="00BD2F9E" w:rsidP="00854B83">
            <w:pPr>
              <w:pStyle w:val="xxmsonormal"/>
              <w:jc w:val="center"/>
              <w:rPr>
                <w:rFonts w:ascii="Times New Roman" w:eastAsia="MS Mincho" w:hAnsi="Times New Roman" w:cs="Times New Roman"/>
                <w:bCs/>
                <w:color w:val="767171"/>
                <w:sz w:val="24"/>
                <w:szCs w:val="24"/>
                <w:lang w:eastAsia="en-US"/>
              </w:rPr>
            </w:pPr>
            <w:r w:rsidRPr="00E90EF0">
              <w:rPr>
                <w:rFonts w:ascii="Times New Roman" w:eastAsia="MS Mincho" w:hAnsi="Times New Roman" w:cs="Times New Roman"/>
                <w:bCs/>
                <w:color w:val="767171"/>
                <w:sz w:val="24"/>
                <w:szCs w:val="24"/>
                <w:lang w:eastAsia="en-US"/>
              </w:rPr>
              <w:t>530,343</w:t>
            </w:r>
          </w:p>
        </w:tc>
      </w:tr>
    </w:tbl>
    <w:p w14:paraId="05678924" w14:textId="77777777" w:rsidR="00E90EF0" w:rsidRPr="0031365A" w:rsidRDefault="00E90EF0" w:rsidP="0082728E">
      <w:pPr>
        <w:rPr>
          <w:lang w:val="es-DO"/>
        </w:rPr>
      </w:pPr>
    </w:p>
    <w:p w14:paraId="0712292F" w14:textId="77777777" w:rsidR="00C6721C" w:rsidRDefault="00C6721C" w:rsidP="00BD2F9E">
      <w:pPr>
        <w:outlineLvl w:val="1"/>
        <w:rPr>
          <w:color w:val="4C4747"/>
        </w:rPr>
      </w:pPr>
    </w:p>
    <w:p w14:paraId="6F08A75D" w14:textId="77777777" w:rsidR="00BD2F9E" w:rsidRDefault="00BD2F9E" w:rsidP="00BD2F9E">
      <w:pPr>
        <w:outlineLvl w:val="1"/>
        <w:rPr>
          <w:color w:val="4C4747"/>
        </w:rPr>
      </w:pPr>
    </w:p>
    <w:p w14:paraId="5E41555A" w14:textId="77777777" w:rsidR="00BD2F9E" w:rsidRPr="00BD2F9E" w:rsidRDefault="00BD2F9E" w:rsidP="00BD2F9E">
      <w:pPr>
        <w:outlineLvl w:val="1"/>
        <w:rPr>
          <w:color w:val="4C4747"/>
        </w:rPr>
        <w:sectPr w:rsidR="00BD2F9E" w:rsidRPr="00BD2F9E" w:rsidSect="0007532E">
          <w:pgSz w:w="15840" w:h="12240" w:orient="landscape" w:code="1"/>
          <w:pgMar w:top="1440" w:right="2160" w:bottom="1440" w:left="2160" w:header="720" w:footer="720" w:gutter="0"/>
          <w:cols w:space="720"/>
          <w:docGrid w:linePitch="360"/>
        </w:sectPr>
      </w:pPr>
    </w:p>
    <w:p w14:paraId="7277C715" w14:textId="0195F8F9" w:rsidR="00C6721C" w:rsidRPr="0031365A" w:rsidRDefault="00C6721C" w:rsidP="00174DC4">
      <w:pPr>
        <w:pStyle w:val="Prrafodelista"/>
        <w:numPr>
          <w:ilvl w:val="0"/>
          <w:numId w:val="10"/>
        </w:numPr>
        <w:outlineLvl w:val="1"/>
        <w:rPr>
          <w:color w:val="4C4747"/>
        </w:rPr>
      </w:pPr>
      <w:bookmarkStart w:id="53" w:name="_Toc217903690"/>
      <w:r w:rsidRPr="0031365A">
        <w:rPr>
          <w:color w:val="4C4747"/>
        </w:rPr>
        <w:lastRenderedPageBreak/>
        <w:t xml:space="preserve">Balances De Cuentas y Presupuesto Aprobado </w:t>
      </w:r>
      <w:r w:rsidRPr="0031365A">
        <w:rPr>
          <w:rFonts w:eastAsiaTheme="minorHAnsi"/>
          <w:color w:val="4C4747"/>
          <w:spacing w:val="20"/>
        </w:rPr>
        <w:t>2025</w:t>
      </w:r>
      <w:r w:rsidRPr="0031365A">
        <w:rPr>
          <w:color w:val="4C4747"/>
        </w:rPr>
        <w:t>.</w:t>
      </w:r>
      <w:bookmarkEnd w:id="53"/>
    </w:p>
    <w:p w14:paraId="19B2C57E" w14:textId="5C525986" w:rsidR="00C6721C" w:rsidRPr="00575CEC" w:rsidRDefault="004660FC" w:rsidP="00426801">
      <w:pPr>
        <w:rPr>
          <w:color w:val="4C4747"/>
          <w:lang w:val="es-DO"/>
        </w:rPr>
        <w:sectPr w:rsidR="00C6721C" w:rsidRPr="00575CEC" w:rsidSect="0007532E">
          <w:pgSz w:w="12240" w:h="15840"/>
          <w:pgMar w:top="1440" w:right="2160" w:bottom="1440" w:left="2160" w:header="720" w:footer="720" w:gutter="0"/>
          <w:cols w:space="720"/>
          <w:docGrid w:linePitch="360"/>
        </w:sectPr>
      </w:pPr>
      <w:r w:rsidRPr="00426801">
        <w:rPr>
          <w:noProof/>
        </w:rPr>
        <w:drawing>
          <wp:anchor distT="0" distB="0" distL="114300" distR="114300" simplePos="0" relativeHeight="251741184" behindDoc="1" locked="0" layoutInCell="1" allowOverlap="1" wp14:anchorId="45ECEA38" wp14:editId="2CCF2EE5">
            <wp:simplePos x="0" y="0"/>
            <wp:positionH relativeFrom="column">
              <wp:posOffset>-178435</wp:posOffset>
            </wp:positionH>
            <wp:positionV relativeFrom="paragraph">
              <wp:posOffset>196850</wp:posOffset>
            </wp:positionV>
            <wp:extent cx="5496560" cy="6873240"/>
            <wp:effectExtent l="0" t="0" r="8890" b="3810"/>
            <wp:wrapTight wrapText="bothSides">
              <wp:wrapPolygon edited="0">
                <wp:start x="0" y="0"/>
                <wp:lineTo x="0" y="21552"/>
                <wp:lineTo x="21560" y="21552"/>
                <wp:lineTo x="21560"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96560" cy="6873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F7994F" w14:textId="5D070524" w:rsidR="006E4095" w:rsidRPr="0031365A" w:rsidRDefault="00C6721C" w:rsidP="00174DC4">
      <w:pPr>
        <w:pStyle w:val="Prrafodelista"/>
        <w:numPr>
          <w:ilvl w:val="0"/>
          <w:numId w:val="10"/>
        </w:numPr>
        <w:outlineLvl w:val="1"/>
        <w:rPr>
          <w:color w:val="4C4747"/>
        </w:rPr>
      </w:pPr>
      <w:bookmarkStart w:id="54" w:name="_Toc217903691"/>
      <w:r w:rsidRPr="0031365A">
        <w:rPr>
          <w:rFonts w:eastAsiaTheme="minorHAnsi"/>
          <w:color w:val="4C4747"/>
          <w:spacing w:val="20"/>
        </w:rPr>
        <w:lastRenderedPageBreak/>
        <w:t>Presupuesto</w:t>
      </w:r>
      <w:r w:rsidRPr="0031365A">
        <w:rPr>
          <w:color w:val="4C4747"/>
        </w:rPr>
        <w:t xml:space="preserve"> Aprobado 2025</w:t>
      </w:r>
      <w:bookmarkEnd w:id="54"/>
    </w:p>
    <w:p w14:paraId="6BF92E2A" w14:textId="5AB0903D" w:rsidR="00EA64C7" w:rsidRPr="0031365A" w:rsidRDefault="00EA64C7" w:rsidP="006E4095">
      <w:pPr>
        <w:rPr>
          <w:lang w:val="es-DO"/>
        </w:rPr>
      </w:pPr>
    </w:p>
    <w:tbl>
      <w:tblPr>
        <w:tblW w:w="9044" w:type="dxa"/>
        <w:tblInd w:w="-719" w:type="dxa"/>
        <w:tblLook w:val="04A0" w:firstRow="1" w:lastRow="0" w:firstColumn="1" w:lastColumn="0" w:noHBand="0" w:noVBand="1"/>
      </w:tblPr>
      <w:tblGrid>
        <w:gridCol w:w="4303"/>
        <w:gridCol w:w="4741"/>
      </w:tblGrid>
      <w:tr w:rsidR="00EA64C7" w:rsidRPr="0031365A" w14:paraId="70E50265" w14:textId="77777777" w:rsidTr="00BD2F9E">
        <w:trPr>
          <w:trHeight w:val="390"/>
        </w:trPr>
        <w:tc>
          <w:tcPr>
            <w:tcW w:w="9044"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5D57159D"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PRESUPUESTO APROBADO 2026</w:t>
            </w:r>
          </w:p>
        </w:tc>
      </w:tr>
      <w:tr w:rsidR="00EA64C7" w:rsidRPr="0031365A" w14:paraId="16D65645" w14:textId="77777777" w:rsidTr="00BD2F9E">
        <w:trPr>
          <w:trHeight w:val="390"/>
        </w:trPr>
        <w:tc>
          <w:tcPr>
            <w:tcW w:w="4303" w:type="dxa"/>
            <w:tcBorders>
              <w:top w:val="nil"/>
              <w:left w:val="single" w:sz="8" w:space="0" w:color="auto"/>
              <w:bottom w:val="single" w:sz="8" w:space="0" w:color="auto"/>
              <w:right w:val="single" w:sz="8" w:space="0" w:color="auto"/>
            </w:tcBorders>
            <w:shd w:val="clear" w:color="000000" w:fill="002060"/>
            <w:vAlign w:val="center"/>
            <w:hideMark/>
          </w:tcPr>
          <w:p w14:paraId="1C99DF25"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Tipo de Fondo</w:t>
            </w:r>
          </w:p>
        </w:tc>
        <w:tc>
          <w:tcPr>
            <w:tcW w:w="4741" w:type="dxa"/>
            <w:tcBorders>
              <w:top w:val="nil"/>
              <w:left w:val="nil"/>
              <w:bottom w:val="single" w:sz="8" w:space="0" w:color="auto"/>
              <w:right w:val="single" w:sz="8" w:space="0" w:color="auto"/>
            </w:tcBorders>
            <w:shd w:val="clear" w:color="000000" w:fill="002060"/>
            <w:vAlign w:val="center"/>
            <w:hideMark/>
          </w:tcPr>
          <w:p w14:paraId="56124B0F" w14:textId="05AE1B8B"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Monto Aprobado RD$</w:t>
            </w:r>
          </w:p>
        </w:tc>
      </w:tr>
      <w:tr w:rsidR="00EA64C7" w:rsidRPr="0031365A" w14:paraId="331755EE" w14:textId="77777777" w:rsidTr="00BD2F9E">
        <w:trPr>
          <w:trHeight w:val="287"/>
        </w:trPr>
        <w:tc>
          <w:tcPr>
            <w:tcW w:w="9044"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37B8440C"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FUENTES INTERNAS</w:t>
            </w:r>
          </w:p>
        </w:tc>
      </w:tr>
      <w:tr w:rsidR="00EA64C7" w:rsidRPr="0031365A" w14:paraId="1424FB0B" w14:textId="77777777" w:rsidTr="00BD2F9E">
        <w:trPr>
          <w:trHeight w:val="390"/>
        </w:trPr>
        <w:tc>
          <w:tcPr>
            <w:tcW w:w="4303" w:type="dxa"/>
            <w:tcBorders>
              <w:top w:val="nil"/>
              <w:left w:val="single" w:sz="8" w:space="0" w:color="auto"/>
              <w:bottom w:val="single" w:sz="8" w:space="0" w:color="auto"/>
              <w:right w:val="single" w:sz="8" w:space="0" w:color="auto"/>
            </w:tcBorders>
            <w:shd w:val="clear" w:color="000000" w:fill="002060"/>
            <w:vAlign w:val="center"/>
            <w:hideMark/>
          </w:tcPr>
          <w:p w14:paraId="21484F93"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Fondo General-Corriente:</w:t>
            </w:r>
          </w:p>
        </w:tc>
        <w:tc>
          <w:tcPr>
            <w:tcW w:w="4741" w:type="dxa"/>
            <w:tcBorders>
              <w:top w:val="nil"/>
              <w:left w:val="nil"/>
              <w:bottom w:val="single" w:sz="8" w:space="0" w:color="auto"/>
              <w:right w:val="single" w:sz="8" w:space="0" w:color="auto"/>
            </w:tcBorders>
            <w:shd w:val="clear" w:color="000000" w:fill="002060"/>
            <w:vAlign w:val="center"/>
            <w:hideMark/>
          </w:tcPr>
          <w:p w14:paraId="6E217226" w14:textId="12887D1A"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4,689,791,585.00</w:t>
            </w:r>
          </w:p>
        </w:tc>
      </w:tr>
      <w:tr w:rsidR="00EA64C7" w:rsidRPr="0031365A" w14:paraId="298AE850"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69BF8360"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Aporte para Servicios Personales</w:t>
            </w:r>
          </w:p>
        </w:tc>
        <w:tc>
          <w:tcPr>
            <w:tcW w:w="4741" w:type="dxa"/>
            <w:tcBorders>
              <w:top w:val="nil"/>
              <w:left w:val="nil"/>
              <w:bottom w:val="single" w:sz="8" w:space="0" w:color="auto"/>
              <w:right w:val="single" w:sz="8" w:space="0" w:color="auto"/>
            </w:tcBorders>
            <w:vAlign w:val="center"/>
            <w:hideMark/>
          </w:tcPr>
          <w:p w14:paraId="731FE46C" w14:textId="7B85490A"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2,747,780,610.00</w:t>
            </w:r>
          </w:p>
        </w:tc>
      </w:tr>
      <w:tr w:rsidR="00EA64C7" w:rsidRPr="0031365A" w14:paraId="1A40CD48"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50FF2040"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Apoyo presupuestario- Gastos operativos</w:t>
            </w:r>
          </w:p>
        </w:tc>
        <w:tc>
          <w:tcPr>
            <w:tcW w:w="4741" w:type="dxa"/>
            <w:tcBorders>
              <w:top w:val="nil"/>
              <w:left w:val="nil"/>
              <w:bottom w:val="single" w:sz="8" w:space="0" w:color="auto"/>
              <w:right w:val="single" w:sz="8" w:space="0" w:color="auto"/>
            </w:tcBorders>
            <w:vAlign w:val="center"/>
            <w:hideMark/>
          </w:tcPr>
          <w:p w14:paraId="66851343" w14:textId="70F5CA8E"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98,000,000.00</w:t>
            </w:r>
          </w:p>
        </w:tc>
      </w:tr>
      <w:tr w:rsidR="00EA64C7" w:rsidRPr="0031365A" w14:paraId="736FE92C"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430FF1C3" w14:textId="206893D6"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Aporte para Electricidad</w:t>
            </w:r>
          </w:p>
        </w:tc>
        <w:tc>
          <w:tcPr>
            <w:tcW w:w="4741" w:type="dxa"/>
            <w:tcBorders>
              <w:top w:val="nil"/>
              <w:left w:val="nil"/>
              <w:bottom w:val="single" w:sz="8" w:space="0" w:color="auto"/>
              <w:right w:val="single" w:sz="8" w:space="0" w:color="auto"/>
            </w:tcBorders>
            <w:vAlign w:val="center"/>
            <w:hideMark/>
          </w:tcPr>
          <w:p w14:paraId="55BA9EEE" w14:textId="76808C40"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1,844,010,975.00</w:t>
            </w:r>
          </w:p>
        </w:tc>
      </w:tr>
      <w:tr w:rsidR="00EA64C7" w:rsidRPr="0031365A" w14:paraId="0E6A23F0" w14:textId="77777777" w:rsidTr="00BD2F9E">
        <w:trPr>
          <w:trHeight w:val="390"/>
        </w:trPr>
        <w:tc>
          <w:tcPr>
            <w:tcW w:w="4303" w:type="dxa"/>
            <w:tcBorders>
              <w:top w:val="nil"/>
              <w:left w:val="single" w:sz="8" w:space="0" w:color="auto"/>
              <w:bottom w:val="single" w:sz="8" w:space="0" w:color="auto"/>
              <w:right w:val="single" w:sz="8" w:space="0" w:color="auto"/>
            </w:tcBorders>
            <w:shd w:val="clear" w:color="000000" w:fill="002060"/>
            <w:vAlign w:val="center"/>
            <w:hideMark/>
          </w:tcPr>
          <w:p w14:paraId="27513F96"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Crédito Interno-Corriente:</w:t>
            </w:r>
          </w:p>
        </w:tc>
        <w:tc>
          <w:tcPr>
            <w:tcW w:w="4741" w:type="dxa"/>
            <w:tcBorders>
              <w:top w:val="nil"/>
              <w:left w:val="nil"/>
              <w:bottom w:val="single" w:sz="8" w:space="0" w:color="auto"/>
              <w:right w:val="single" w:sz="8" w:space="0" w:color="auto"/>
            </w:tcBorders>
            <w:shd w:val="clear" w:color="000000" w:fill="002060"/>
            <w:vAlign w:val="center"/>
            <w:hideMark/>
          </w:tcPr>
          <w:p w14:paraId="7301280B" w14:textId="30D953FA"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200,719,593.00</w:t>
            </w:r>
          </w:p>
        </w:tc>
      </w:tr>
      <w:tr w:rsidR="00EA64C7" w:rsidRPr="0031365A" w14:paraId="2316E29A"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18F15E12"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Programa Modernización Banco Mundial</w:t>
            </w:r>
          </w:p>
        </w:tc>
        <w:tc>
          <w:tcPr>
            <w:tcW w:w="4741" w:type="dxa"/>
            <w:tcBorders>
              <w:top w:val="nil"/>
              <w:left w:val="nil"/>
              <w:bottom w:val="single" w:sz="8" w:space="0" w:color="auto"/>
              <w:right w:val="single" w:sz="8" w:space="0" w:color="auto"/>
            </w:tcBorders>
            <w:vAlign w:val="center"/>
            <w:hideMark/>
          </w:tcPr>
          <w:p w14:paraId="7EB28EA2" w14:textId="2E44BF6C"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200,719,593.00</w:t>
            </w:r>
          </w:p>
        </w:tc>
      </w:tr>
      <w:tr w:rsidR="00EA64C7" w:rsidRPr="0031365A" w14:paraId="1F3215C5" w14:textId="77777777" w:rsidTr="00BD2F9E">
        <w:trPr>
          <w:trHeight w:val="390"/>
        </w:trPr>
        <w:tc>
          <w:tcPr>
            <w:tcW w:w="4303" w:type="dxa"/>
            <w:tcBorders>
              <w:top w:val="nil"/>
              <w:left w:val="single" w:sz="8" w:space="0" w:color="auto"/>
              <w:bottom w:val="single" w:sz="8" w:space="0" w:color="auto"/>
              <w:right w:val="single" w:sz="8" w:space="0" w:color="auto"/>
            </w:tcBorders>
            <w:shd w:val="clear" w:color="000000" w:fill="002060"/>
            <w:vAlign w:val="center"/>
            <w:hideMark/>
          </w:tcPr>
          <w:p w14:paraId="3FFFEA43"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Fondos General-Capital:</w:t>
            </w:r>
          </w:p>
        </w:tc>
        <w:tc>
          <w:tcPr>
            <w:tcW w:w="4741" w:type="dxa"/>
            <w:tcBorders>
              <w:top w:val="nil"/>
              <w:left w:val="nil"/>
              <w:bottom w:val="single" w:sz="8" w:space="0" w:color="auto"/>
              <w:right w:val="single" w:sz="8" w:space="0" w:color="auto"/>
            </w:tcBorders>
            <w:shd w:val="clear" w:color="000000" w:fill="002060"/>
            <w:vAlign w:val="center"/>
            <w:hideMark/>
          </w:tcPr>
          <w:p w14:paraId="57CAEEA5" w14:textId="56C72AEA"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3,208,020,000.00</w:t>
            </w:r>
          </w:p>
        </w:tc>
      </w:tr>
      <w:tr w:rsidR="00EA64C7" w:rsidRPr="0031365A" w14:paraId="0955CCF4"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5F79FAA2"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Proyectos de inversión</w:t>
            </w:r>
          </w:p>
        </w:tc>
        <w:tc>
          <w:tcPr>
            <w:tcW w:w="4741" w:type="dxa"/>
            <w:tcBorders>
              <w:top w:val="nil"/>
              <w:left w:val="nil"/>
              <w:bottom w:val="single" w:sz="8" w:space="0" w:color="auto"/>
              <w:right w:val="single" w:sz="8" w:space="0" w:color="auto"/>
            </w:tcBorders>
            <w:vAlign w:val="center"/>
            <w:hideMark/>
          </w:tcPr>
          <w:p w14:paraId="65911169" w14:textId="1BB326FF"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3,208,020,000.00</w:t>
            </w:r>
          </w:p>
        </w:tc>
      </w:tr>
      <w:tr w:rsidR="00EA64C7" w:rsidRPr="0031365A" w14:paraId="4188957D" w14:textId="77777777" w:rsidTr="00BD2F9E">
        <w:trPr>
          <w:trHeight w:val="390"/>
        </w:trPr>
        <w:tc>
          <w:tcPr>
            <w:tcW w:w="4303" w:type="dxa"/>
            <w:tcBorders>
              <w:top w:val="nil"/>
              <w:left w:val="single" w:sz="8" w:space="0" w:color="auto"/>
              <w:bottom w:val="single" w:sz="8" w:space="0" w:color="auto"/>
              <w:right w:val="single" w:sz="8" w:space="0" w:color="auto"/>
            </w:tcBorders>
            <w:shd w:val="clear" w:color="000000" w:fill="002060"/>
            <w:vAlign w:val="center"/>
            <w:hideMark/>
          </w:tcPr>
          <w:p w14:paraId="3BA45E05"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Crédito Interno-Capital:</w:t>
            </w:r>
          </w:p>
        </w:tc>
        <w:tc>
          <w:tcPr>
            <w:tcW w:w="4741" w:type="dxa"/>
            <w:tcBorders>
              <w:top w:val="nil"/>
              <w:left w:val="nil"/>
              <w:bottom w:val="single" w:sz="8" w:space="0" w:color="auto"/>
              <w:right w:val="single" w:sz="8" w:space="0" w:color="auto"/>
            </w:tcBorders>
            <w:shd w:val="clear" w:color="000000" w:fill="002060"/>
            <w:vAlign w:val="center"/>
            <w:hideMark/>
          </w:tcPr>
          <w:p w14:paraId="2BB7B431" w14:textId="6A7885E2"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2,454,135,791.00</w:t>
            </w:r>
          </w:p>
        </w:tc>
      </w:tr>
      <w:tr w:rsidR="00EA64C7" w:rsidRPr="0031365A" w14:paraId="5253A766"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2FDBC683"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Proyectos de inversión</w:t>
            </w:r>
          </w:p>
        </w:tc>
        <w:tc>
          <w:tcPr>
            <w:tcW w:w="4741" w:type="dxa"/>
            <w:tcBorders>
              <w:top w:val="nil"/>
              <w:left w:val="nil"/>
              <w:bottom w:val="single" w:sz="8" w:space="0" w:color="auto"/>
              <w:right w:val="single" w:sz="8" w:space="0" w:color="auto"/>
            </w:tcBorders>
            <w:vAlign w:val="center"/>
            <w:hideMark/>
          </w:tcPr>
          <w:p w14:paraId="1D5B4ADC" w14:textId="3ACE1893"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2,000,000,000.00</w:t>
            </w:r>
          </w:p>
        </w:tc>
      </w:tr>
      <w:tr w:rsidR="00EA64C7" w:rsidRPr="0031365A" w14:paraId="03C964F5"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6E49C6D9"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Gastos de Capital Programa Modernización Banco Mundial</w:t>
            </w:r>
          </w:p>
        </w:tc>
        <w:tc>
          <w:tcPr>
            <w:tcW w:w="4741" w:type="dxa"/>
            <w:tcBorders>
              <w:top w:val="nil"/>
              <w:left w:val="nil"/>
              <w:bottom w:val="single" w:sz="8" w:space="0" w:color="auto"/>
              <w:right w:val="single" w:sz="8" w:space="0" w:color="auto"/>
            </w:tcBorders>
            <w:vAlign w:val="center"/>
            <w:hideMark/>
          </w:tcPr>
          <w:p w14:paraId="1F5E6806" w14:textId="5CFBF05D"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454,135,791.00</w:t>
            </w:r>
          </w:p>
        </w:tc>
      </w:tr>
      <w:tr w:rsidR="00EA64C7" w:rsidRPr="0031365A" w14:paraId="2BFD2CCE" w14:textId="77777777" w:rsidTr="00BD2F9E">
        <w:trPr>
          <w:trHeight w:val="390"/>
        </w:trPr>
        <w:tc>
          <w:tcPr>
            <w:tcW w:w="4303" w:type="dxa"/>
            <w:tcBorders>
              <w:top w:val="nil"/>
              <w:left w:val="single" w:sz="8" w:space="0" w:color="auto"/>
              <w:bottom w:val="single" w:sz="8" w:space="0" w:color="auto"/>
              <w:right w:val="single" w:sz="8" w:space="0" w:color="auto"/>
            </w:tcBorders>
            <w:shd w:val="clear" w:color="000000" w:fill="002060"/>
            <w:vAlign w:val="center"/>
            <w:hideMark/>
          </w:tcPr>
          <w:p w14:paraId="6032B603"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Fondos Propios:</w:t>
            </w:r>
          </w:p>
        </w:tc>
        <w:tc>
          <w:tcPr>
            <w:tcW w:w="4741" w:type="dxa"/>
            <w:tcBorders>
              <w:top w:val="nil"/>
              <w:left w:val="nil"/>
              <w:bottom w:val="single" w:sz="8" w:space="0" w:color="auto"/>
              <w:right w:val="single" w:sz="8" w:space="0" w:color="auto"/>
            </w:tcBorders>
            <w:shd w:val="clear" w:color="000000" w:fill="002060"/>
            <w:vAlign w:val="center"/>
            <w:hideMark/>
          </w:tcPr>
          <w:p w14:paraId="147D74F9" w14:textId="7F0028F1"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1,891,428,321.00</w:t>
            </w:r>
          </w:p>
        </w:tc>
      </w:tr>
      <w:tr w:rsidR="00EA64C7" w:rsidRPr="0031365A" w14:paraId="6DAF1872"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2AACA517"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Ventas de servicios</w:t>
            </w:r>
          </w:p>
        </w:tc>
        <w:tc>
          <w:tcPr>
            <w:tcW w:w="4741" w:type="dxa"/>
            <w:tcBorders>
              <w:top w:val="nil"/>
              <w:left w:val="nil"/>
              <w:bottom w:val="single" w:sz="8" w:space="0" w:color="auto"/>
              <w:right w:val="single" w:sz="8" w:space="0" w:color="auto"/>
            </w:tcBorders>
            <w:vAlign w:val="center"/>
            <w:hideMark/>
          </w:tcPr>
          <w:p w14:paraId="3C463D6B" w14:textId="718F5F19"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1,600,000,000.00</w:t>
            </w:r>
          </w:p>
        </w:tc>
      </w:tr>
      <w:tr w:rsidR="00EA64C7" w:rsidRPr="0031365A" w14:paraId="1B6DE8B4" w14:textId="77777777" w:rsidTr="00BD2F9E">
        <w:trPr>
          <w:trHeight w:val="390"/>
        </w:trPr>
        <w:tc>
          <w:tcPr>
            <w:tcW w:w="4303" w:type="dxa"/>
            <w:tcBorders>
              <w:top w:val="nil"/>
              <w:left w:val="single" w:sz="8" w:space="0" w:color="auto"/>
              <w:bottom w:val="single" w:sz="8" w:space="0" w:color="auto"/>
              <w:right w:val="nil"/>
            </w:tcBorders>
            <w:vAlign w:val="center"/>
            <w:hideMark/>
          </w:tcPr>
          <w:p w14:paraId="7149C0CD"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Retención a contratistas de obras públicas</w:t>
            </w:r>
          </w:p>
        </w:tc>
        <w:tc>
          <w:tcPr>
            <w:tcW w:w="4741" w:type="dxa"/>
            <w:tcBorders>
              <w:top w:val="nil"/>
              <w:left w:val="single" w:sz="8" w:space="0" w:color="auto"/>
              <w:bottom w:val="single" w:sz="8" w:space="0" w:color="auto"/>
              <w:right w:val="single" w:sz="8" w:space="0" w:color="auto"/>
            </w:tcBorders>
            <w:vAlign w:val="center"/>
            <w:hideMark/>
          </w:tcPr>
          <w:p w14:paraId="35766E30" w14:textId="4EF6EAF4"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275,000,000.00</w:t>
            </w:r>
          </w:p>
        </w:tc>
      </w:tr>
      <w:tr w:rsidR="00EA64C7" w:rsidRPr="0031365A" w14:paraId="7810F77A" w14:textId="77777777" w:rsidTr="00BD2F9E">
        <w:trPr>
          <w:trHeight w:val="390"/>
        </w:trPr>
        <w:tc>
          <w:tcPr>
            <w:tcW w:w="4303" w:type="dxa"/>
            <w:tcBorders>
              <w:top w:val="nil"/>
              <w:left w:val="single" w:sz="8" w:space="0" w:color="auto"/>
              <w:bottom w:val="single" w:sz="8" w:space="0" w:color="auto"/>
              <w:right w:val="nil"/>
            </w:tcBorders>
            <w:vAlign w:val="center"/>
            <w:hideMark/>
          </w:tcPr>
          <w:p w14:paraId="6284FCE2"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Otros ingresos diversos</w:t>
            </w:r>
          </w:p>
        </w:tc>
        <w:tc>
          <w:tcPr>
            <w:tcW w:w="4741" w:type="dxa"/>
            <w:tcBorders>
              <w:top w:val="nil"/>
              <w:left w:val="single" w:sz="8" w:space="0" w:color="auto"/>
              <w:bottom w:val="single" w:sz="8" w:space="0" w:color="auto"/>
              <w:right w:val="single" w:sz="8" w:space="0" w:color="auto"/>
            </w:tcBorders>
            <w:vAlign w:val="center"/>
            <w:hideMark/>
          </w:tcPr>
          <w:p w14:paraId="22E64C7C" w14:textId="353FFBE5"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16,428,321.00</w:t>
            </w:r>
          </w:p>
        </w:tc>
      </w:tr>
      <w:tr w:rsidR="00EA64C7" w:rsidRPr="0031365A" w14:paraId="2D5F8E80" w14:textId="77777777" w:rsidTr="00BD2F9E">
        <w:trPr>
          <w:trHeight w:val="390"/>
        </w:trPr>
        <w:tc>
          <w:tcPr>
            <w:tcW w:w="9044"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3DF2F9A2"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FUENTES EXTERNAS</w:t>
            </w:r>
          </w:p>
        </w:tc>
      </w:tr>
      <w:tr w:rsidR="00EA64C7" w:rsidRPr="0031365A" w14:paraId="56425C97" w14:textId="77777777" w:rsidTr="00BD2F9E">
        <w:trPr>
          <w:trHeight w:val="390"/>
        </w:trPr>
        <w:tc>
          <w:tcPr>
            <w:tcW w:w="4303" w:type="dxa"/>
            <w:tcBorders>
              <w:top w:val="nil"/>
              <w:left w:val="single" w:sz="8" w:space="0" w:color="auto"/>
              <w:bottom w:val="single" w:sz="8" w:space="0" w:color="auto"/>
              <w:right w:val="single" w:sz="8" w:space="0" w:color="auto"/>
            </w:tcBorders>
            <w:shd w:val="clear" w:color="000000" w:fill="002060"/>
            <w:vAlign w:val="center"/>
            <w:hideMark/>
          </w:tcPr>
          <w:p w14:paraId="45EA8563"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Crédito Externo-Capital:</w:t>
            </w:r>
          </w:p>
        </w:tc>
        <w:tc>
          <w:tcPr>
            <w:tcW w:w="4741" w:type="dxa"/>
            <w:tcBorders>
              <w:top w:val="nil"/>
              <w:left w:val="nil"/>
              <w:bottom w:val="single" w:sz="8" w:space="0" w:color="auto"/>
              <w:right w:val="single" w:sz="8" w:space="0" w:color="auto"/>
            </w:tcBorders>
            <w:shd w:val="clear" w:color="000000" w:fill="002060"/>
            <w:vAlign w:val="center"/>
            <w:hideMark/>
          </w:tcPr>
          <w:p w14:paraId="510C0C58" w14:textId="4C45F4C4"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4,125,734,999.00</w:t>
            </w:r>
          </w:p>
        </w:tc>
      </w:tr>
      <w:tr w:rsidR="00EA64C7" w:rsidRPr="0031365A" w14:paraId="6CF567B3"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4AE6F7C7"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Proyectos de inversión</w:t>
            </w:r>
          </w:p>
        </w:tc>
        <w:tc>
          <w:tcPr>
            <w:tcW w:w="4741" w:type="dxa"/>
            <w:tcBorders>
              <w:top w:val="nil"/>
              <w:left w:val="nil"/>
              <w:bottom w:val="single" w:sz="8" w:space="0" w:color="auto"/>
              <w:right w:val="single" w:sz="8" w:space="0" w:color="auto"/>
            </w:tcBorders>
            <w:vAlign w:val="center"/>
            <w:hideMark/>
          </w:tcPr>
          <w:p w14:paraId="19BC6EDA" w14:textId="54B4A098"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4,125,734,999.00</w:t>
            </w:r>
          </w:p>
        </w:tc>
      </w:tr>
      <w:tr w:rsidR="00EA64C7" w:rsidRPr="0031365A" w14:paraId="4099D676" w14:textId="77777777" w:rsidTr="00BD2F9E">
        <w:trPr>
          <w:trHeight w:val="390"/>
        </w:trPr>
        <w:tc>
          <w:tcPr>
            <w:tcW w:w="4303" w:type="dxa"/>
            <w:tcBorders>
              <w:top w:val="nil"/>
              <w:left w:val="single" w:sz="8" w:space="0" w:color="auto"/>
              <w:bottom w:val="single" w:sz="8" w:space="0" w:color="auto"/>
              <w:right w:val="single" w:sz="8" w:space="0" w:color="auto"/>
            </w:tcBorders>
            <w:shd w:val="clear" w:color="000000" w:fill="002060"/>
            <w:vAlign w:val="center"/>
            <w:hideMark/>
          </w:tcPr>
          <w:p w14:paraId="1D983B4F"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Donaciones Externas-Corriente:</w:t>
            </w:r>
          </w:p>
        </w:tc>
        <w:tc>
          <w:tcPr>
            <w:tcW w:w="4741" w:type="dxa"/>
            <w:tcBorders>
              <w:top w:val="nil"/>
              <w:left w:val="nil"/>
              <w:bottom w:val="single" w:sz="8" w:space="0" w:color="auto"/>
              <w:right w:val="single" w:sz="8" w:space="0" w:color="auto"/>
            </w:tcBorders>
            <w:shd w:val="clear" w:color="000000" w:fill="002060"/>
            <w:vAlign w:val="center"/>
            <w:hideMark/>
          </w:tcPr>
          <w:p w14:paraId="74281425" w14:textId="7ED7D719"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400,498,905.00</w:t>
            </w:r>
          </w:p>
        </w:tc>
      </w:tr>
      <w:tr w:rsidR="00EA64C7" w:rsidRPr="0031365A" w14:paraId="2D13880F" w14:textId="77777777" w:rsidTr="00BD2F9E">
        <w:trPr>
          <w:trHeight w:val="390"/>
        </w:trPr>
        <w:tc>
          <w:tcPr>
            <w:tcW w:w="4303" w:type="dxa"/>
            <w:tcBorders>
              <w:top w:val="nil"/>
              <w:left w:val="single" w:sz="8" w:space="0" w:color="auto"/>
              <w:bottom w:val="single" w:sz="8" w:space="0" w:color="auto"/>
              <w:right w:val="single" w:sz="8" w:space="0" w:color="auto"/>
            </w:tcBorders>
            <w:vAlign w:val="center"/>
            <w:hideMark/>
          </w:tcPr>
          <w:p w14:paraId="68C552FE" w14:textId="77777777"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Donaciones externas</w:t>
            </w:r>
          </w:p>
        </w:tc>
        <w:tc>
          <w:tcPr>
            <w:tcW w:w="4741" w:type="dxa"/>
            <w:tcBorders>
              <w:top w:val="nil"/>
              <w:left w:val="nil"/>
              <w:bottom w:val="single" w:sz="8" w:space="0" w:color="auto"/>
              <w:right w:val="single" w:sz="8" w:space="0" w:color="auto"/>
            </w:tcBorders>
            <w:vAlign w:val="center"/>
            <w:hideMark/>
          </w:tcPr>
          <w:p w14:paraId="750DCA37" w14:textId="45F67D0F" w:rsidR="00EA64C7" w:rsidRPr="0031365A" w:rsidRDefault="00EA64C7" w:rsidP="00EA64C7">
            <w:pPr>
              <w:spacing w:after="0" w:line="240" w:lineRule="auto"/>
              <w:jc w:val="center"/>
              <w:rPr>
                <w:rFonts w:eastAsia="Times New Roman"/>
                <w:color w:val="4C4747"/>
                <w:spacing w:val="0"/>
                <w:lang w:val="es-DO"/>
              </w:rPr>
            </w:pPr>
            <w:r w:rsidRPr="0031365A">
              <w:rPr>
                <w:rFonts w:eastAsia="Times New Roman"/>
                <w:color w:val="4C4747"/>
                <w:spacing w:val="0"/>
                <w:lang w:val="es-DO"/>
              </w:rPr>
              <w:t>400,498,905.00</w:t>
            </w:r>
          </w:p>
        </w:tc>
      </w:tr>
      <w:tr w:rsidR="00EA64C7" w:rsidRPr="0031365A" w14:paraId="0FBA9D1F" w14:textId="77777777" w:rsidTr="00BD2F9E">
        <w:trPr>
          <w:trHeight w:val="390"/>
        </w:trPr>
        <w:tc>
          <w:tcPr>
            <w:tcW w:w="4303" w:type="dxa"/>
            <w:tcBorders>
              <w:top w:val="nil"/>
              <w:left w:val="single" w:sz="8" w:space="0" w:color="auto"/>
              <w:bottom w:val="single" w:sz="8" w:space="0" w:color="auto"/>
              <w:right w:val="single" w:sz="8" w:space="0" w:color="auto"/>
            </w:tcBorders>
            <w:shd w:val="clear" w:color="000000" w:fill="002060"/>
            <w:vAlign w:val="center"/>
            <w:hideMark/>
          </w:tcPr>
          <w:p w14:paraId="61576676" w14:textId="77777777"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TOTAL GENERAL RD$</w:t>
            </w:r>
          </w:p>
        </w:tc>
        <w:tc>
          <w:tcPr>
            <w:tcW w:w="4741" w:type="dxa"/>
            <w:tcBorders>
              <w:top w:val="nil"/>
              <w:left w:val="nil"/>
              <w:bottom w:val="single" w:sz="8" w:space="0" w:color="auto"/>
              <w:right w:val="single" w:sz="8" w:space="0" w:color="auto"/>
            </w:tcBorders>
            <w:shd w:val="clear" w:color="000000" w:fill="002060"/>
            <w:vAlign w:val="center"/>
            <w:hideMark/>
          </w:tcPr>
          <w:p w14:paraId="7102B3DA" w14:textId="5BD5A321" w:rsidR="00EA64C7" w:rsidRPr="0031365A" w:rsidRDefault="00EA64C7" w:rsidP="00EA64C7">
            <w:pPr>
              <w:spacing w:after="0" w:line="240" w:lineRule="auto"/>
              <w:jc w:val="center"/>
              <w:rPr>
                <w:rFonts w:eastAsia="Times New Roman"/>
                <w:b/>
                <w:bCs/>
                <w:color w:val="FFFFFF"/>
                <w:spacing w:val="0"/>
                <w:lang w:val="es-DO"/>
              </w:rPr>
            </w:pPr>
            <w:r w:rsidRPr="0031365A">
              <w:rPr>
                <w:rFonts w:eastAsia="Times New Roman"/>
                <w:b/>
                <w:bCs/>
                <w:color w:val="FFFFFF"/>
                <w:spacing w:val="0"/>
                <w:lang w:val="es-DO"/>
              </w:rPr>
              <w:t>16,970,329,194.00</w:t>
            </w:r>
          </w:p>
        </w:tc>
      </w:tr>
    </w:tbl>
    <w:p w14:paraId="697FC889" w14:textId="77777777" w:rsidR="006E4095" w:rsidRPr="0031365A" w:rsidRDefault="006E4095" w:rsidP="006E4095">
      <w:pPr>
        <w:rPr>
          <w:lang w:val="es-DO"/>
        </w:rPr>
      </w:pPr>
    </w:p>
    <w:p w14:paraId="505B63AF" w14:textId="77777777" w:rsidR="006E4095" w:rsidRPr="0031365A" w:rsidRDefault="006E4095" w:rsidP="006E4095">
      <w:pPr>
        <w:rPr>
          <w:lang w:val="es-DO"/>
        </w:rPr>
      </w:pPr>
    </w:p>
    <w:p w14:paraId="19A13C96" w14:textId="5E6F07E7" w:rsidR="002A0F1C" w:rsidRPr="0031365A" w:rsidRDefault="006E4095" w:rsidP="006E4095">
      <w:pPr>
        <w:tabs>
          <w:tab w:val="left" w:pos="7133"/>
        </w:tabs>
        <w:rPr>
          <w:lang w:val="es-DO"/>
        </w:rPr>
        <w:sectPr w:rsidR="002A0F1C" w:rsidRPr="0031365A" w:rsidSect="0007532E">
          <w:pgSz w:w="12240" w:h="15840"/>
          <w:pgMar w:top="1440" w:right="2160" w:bottom="1440" w:left="2160" w:header="720" w:footer="720" w:gutter="0"/>
          <w:cols w:space="720"/>
          <w:docGrid w:linePitch="360"/>
        </w:sectPr>
      </w:pPr>
      <w:r w:rsidRPr="0031365A">
        <w:rPr>
          <w:lang w:val="es-DO"/>
        </w:rPr>
        <w:tab/>
      </w:r>
    </w:p>
    <w:p w14:paraId="2B8FFB6C" w14:textId="798BD9E4" w:rsidR="003D0A23" w:rsidRPr="0031365A" w:rsidRDefault="003D0A23" w:rsidP="00174DC4">
      <w:pPr>
        <w:pStyle w:val="Prrafodelista"/>
        <w:numPr>
          <w:ilvl w:val="0"/>
          <w:numId w:val="10"/>
        </w:numPr>
        <w:outlineLvl w:val="1"/>
        <w:rPr>
          <w:color w:val="4C4747"/>
        </w:rPr>
      </w:pPr>
      <w:bookmarkStart w:id="55" w:name="_Toc185255610"/>
      <w:bookmarkStart w:id="56" w:name="_Toc217903692"/>
      <w:r w:rsidRPr="0031365A">
        <w:rPr>
          <w:color w:val="4C4747"/>
        </w:rPr>
        <w:lastRenderedPageBreak/>
        <w:t xml:space="preserve">Ejecución </w:t>
      </w:r>
      <w:r w:rsidRPr="0031365A">
        <w:rPr>
          <w:rFonts w:eastAsiaTheme="minorHAnsi"/>
          <w:color w:val="4C4747"/>
          <w:spacing w:val="20"/>
        </w:rPr>
        <w:t>Presupuestaria</w:t>
      </w:r>
      <w:r w:rsidRPr="0031365A">
        <w:rPr>
          <w:color w:val="4C4747"/>
        </w:rPr>
        <w:t xml:space="preserve"> de Gastos y Aplicaciones Financieras</w:t>
      </w:r>
      <w:bookmarkEnd w:id="55"/>
      <w:r w:rsidRPr="0031365A">
        <w:rPr>
          <w:color w:val="4C4747"/>
        </w:rPr>
        <w:t>.</w:t>
      </w:r>
      <w:bookmarkEnd w:id="56"/>
    </w:p>
    <w:p w14:paraId="1B3FB1D4" w14:textId="77777777" w:rsidR="003D0A23" w:rsidRPr="0031365A" w:rsidRDefault="003D0A23">
      <w:pPr>
        <w:rPr>
          <w:sz w:val="2"/>
          <w:lang w:val="es-DO"/>
        </w:rPr>
      </w:pPr>
    </w:p>
    <w:tbl>
      <w:tblPr>
        <w:tblW w:w="6372"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1529"/>
        <w:gridCol w:w="1629"/>
        <w:gridCol w:w="1544"/>
        <w:gridCol w:w="1633"/>
        <w:gridCol w:w="891"/>
        <w:gridCol w:w="1554"/>
      </w:tblGrid>
      <w:tr w:rsidR="00BD2F9E" w:rsidRPr="0031365A" w14:paraId="19AC3B01" w14:textId="77777777" w:rsidTr="00BD2F9E">
        <w:trPr>
          <w:trHeight w:val="794"/>
        </w:trPr>
        <w:tc>
          <w:tcPr>
            <w:tcW w:w="645" w:type="pct"/>
            <w:shd w:val="clear" w:color="auto" w:fill="002060"/>
            <w:vAlign w:val="center"/>
            <w:hideMark/>
          </w:tcPr>
          <w:p w14:paraId="5DE39362" w14:textId="77777777" w:rsidR="003D0A23" w:rsidRPr="0031365A" w:rsidRDefault="003D0A23" w:rsidP="00F02BF9">
            <w:pPr>
              <w:spacing w:after="0" w:line="240" w:lineRule="auto"/>
              <w:jc w:val="center"/>
              <w:rPr>
                <w:b/>
                <w:bCs/>
                <w:color w:val="FFFFFF"/>
                <w:sz w:val="14"/>
                <w:szCs w:val="22"/>
                <w:lang w:val="es-DO"/>
              </w:rPr>
            </w:pPr>
            <w:r w:rsidRPr="0031365A">
              <w:rPr>
                <w:b/>
                <w:bCs/>
                <w:color w:val="FFFFFF"/>
                <w:sz w:val="14"/>
                <w:szCs w:val="22"/>
                <w:lang w:val="es-DO"/>
              </w:rPr>
              <w:t>DETALLE</w:t>
            </w:r>
          </w:p>
        </w:tc>
        <w:tc>
          <w:tcPr>
            <w:tcW w:w="758" w:type="pct"/>
            <w:shd w:val="clear" w:color="auto" w:fill="002060"/>
            <w:vAlign w:val="center"/>
            <w:hideMark/>
          </w:tcPr>
          <w:p w14:paraId="7E9A0FAF" w14:textId="77777777" w:rsidR="003D0A23" w:rsidRPr="0031365A" w:rsidRDefault="003D0A23" w:rsidP="00F02BF9">
            <w:pPr>
              <w:spacing w:after="0" w:line="240" w:lineRule="auto"/>
              <w:jc w:val="center"/>
              <w:rPr>
                <w:b/>
                <w:bCs/>
                <w:color w:val="FFFFFF"/>
                <w:sz w:val="14"/>
                <w:szCs w:val="22"/>
                <w:lang w:val="es-DO"/>
              </w:rPr>
            </w:pPr>
            <w:r w:rsidRPr="0031365A">
              <w:rPr>
                <w:b/>
                <w:bCs/>
                <w:color w:val="FFFFFF"/>
                <w:sz w:val="14"/>
                <w:szCs w:val="22"/>
                <w:lang w:val="es-DO"/>
              </w:rPr>
              <w:t>PRESUPUESTO INICIAL</w:t>
            </w:r>
          </w:p>
        </w:tc>
        <w:tc>
          <w:tcPr>
            <w:tcW w:w="808" w:type="pct"/>
            <w:shd w:val="clear" w:color="auto" w:fill="002060"/>
            <w:vAlign w:val="center"/>
            <w:hideMark/>
          </w:tcPr>
          <w:p w14:paraId="77589ACA" w14:textId="77777777" w:rsidR="003D0A23" w:rsidRPr="0031365A" w:rsidRDefault="003D0A23" w:rsidP="00F02BF9">
            <w:pPr>
              <w:spacing w:after="0" w:line="240" w:lineRule="auto"/>
              <w:jc w:val="center"/>
              <w:rPr>
                <w:b/>
                <w:bCs/>
                <w:color w:val="FFFFFF"/>
                <w:sz w:val="14"/>
                <w:szCs w:val="22"/>
                <w:lang w:val="es-DO"/>
              </w:rPr>
            </w:pPr>
            <w:r w:rsidRPr="0031365A">
              <w:rPr>
                <w:b/>
                <w:bCs/>
                <w:color w:val="FFFFFF"/>
                <w:sz w:val="14"/>
                <w:szCs w:val="22"/>
                <w:lang w:val="es-DO"/>
              </w:rPr>
              <w:t>PRESUPUESTO VIGENTE</w:t>
            </w:r>
          </w:p>
        </w:tc>
        <w:tc>
          <w:tcPr>
            <w:tcW w:w="766" w:type="pct"/>
            <w:shd w:val="clear" w:color="auto" w:fill="002060"/>
            <w:vAlign w:val="center"/>
            <w:hideMark/>
          </w:tcPr>
          <w:p w14:paraId="1D373F15" w14:textId="77777777" w:rsidR="003D0A23" w:rsidRPr="0031365A" w:rsidRDefault="003D0A23" w:rsidP="00F02BF9">
            <w:pPr>
              <w:spacing w:after="0" w:line="240" w:lineRule="auto"/>
              <w:jc w:val="center"/>
              <w:rPr>
                <w:b/>
                <w:bCs/>
                <w:color w:val="FFFFFF"/>
                <w:sz w:val="14"/>
                <w:szCs w:val="22"/>
                <w:lang w:val="es-DO"/>
              </w:rPr>
            </w:pPr>
            <w:r w:rsidRPr="0031365A">
              <w:rPr>
                <w:b/>
                <w:bCs/>
                <w:color w:val="FFFFFF"/>
                <w:sz w:val="14"/>
                <w:szCs w:val="22"/>
                <w:lang w:val="es-DO"/>
              </w:rPr>
              <w:t>EJECUCION</w:t>
            </w:r>
          </w:p>
        </w:tc>
        <w:tc>
          <w:tcPr>
            <w:tcW w:w="810" w:type="pct"/>
            <w:shd w:val="clear" w:color="auto" w:fill="002060"/>
            <w:vAlign w:val="center"/>
            <w:hideMark/>
          </w:tcPr>
          <w:p w14:paraId="6B7BBA4E" w14:textId="77777777" w:rsidR="003D0A23" w:rsidRPr="0031365A" w:rsidRDefault="003D0A23" w:rsidP="00F02BF9">
            <w:pPr>
              <w:spacing w:after="0" w:line="240" w:lineRule="auto"/>
              <w:jc w:val="center"/>
              <w:rPr>
                <w:b/>
                <w:bCs/>
                <w:color w:val="FFFFFF"/>
                <w:sz w:val="14"/>
                <w:szCs w:val="22"/>
                <w:lang w:val="es-DO"/>
              </w:rPr>
            </w:pPr>
            <w:r w:rsidRPr="0031365A">
              <w:rPr>
                <w:b/>
                <w:bCs/>
                <w:color w:val="FFFFFF"/>
                <w:sz w:val="14"/>
                <w:szCs w:val="22"/>
                <w:lang w:val="es-DO"/>
              </w:rPr>
              <w:t>EJECUCION PROYECTADA</w:t>
            </w:r>
          </w:p>
        </w:tc>
        <w:tc>
          <w:tcPr>
            <w:tcW w:w="442" w:type="pct"/>
            <w:shd w:val="clear" w:color="auto" w:fill="002060"/>
            <w:vAlign w:val="center"/>
            <w:hideMark/>
          </w:tcPr>
          <w:p w14:paraId="04A72C97" w14:textId="7B3D34E4" w:rsidR="003D0A23" w:rsidRPr="0031365A" w:rsidRDefault="003D0A23" w:rsidP="00F02BF9">
            <w:pPr>
              <w:spacing w:after="0" w:line="240" w:lineRule="auto"/>
              <w:jc w:val="center"/>
              <w:rPr>
                <w:b/>
                <w:bCs/>
                <w:color w:val="FFFFFF"/>
                <w:sz w:val="14"/>
                <w:szCs w:val="22"/>
                <w:lang w:val="es-DO"/>
              </w:rPr>
            </w:pPr>
            <w:r w:rsidRPr="0031365A">
              <w:rPr>
                <w:b/>
                <w:bCs/>
                <w:color w:val="FFFFFF"/>
                <w:sz w:val="14"/>
                <w:szCs w:val="22"/>
                <w:lang w:val="es-DO"/>
              </w:rPr>
              <w:t>EJECUCION (%)</w:t>
            </w:r>
          </w:p>
        </w:tc>
        <w:tc>
          <w:tcPr>
            <w:tcW w:w="770" w:type="pct"/>
            <w:shd w:val="clear" w:color="auto" w:fill="002060"/>
            <w:vAlign w:val="center"/>
            <w:hideMark/>
          </w:tcPr>
          <w:p w14:paraId="1C663FD9" w14:textId="77777777" w:rsidR="003D0A23" w:rsidRPr="0031365A" w:rsidRDefault="003D0A23" w:rsidP="00F02BF9">
            <w:pPr>
              <w:spacing w:after="0" w:line="240" w:lineRule="auto"/>
              <w:jc w:val="center"/>
              <w:rPr>
                <w:b/>
                <w:bCs/>
                <w:color w:val="FFFFFF"/>
                <w:sz w:val="14"/>
                <w:szCs w:val="22"/>
                <w:lang w:val="es-DO"/>
              </w:rPr>
            </w:pPr>
            <w:r w:rsidRPr="0031365A">
              <w:rPr>
                <w:b/>
                <w:bCs/>
                <w:color w:val="FFFFFF"/>
                <w:sz w:val="14"/>
                <w:szCs w:val="22"/>
                <w:lang w:val="es-DO"/>
              </w:rPr>
              <w:t>VARIACION O DISPONIBLE</w:t>
            </w:r>
          </w:p>
        </w:tc>
      </w:tr>
      <w:tr w:rsidR="003D0A23" w:rsidRPr="0031365A" w14:paraId="21E1EDFF" w14:textId="77777777" w:rsidTr="00BD2F9E">
        <w:trPr>
          <w:trHeight w:val="377"/>
        </w:trPr>
        <w:tc>
          <w:tcPr>
            <w:tcW w:w="5000" w:type="pct"/>
            <w:gridSpan w:val="7"/>
            <w:shd w:val="clear" w:color="auto" w:fill="B4C6E7" w:themeFill="accent1" w:themeFillTint="66"/>
            <w:noWrap/>
            <w:vAlign w:val="center"/>
            <w:hideMark/>
          </w:tcPr>
          <w:p w14:paraId="436F5A24" w14:textId="43C778AC" w:rsidR="003D0A23" w:rsidRPr="0031365A" w:rsidRDefault="003D0A23" w:rsidP="00BD2F9E">
            <w:pPr>
              <w:spacing w:after="0" w:line="240" w:lineRule="auto"/>
              <w:rPr>
                <w:b/>
                <w:bCs/>
                <w:color w:val="000000"/>
                <w:sz w:val="14"/>
                <w:szCs w:val="22"/>
                <w:lang w:val="es-DO"/>
              </w:rPr>
            </w:pPr>
            <w:r w:rsidRPr="0031365A">
              <w:rPr>
                <w:b/>
                <w:bCs/>
                <w:color w:val="000000"/>
                <w:sz w:val="14"/>
                <w:szCs w:val="22"/>
                <w:lang w:val="es-DO"/>
              </w:rPr>
              <w:t>2- GASTOS</w:t>
            </w:r>
          </w:p>
        </w:tc>
      </w:tr>
      <w:tr w:rsidR="00BD2F9E" w:rsidRPr="0031365A" w14:paraId="71C213E9" w14:textId="77777777" w:rsidTr="00BD2F9E">
        <w:trPr>
          <w:trHeight w:val="826"/>
        </w:trPr>
        <w:tc>
          <w:tcPr>
            <w:tcW w:w="645" w:type="pct"/>
            <w:noWrap/>
            <w:vAlign w:val="center"/>
          </w:tcPr>
          <w:p w14:paraId="73741E15" w14:textId="34FB8F4B" w:rsidR="00EA64C7" w:rsidRPr="0031365A" w:rsidRDefault="00EA64C7" w:rsidP="00EA64C7">
            <w:pPr>
              <w:spacing w:after="0" w:line="240" w:lineRule="auto"/>
              <w:rPr>
                <w:color w:val="000000"/>
                <w:sz w:val="14"/>
                <w:szCs w:val="22"/>
                <w:lang w:val="es-DO"/>
              </w:rPr>
            </w:pPr>
            <w:r w:rsidRPr="0031365A">
              <w:rPr>
                <w:sz w:val="14"/>
                <w:szCs w:val="22"/>
                <w:lang w:val="es-DO"/>
              </w:rPr>
              <w:t>2.1 REMUNERACIONES Y CONTRIBUCIONES</w:t>
            </w:r>
          </w:p>
        </w:tc>
        <w:tc>
          <w:tcPr>
            <w:tcW w:w="758" w:type="pct"/>
            <w:noWrap/>
          </w:tcPr>
          <w:p w14:paraId="48B312A6" w14:textId="58AD84CD" w:rsidR="00EA64C7" w:rsidRPr="0031365A" w:rsidRDefault="00EA64C7" w:rsidP="00EA64C7">
            <w:pPr>
              <w:spacing w:after="0" w:line="240" w:lineRule="auto"/>
              <w:jc w:val="center"/>
              <w:rPr>
                <w:color w:val="000000"/>
                <w:sz w:val="18"/>
                <w:szCs w:val="22"/>
                <w:lang w:val="es-DO"/>
              </w:rPr>
            </w:pPr>
            <w:r w:rsidRPr="0031365A">
              <w:rPr>
                <w:sz w:val="18"/>
                <w:lang w:val="es-DO"/>
              </w:rPr>
              <w:t xml:space="preserve">3,191,260,548.00 </w:t>
            </w:r>
          </w:p>
        </w:tc>
        <w:tc>
          <w:tcPr>
            <w:tcW w:w="808" w:type="pct"/>
            <w:noWrap/>
          </w:tcPr>
          <w:p w14:paraId="18DF506F" w14:textId="39E93FCD" w:rsidR="00EA64C7" w:rsidRPr="0031365A" w:rsidRDefault="00EA64C7" w:rsidP="00EA64C7">
            <w:pPr>
              <w:spacing w:after="0" w:line="240" w:lineRule="auto"/>
              <w:jc w:val="center"/>
              <w:rPr>
                <w:color w:val="000000"/>
                <w:sz w:val="18"/>
                <w:szCs w:val="22"/>
                <w:lang w:val="es-DO"/>
              </w:rPr>
            </w:pPr>
            <w:r w:rsidRPr="0031365A">
              <w:rPr>
                <w:sz w:val="18"/>
                <w:lang w:val="es-DO"/>
              </w:rPr>
              <w:t xml:space="preserve">3,231,332,545.14 </w:t>
            </w:r>
          </w:p>
        </w:tc>
        <w:tc>
          <w:tcPr>
            <w:tcW w:w="766" w:type="pct"/>
            <w:noWrap/>
          </w:tcPr>
          <w:p w14:paraId="4A1D7BE7" w14:textId="45E9B27C" w:rsidR="00EA64C7" w:rsidRPr="0031365A" w:rsidRDefault="00EA64C7" w:rsidP="00EA64C7">
            <w:pPr>
              <w:spacing w:after="0" w:line="240" w:lineRule="auto"/>
              <w:jc w:val="center"/>
              <w:rPr>
                <w:color w:val="000000"/>
                <w:sz w:val="18"/>
                <w:szCs w:val="22"/>
                <w:lang w:val="es-DO"/>
              </w:rPr>
            </w:pPr>
            <w:r w:rsidRPr="0031365A">
              <w:rPr>
                <w:sz w:val="18"/>
                <w:lang w:val="es-DO"/>
              </w:rPr>
              <w:t xml:space="preserve">2,804,607,014.61 </w:t>
            </w:r>
          </w:p>
        </w:tc>
        <w:tc>
          <w:tcPr>
            <w:tcW w:w="810" w:type="pct"/>
            <w:noWrap/>
          </w:tcPr>
          <w:p w14:paraId="682734FE" w14:textId="71BCC5CB" w:rsidR="00EA64C7" w:rsidRPr="0031365A" w:rsidRDefault="00EA64C7" w:rsidP="00EA64C7">
            <w:pPr>
              <w:spacing w:after="0" w:line="240" w:lineRule="auto"/>
              <w:jc w:val="center"/>
              <w:rPr>
                <w:color w:val="000000"/>
                <w:sz w:val="18"/>
                <w:szCs w:val="22"/>
                <w:lang w:val="es-DO"/>
              </w:rPr>
            </w:pPr>
            <w:r w:rsidRPr="0031365A">
              <w:rPr>
                <w:sz w:val="18"/>
                <w:lang w:val="es-DO"/>
              </w:rPr>
              <w:t xml:space="preserve">3,200,501,005.52 </w:t>
            </w:r>
          </w:p>
        </w:tc>
        <w:tc>
          <w:tcPr>
            <w:tcW w:w="442" w:type="pct"/>
            <w:noWrap/>
          </w:tcPr>
          <w:p w14:paraId="4328D994" w14:textId="5DB3007F" w:rsidR="00EA64C7" w:rsidRPr="0031365A" w:rsidRDefault="00EA64C7" w:rsidP="00EA64C7">
            <w:pPr>
              <w:spacing w:after="0" w:line="240" w:lineRule="auto"/>
              <w:jc w:val="center"/>
              <w:rPr>
                <w:color w:val="000000"/>
                <w:sz w:val="18"/>
                <w:szCs w:val="22"/>
                <w:lang w:val="es-DO"/>
              </w:rPr>
            </w:pPr>
            <w:r w:rsidRPr="0031365A">
              <w:rPr>
                <w:sz w:val="18"/>
                <w:lang w:val="es-DO"/>
              </w:rPr>
              <w:t>99%</w:t>
            </w:r>
          </w:p>
        </w:tc>
        <w:tc>
          <w:tcPr>
            <w:tcW w:w="770" w:type="pct"/>
            <w:noWrap/>
          </w:tcPr>
          <w:p w14:paraId="112FCC6C" w14:textId="2BC51B5F" w:rsidR="00EA64C7" w:rsidRPr="0031365A" w:rsidRDefault="00EA64C7" w:rsidP="00EA64C7">
            <w:pPr>
              <w:spacing w:after="0" w:line="240" w:lineRule="auto"/>
              <w:jc w:val="center"/>
              <w:rPr>
                <w:color w:val="000000"/>
                <w:sz w:val="18"/>
                <w:szCs w:val="22"/>
                <w:lang w:val="es-DO"/>
              </w:rPr>
            </w:pPr>
            <w:r w:rsidRPr="0031365A">
              <w:rPr>
                <w:sz w:val="18"/>
                <w:lang w:val="es-DO"/>
              </w:rPr>
              <w:t xml:space="preserve">30,831,539.62 </w:t>
            </w:r>
          </w:p>
        </w:tc>
      </w:tr>
      <w:tr w:rsidR="00BD2F9E" w:rsidRPr="0031365A" w14:paraId="29024DD4" w14:textId="77777777" w:rsidTr="00BD2F9E">
        <w:trPr>
          <w:trHeight w:val="377"/>
        </w:trPr>
        <w:tc>
          <w:tcPr>
            <w:tcW w:w="645" w:type="pct"/>
            <w:noWrap/>
            <w:vAlign w:val="center"/>
          </w:tcPr>
          <w:p w14:paraId="3D82D931" w14:textId="58ADA877" w:rsidR="00EA64C7" w:rsidRPr="0031365A" w:rsidRDefault="00EA64C7" w:rsidP="00EA64C7">
            <w:pPr>
              <w:spacing w:after="0" w:line="240" w:lineRule="auto"/>
              <w:rPr>
                <w:color w:val="000000"/>
                <w:sz w:val="14"/>
                <w:szCs w:val="22"/>
                <w:lang w:val="es-DO"/>
              </w:rPr>
            </w:pPr>
            <w:r w:rsidRPr="0031365A">
              <w:rPr>
                <w:sz w:val="14"/>
                <w:szCs w:val="22"/>
                <w:lang w:val="es-DO"/>
              </w:rPr>
              <w:t>2.2 CONTRATACION DE SERVICIOS</w:t>
            </w:r>
          </w:p>
        </w:tc>
        <w:tc>
          <w:tcPr>
            <w:tcW w:w="758" w:type="pct"/>
            <w:noWrap/>
          </w:tcPr>
          <w:p w14:paraId="5FD2F6E7" w14:textId="4D2E39BB" w:rsidR="00EA64C7" w:rsidRPr="0031365A" w:rsidRDefault="00EA64C7" w:rsidP="00EA64C7">
            <w:pPr>
              <w:spacing w:after="0" w:line="240" w:lineRule="auto"/>
              <w:jc w:val="center"/>
              <w:rPr>
                <w:color w:val="000000"/>
                <w:sz w:val="18"/>
                <w:szCs w:val="22"/>
                <w:lang w:val="es-DO"/>
              </w:rPr>
            </w:pPr>
            <w:r w:rsidRPr="0031365A">
              <w:rPr>
                <w:sz w:val="18"/>
                <w:lang w:val="es-DO"/>
              </w:rPr>
              <w:t xml:space="preserve">2,793,437,849.00 </w:t>
            </w:r>
          </w:p>
        </w:tc>
        <w:tc>
          <w:tcPr>
            <w:tcW w:w="808" w:type="pct"/>
            <w:noWrap/>
          </w:tcPr>
          <w:p w14:paraId="3B56EE69" w14:textId="48F4E579" w:rsidR="00EA64C7" w:rsidRPr="0031365A" w:rsidRDefault="00EA64C7" w:rsidP="00EA64C7">
            <w:pPr>
              <w:spacing w:after="0" w:line="240" w:lineRule="auto"/>
              <w:jc w:val="center"/>
              <w:rPr>
                <w:color w:val="000000"/>
                <w:sz w:val="18"/>
                <w:szCs w:val="22"/>
                <w:lang w:val="es-DO"/>
              </w:rPr>
            </w:pPr>
            <w:r w:rsidRPr="0031365A">
              <w:rPr>
                <w:sz w:val="18"/>
                <w:lang w:val="es-DO"/>
              </w:rPr>
              <w:t xml:space="preserve">3,832,424,349.24 </w:t>
            </w:r>
          </w:p>
        </w:tc>
        <w:tc>
          <w:tcPr>
            <w:tcW w:w="766" w:type="pct"/>
            <w:noWrap/>
          </w:tcPr>
          <w:p w14:paraId="1104FA9A" w14:textId="04C2F184" w:rsidR="00EA64C7" w:rsidRPr="0031365A" w:rsidRDefault="00EA64C7" w:rsidP="00EA64C7">
            <w:pPr>
              <w:spacing w:after="0" w:line="240" w:lineRule="auto"/>
              <w:jc w:val="center"/>
              <w:rPr>
                <w:color w:val="000000"/>
                <w:sz w:val="18"/>
                <w:szCs w:val="22"/>
                <w:lang w:val="es-DO"/>
              </w:rPr>
            </w:pPr>
            <w:r w:rsidRPr="0031365A">
              <w:rPr>
                <w:sz w:val="18"/>
                <w:lang w:val="es-DO"/>
              </w:rPr>
              <w:t xml:space="preserve">2,539,498,249.61 </w:t>
            </w:r>
          </w:p>
        </w:tc>
        <w:tc>
          <w:tcPr>
            <w:tcW w:w="810" w:type="pct"/>
            <w:noWrap/>
          </w:tcPr>
          <w:p w14:paraId="070EB23A" w14:textId="28B386EF" w:rsidR="00EA64C7" w:rsidRPr="0031365A" w:rsidRDefault="00EA64C7" w:rsidP="00EA64C7">
            <w:pPr>
              <w:spacing w:after="0" w:line="240" w:lineRule="auto"/>
              <w:jc w:val="center"/>
              <w:rPr>
                <w:color w:val="000000"/>
                <w:sz w:val="18"/>
                <w:szCs w:val="22"/>
                <w:lang w:val="es-DO"/>
              </w:rPr>
            </w:pPr>
            <w:r w:rsidRPr="0031365A">
              <w:rPr>
                <w:sz w:val="18"/>
                <w:lang w:val="es-DO"/>
              </w:rPr>
              <w:t xml:space="preserve">2,855,936,613.29 </w:t>
            </w:r>
          </w:p>
        </w:tc>
        <w:tc>
          <w:tcPr>
            <w:tcW w:w="442" w:type="pct"/>
            <w:noWrap/>
          </w:tcPr>
          <w:p w14:paraId="59D80B19" w14:textId="622A99F0" w:rsidR="00EA64C7" w:rsidRPr="0031365A" w:rsidRDefault="00EA64C7" w:rsidP="00EA64C7">
            <w:pPr>
              <w:spacing w:after="0" w:line="240" w:lineRule="auto"/>
              <w:jc w:val="center"/>
              <w:rPr>
                <w:color w:val="000000"/>
                <w:sz w:val="18"/>
                <w:szCs w:val="22"/>
                <w:lang w:val="es-DO"/>
              </w:rPr>
            </w:pPr>
            <w:r w:rsidRPr="0031365A">
              <w:rPr>
                <w:sz w:val="18"/>
                <w:lang w:val="es-DO"/>
              </w:rPr>
              <w:t>75%</w:t>
            </w:r>
          </w:p>
        </w:tc>
        <w:tc>
          <w:tcPr>
            <w:tcW w:w="770" w:type="pct"/>
            <w:noWrap/>
          </w:tcPr>
          <w:p w14:paraId="502EA87B" w14:textId="667E8C79" w:rsidR="00EA64C7" w:rsidRPr="0031365A" w:rsidRDefault="00EA64C7" w:rsidP="00EA64C7">
            <w:pPr>
              <w:spacing w:after="0" w:line="240" w:lineRule="auto"/>
              <w:jc w:val="center"/>
              <w:rPr>
                <w:color w:val="000000"/>
                <w:sz w:val="18"/>
                <w:szCs w:val="22"/>
                <w:lang w:val="es-DO"/>
              </w:rPr>
            </w:pPr>
            <w:r w:rsidRPr="0031365A">
              <w:rPr>
                <w:sz w:val="18"/>
                <w:lang w:val="es-DO"/>
              </w:rPr>
              <w:t xml:space="preserve">976,487,735.95 </w:t>
            </w:r>
          </w:p>
        </w:tc>
      </w:tr>
      <w:tr w:rsidR="00BD2F9E" w:rsidRPr="0031365A" w14:paraId="5482FBC2" w14:textId="77777777" w:rsidTr="00BD2F9E">
        <w:trPr>
          <w:trHeight w:val="377"/>
        </w:trPr>
        <w:tc>
          <w:tcPr>
            <w:tcW w:w="645" w:type="pct"/>
            <w:noWrap/>
            <w:vAlign w:val="center"/>
          </w:tcPr>
          <w:p w14:paraId="58707B02" w14:textId="5C97AEB9" w:rsidR="00EA64C7" w:rsidRPr="0031365A" w:rsidRDefault="00EA64C7" w:rsidP="00EA64C7">
            <w:pPr>
              <w:spacing w:after="0" w:line="240" w:lineRule="auto"/>
              <w:rPr>
                <w:color w:val="000000"/>
                <w:sz w:val="14"/>
                <w:szCs w:val="22"/>
                <w:lang w:val="es-DO"/>
              </w:rPr>
            </w:pPr>
            <w:r w:rsidRPr="0031365A">
              <w:rPr>
                <w:sz w:val="14"/>
                <w:szCs w:val="22"/>
                <w:lang w:val="es-DO"/>
              </w:rPr>
              <w:t>2.3 MATERIALES Y SUMINISTROS</w:t>
            </w:r>
          </w:p>
        </w:tc>
        <w:tc>
          <w:tcPr>
            <w:tcW w:w="758" w:type="pct"/>
            <w:noWrap/>
          </w:tcPr>
          <w:p w14:paraId="6E2BD005" w14:textId="5D1BE94C" w:rsidR="00EA64C7" w:rsidRPr="0031365A" w:rsidRDefault="00EA64C7" w:rsidP="00EA64C7">
            <w:pPr>
              <w:spacing w:after="0" w:line="240" w:lineRule="auto"/>
              <w:jc w:val="center"/>
              <w:rPr>
                <w:color w:val="000000"/>
                <w:sz w:val="18"/>
                <w:szCs w:val="22"/>
                <w:lang w:val="es-DO"/>
              </w:rPr>
            </w:pPr>
            <w:r w:rsidRPr="0031365A">
              <w:rPr>
                <w:sz w:val="18"/>
                <w:lang w:val="es-DO"/>
              </w:rPr>
              <w:t xml:space="preserve">668,306,057.00 </w:t>
            </w:r>
          </w:p>
        </w:tc>
        <w:tc>
          <w:tcPr>
            <w:tcW w:w="808" w:type="pct"/>
            <w:noWrap/>
          </w:tcPr>
          <w:p w14:paraId="21D836EB" w14:textId="254544AC" w:rsidR="00EA64C7" w:rsidRPr="0031365A" w:rsidRDefault="00EA64C7" w:rsidP="00EA64C7">
            <w:pPr>
              <w:spacing w:after="0" w:line="240" w:lineRule="auto"/>
              <w:jc w:val="center"/>
              <w:rPr>
                <w:color w:val="000000"/>
                <w:sz w:val="18"/>
                <w:szCs w:val="22"/>
                <w:lang w:val="es-DO"/>
              </w:rPr>
            </w:pPr>
            <w:r w:rsidRPr="0031365A">
              <w:rPr>
                <w:sz w:val="18"/>
                <w:lang w:val="es-DO"/>
              </w:rPr>
              <w:t xml:space="preserve">1,359,006,476.51 </w:t>
            </w:r>
          </w:p>
        </w:tc>
        <w:tc>
          <w:tcPr>
            <w:tcW w:w="766" w:type="pct"/>
            <w:noWrap/>
          </w:tcPr>
          <w:p w14:paraId="7EBFACCF" w14:textId="7FA45C79" w:rsidR="00EA64C7" w:rsidRPr="0031365A" w:rsidRDefault="00EA64C7" w:rsidP="00EA64C7">
            <w:pPr>
              <w:spacing w:after="0" w:line="240" w:lineRule="auto"/>
              <w:jc w:val="center"/>
              <w:rPr>
                <w:color w:val="000000"/>
                <w:sz w:val="18"/>
                <w:szCs w:val="22"/>
                <w:lang w:val="es-DO"/>
              </w:rPr>
            </w:pPr>
            <w:r w:rsidRPr="0031365A">
              <w:rPr>
                <w:sz w:val="18"/>
                <w:lang w:val="es-DO"/>
              </w:rPr>
              <w:t xml:space="preserve">499,930,623.02 </w:t>
            </w:r>
          </w:p>
        </w:tc>
        <w:tc>
          <w:tcPr>
            <w:tcW w:w="810" w:type="pct"/>
            <w:noWrap/>
          </w:tcPr>
          <w:p w14:paraId="1A55806E" w14:textId="60044527" w:rsidR="00EA64C7" w:rsidRPr="0031365A" w:rsidRDefault="00EA64C7" w:rsidP="00EA64C7">
            <w:pPr>
              <w:spacing w:after="0" w:line="240" w:lineRule="auto"/>
              <w:jc w:val="center"/>
              <w:rPr>
                <w:color w:val="000000"/>
                <w:sz w:val="18"/>
                <w:szCs w:val="22"/>
                <w:lang w:val="es-DO"/>
              </w:rPr>
            </w:pPr>
            <w:r w:rsidRPr="0031365A">
              <w:rPr>
                <w:sz w:val="18"/>
                <w:lang w:val="es-DO"/>
              </w:rPr>
              <w:t xml:space="preserve">993,671,678.70 </w:t>
            </w:r>
          </w:p>
        </w:tc>
        <w:tc>
          <w:tcPr>
            <w:tcW w:w="442" w:type="pct"/>
            <w:noWrap/>
          </w:tcPr>
          <w:p w14:paraId="5D2CBFEB" w14:textId="7AD98F7A" w:rsidR="00EA64C7" w:rsidRPr="0031365A" w:rsidRDefault="00EA64C7" w:rsidP="00EA64C7">
            <w:pPr>
              <w:spacing w:after="0" w:line="240" w:lineRule="auto"/>
              <w:jc w:val="center"/>
              <w:rPr>
                <w:color w:val="000000"/>
                <w:sz w:val="18"/>
                <w:szCs w:val="22"/>
                <w:lang w:val="es-DO"/>
              </w:rPr>
            </w:pPr>
            <w:r w:rsidRPr="0031365A">
              <w:rPr>
                <w:sz w:val="18"/>
                <w:lang w:val="es-DO"/>
              </w:rPr>
              <w:t>73%</w:t>
            </w:r>
          </w:p>
        </w:tc>
        <w:tc>
          <w:tcPr>
            <w:tcW w:w="770" w:type="pct"/>
            <w:noWrap/>
          </w:tcPr>
          <w:p w14:paraId="18CB90E9" w14:textId="2B95324B" w:rsidR="00EA64C7" w:rsidRPr="0031365A" w:rsidRDefault="00EA64C7" w:rsidP="00EA64C7">
            <w:pPr>
              <w:spacing w:after="0" w:line="240" w:lineRule="auto"/>
              <w:jc w:val="center"/>
              <w:rPr>
                <w:color w:val="000000"/>
                <w:sz w:val="18"/>
                <w:szCs w:val="22"/>
                <w:lang w:val="es-DO"/>
              </w:rPr>
            </w:pPr>
            <w:r w:rsidRPr="0031365A">
              <w:rPr>
                <w:sz w:val="18"/>
                <w:lang w:val="es-DO"/>
              </w:rPr>
              <w:t xml:space="preserve">365,334,797.81 </w:t>
            </w:r>
          </w:p>
        </w:tc>
      </w:tr>
      <w:tr w:rsidR="00BD2F9E" w:rsidRPr="0031365A" w14:paraId="6921ECFE" w14:textId="77777777" w:rsidTr="00BD2F9E">
        <w:trPr>
          <w:trHeight w:val="377"/>
        </w:trPr>
        <w:tc>
          <w:tcPr>
            <w:tcW w:w="645" w:type="pct"/>
            <w:noWrap/>
            <w:vAlign w:val="center"/>
          </w:tcPr>
          <w:p w14:paraId="40011566" w14:textId="71BDC8B1" w:rsidR="00EA64C7" w:rsidRPr="0031365A" w:rsidRDefault="00EA64C7" w:rsidP="00EA64C7">
            <w:pPr>
              <w:spacing w:after="0" w:line="240" w:lineRule="auto"/>
              <w:rPr>
                <w:color w:val="000000"/>
                <w:sz w:val="14"/>
                <w:szCs w:val="22"/>
                <w:lang w:val="es-DO"/>
              </w:rPr>
            </w:pPr>
            <w:r w:rsidRPr="0031365A">
              <w:rPr>
                <w:sz w:val="14"/>
                <w:szCs w:val="22"/>
                <w:lang w:val="es-DO"/>
              </w:rPr>
              <w:t>2.4 TRANSFERENCIAS CORRIENTES</w:t>
            </w:r>
          </w:p>
        </w:tc>
        <w:tc>
          <w:tcPr>
            <w:tcW w:w="758" w:type="pct"/>
            <w:noWrap/>
          </w:tcPr>
          <w:p w14:paraId="049EAE51" w14:textId="7521F9EF" w:rsidR="00EA64C7" w:rsidRPr="0031365A" w:rsidRDefault="00EA64C7" w:rsidP="00EA64C7">
            <w:pPr>
              <w:spacing w:after="0" w:line="240" w:lineRule="auto"/>
              <w:jc w:val="center"/>
              <w:rPr>
                <w:color w:val="000000"/>
                <w:sz w:val="18"/>
                <w:szCs w:val="22"/>
                <w:lang w:val="es-DO"/>
              </w:rPr>
            </w:pPr>
            <w:r w:rsidRPr="0031365A">
              <w:rPr>
                <w:sz w:val="18"/>
                <w:lang w:val="es-DO"/>
              </w:rPr>
              <w:t xml:space="preserve">9,442,000.00 </w:t>
            </w:r>
          </w:p>
        </w:tc>
        <w:tc>
          <w:tcPr>
            <w:tcW w:w="808" w:type="pct"/>
            <w:noWrap/>
          </w:tcPr>
          <w:p w14:paraId="56921F1C" w14:textId="0C2DE4E8" w:rsidR="00EA64C7" w:rsidRPr="0031365A" w:rsidRDefault="00EA64C7" w:rsidP="00EA64C7">
            <w:pPr>
              <w:spacing w:after="0" w:line="240" w:lineRule="auto"/>
              <w:jc w:val="center"/>
              <w:rPr>
                <w:color w:val="000000"/>
                <w:sz w:val="18"/>
                <w:szCs w:val="22"/>
                <w:lang w:val="es-DO"/>
              </w:rPr>
            </w:pPr>
            <w:r w:rsidRPr="0031365A">
              <w:rPr>
                <w:sz w:val="18"/>
                <w:lang w:val="es-DO"/>
              </w:rPr>
              <w:t xml:space="preserve">15,776,214.05 </w:t>
            </w:r>
          </w:p>
        </w:tc>
        <w:tc>
          <w:tcPr>
            <w:tcW w:w="766" w:type="pct"/>
            <w:noWrap/>
          </w:tcPr>
          <w:p w14:paraId="3EC04C2A" w14:textId="40C2A705" w:rsidR="00EA64C7" w:rsidRPr="0031365A" w:rsidRDefault="00EA64C7" w:rsidP="00EA64C7">
            <w:pPr>
              <w:spacing w:after="0" w:line="240" w:lineRule="auto"/>
              <w:jc w:val="center"/>
              <w:rPr>
                <w:color w:val="000000"/>
                <w:sz w:val="18"/>
                <w:szCs w:val="22"/>
                <w:lang w:val="es-DO"/>
              </w:rPr>
            </w:pPr>
            <w:r w:rsidRPr="0031365A">
              <w:rPr>
                <w:sz w:val="18"/>
                <w:lang w:val="es-DO"/>
              </w:rPr>
              <w:t xml:space="preserve">10,438,150.40 </w:t>
            </w:r>
          </w:p>
        </w:tc>
        <w:tc>
          <w:tcPr>
            <w:tcW w:w="810" w:type="pct"/>
            <w:noWrap/>
          </w:tcPr>
          <w:p w14:paraId="7236BCAC" w14:textId="3623C204" w:rsidR="00EA64C7" w:rsidRPr="0031365A" w:rsidRDefault="00EA64C7" w:rsidP="00EA64C7">
            <w:pPr>
              <w:spacing w:after="0" w:line="240" w:lineRule="auto"/>
              <w:jc w:val="center"/>
              <w:rPr>
                <w:color w:val="000000"/>
                <w:sz w:val="18"/>
                <w:szCs w:val="22"/>
                <w:lang w:val="es-DO"/>
              </w:rPr>
            </w:pPr>
            <w:r w:rsidRPr="0031365A">
              <w:rPr>
                <w:sz w:val="18"/>
                <w:lang w:val="es-DO"/>
              </w:rPr>
              <w:t xml:space="preserve">12,438,150.40 </w:t>
            </w:r>
          </w:p>
        </w:tc>
        <w:tc>
          <w:tcPr>
            <w:tcW w:w="442" w:type="pct"/>
            <w:noWrap/>
          </w:tcPr>
          <w:p w14:paraId="38F11563" w14:textId="60A6FA91" w:rsidR="00EA64C7" w:rsidRPr="0031365A" w:rsidRDefault="00EA64C7" w:rsidP="00EA64C7">
            <w:pPr>
              <w:spacing w:after="0" w:line="240" w:lineRule="auto"/>
              <w:jc w:val="center"/>
              <w:rPr>
                <w:color w:val="000000"/>
                <w:sz w:val="18"/>
                <w:szCs w:val="22"/>
                <w:lang w:val="es-DO"/>
              </w:rPr>
            </w:pPr>
            <w:r w:rsidRPr="0031365A">
              <w:rPr>
                <w:sz w:val="18"/>
                <w:lang w:val="es-DO"/>
              </w:rPr>
              <w:t>79%</w:t>
            </w:r>
          </w:p>
        </w:tc>
        <w:tc>
          <w:tcPr>
            <w:tcW w:w="770" w:type="pct"/>
            <w:noWrap/>
          </w:tcPr>
          <w:p w14:paraId="13CE3708" w14:textId="26D66555" w:rsidR="00EA64C7" w:rsidRPr="0031365A" w:rsidRDefault="00EA64C7" w:rsidP="00EA64C7">
            <w:pPr>
              <w:spacing w:after="0" w:line="240" w:lineRule="auto"/>
              <w:jc w:val="center"/>
              <w:rPr>
                <w:color w:val="000000"/>
                <w:sz w:val="18"/>
                <w:szCs w:val="22"/>
                <w:lang w:val="es-DO"/>
              </w:rPr>
            </w:pPr>
            <w:r w:rsidRPr="0031365A">
              <w:rPr>
                <w:sz w:val="18"/>
                <w:lang w:val="es-DO"/>
              </w:rPr>
              <w:t xml:space="preserve">3,338,063.65 </w:t>
            </w:r>
          </w:p>
        </w:tc>
      </w:tr>
      <w:tr w:rsidR="00BD2F9E" w:rsidRPr="0031365A" w14:paraId="1BD555B9" w14:textId="77777777" w:rsidTr="00BD2F9E">
        <w:trPr>
          <w:trHeight w:val="377"/>
        </w:trPr>
        <w:tc>
          <w:tcPr>
            <w:tcW w:w="645" w:type="pct"/>
            <w:noWrap/>
            <w:vAlign w:val="center"/>
          </w:tcPr>
          <w:p w14:paraId="558DCA3A" w14:textId="6EAD4136" w:rsidR="00EA64C7" w:rsidRPr="0031365A" w:rsidRDefault="00EA64C7" w:rsidP="00EA64C7">
            <w:pPr>
              <w:spacing w:after="0" w:line="240" w:lineRule="auto"/>
              <w:rPr>
                <w:color w:val="000000"/>
                <w:sz w:val="14"/>
                <w:szCs w:val="22"/>
                <w:lang w:val="es-DO"/>
              </w:rPr>
            </w:pPr>
            <w:r w:rsidRPr="0031365A">
              <w:rPr>
                <w:sz w:val="14"/>
                <w:szCs w:val="22"/>
                <w:lang w:val="es-DO"/>
              </w:rPr>
              <w:t>2.5 TRANSFERENCIAS DE CAPITAL</w:t>
            </w:r>
          </w:p>
        </w:tc>
        <w:tc>
          <w:tcPr>
            <w:tcW w:w="758" w:type="pct"/>
            <w:noWrap/>
          </w:tcPr>
          <w:p w14:paraId="3B93F9DF" w14:textId="50E28AC2" w:rsidR="00EA64C7" w:rsidRPr="0031365A" w:rsidRDefault="00EA64C7" w:rsidP="00EA64C7">
            <w:pPr>
              <w:spacing w:after="0" w:line="240" w:lineRule="auto"/>
              <w:jc w:val="center"/>
              <w:rPr>
                <w:color w:val="000000"/>
                <w:sz w:val="18"/>
                <w:szCs w:val="22"/>
                <w:lang w:val="es-DO"/>
              </w:rPr>
            </w:pPr>
            <w:r w:rsidRPr="0031365A">
              <w:rPr>
                <w:sz w:val="18"/>
                <w:lang w:val="es-DO"/>
              </w:rPr>
              <w:t xml:space="preserve">- </w:t>
            </w:r>
          </w:p>
        </w:tc>
        <w:tc>
          <w:tcPr>
            <w:tcW w:w="808" w:type="pct"/>
            <w:noWrap/>
          </w:tcPr>
          <w:p w14:paraId="36E5C1F2" w14:textId="17922DF9" w:rsidR="00EA64C7" w:rsidRPr="0031365A" w:rsidRDefault="00EA64C7" w:rsidP="00EA64C7">
            <w:pPr>
              <w:spacing w:after="0" w:line="240" w:lineRule="auto"/>
              <w:jc w:val="center"/>
              <w:rPr>
                <w:color w:val="000000"/>
                <w:sz w:val="18"/>
                <w:szCs w:val="22"/>
                <w:lang w:val="es-DO"/>
              </w:rPr>
            </w:pPr>
            <w:r w:rsidRPr="0031365A">
              <w:rPr>
                <w:sz w:val="18"/>
                <w:lang w:val="es-DO"/>
              </w:rPr>
              <w:t xml:space="preserve">243,980,103.65 </w:t>
            </w:r>
          </w:p>
        </w:tc>
        <w:tc>
          <w:tcPr>
            <w:tcW w:w="766" w:type="pct"/>
            <w:noWrap/>
          </w:tcPr>
          <w:p w14:paraId="274E23E7" w14:textId="12F8D524" w:rsidR="00EA64C7" w:rsidRPr="0031365A" w:rsidRDefault="00EA64C7" w:rsidP="00EA64C7">
            <w:pPr>
              <w:spacing w:after="0" w:line="240" w:lineRule="auto"/>
              <w:jc w:val="center"/>
              <w:rPr>
                <w:color w:val="000000"/>
                <w:sz w:val="18"/>
                <w:szCs w:val="22"/>
                <w:lang w:val="es-DO"/>
              </w:rPr>
            </w:pPr>
            <w:r w:rsidRPr="0031365A">
              <w:rPr>
                <w:sz w:val="18"/>
                <w:lang w:val="es-DO"/>
              </w:rPr>
              <w:t xml:space="preserve">123,980,103.65 </w:t>
            </w:r>
          </w:p>
        </w:tc>
        <w:tc>
          <w:tcPr>
            <w:tcW w:w="810" w:type="pct"/>
            <w:noWrap/>
          </w:tcPr>
          <w:p w14:paraId="7BC4173A" w14:textId="243996E4" w:rsidR="00EA64C7" w:rsidRPr="0031365A" w:rsidRDefault="00EA64C7" w:rsidP="00EA64C7">
            <w:pPr>
              <w:spacing w:after="0" w:line="240" w:lineRule="auto"/>
              <w:jc w:val="center"/>
              <w:rPr>
                <w:color w:val="000000"/>
                <w:sz w:val="18"/>
                <w:szCs w:val="22"/>
                <w:lang w:val="es-DO"/>
              </w:rPr>
            </w:pPr>
            <w:r w:rsidRPr="0031365A">
              <w:rPr>
                <w:sz w:val="18"/>
                <w:lang w:val="es-DO"/>
              </w:rPr>
              <w:t xml:space="preserve">243,980,103.65 </w:t>
            </w:r>
          </w:p>
        </w:tc>
        <w:tc>
          <w:tcPr>
            <w:tcW w:w="442" w:type="pct"/>
            <w:noWrap/>
          </w:tcPr>
          <w:p w14:paraId="2CBC02C2" w14:textId="507C80B8" w:rsidR="00EA64C7" w:rsidRPr="0031365A" w:rsidRDefault="00EA64C7" w:rsidP="00EA64C7">
            <w:pPr>
              <w:spacing w:after="0" w:line="240" w:lineRule="auto"/>
              <w:jc w:val="center"/>
              <w:rPr>
                <w:color w:val="000000"/>
                <w:sz w:val="18"/>
                <w:szCs w:val="22"/>
                <w:lang w:val="es-DO"/>
              </w:rPr>
            </w:pPr>
            <w:r w:rsidRPr="0031365A">
              <w:rPr>
                <w:sz w:val="18"/>
                <w:lang w:val="es-DO"/>
              </w:rPr>
              <w:t>100%</w:t>
            </w:r>
          </w:p>
        </w:tc>
        <w:tc>
          <w:tcPr>
            <w:tcW w:w="770" w:type="pct"/>
            <w:noWrap/>
          </w:tcPr>
          <w:p w14:paraId="43C29B87" w14:textId="58788365" w:rsidR="00EA64C7" w:rsidRPr="0031365A" w:rsidRDefault="00EA64C7" w:rsidP="00EA64C7">
            <w:pPr>
              <w:spacing w:after="0" w:line="240" w:lineRule="auto"/>
              <w:jc w:val="center"/>
              <w:rPr>
                <w:color w:val="000000"/>
                <w:sz w:val="18"/>
                <w:szCs w:val="22"/>
                <w:lang w:val="es-DO"/>
              </w:rPr>
            </w:pPr>
            <w:r w:rsidRPr="0031365A">
              <w:rPr>
                <w:sz w:val="18"/>
                <w:lang w:val="es-DO"/>
              </w:rPr>
              <w:t>-</w:t>
            </w:r>
          </w:p>
        </w:tc>
      </w:tr>
      <w:tr w:rsidR="00BD2F9E" w:rsidRPr="0031365A" w14:paraId="04C807A9" w14:textId="77777777" w:rsidTr="00BD2F9E">
        <w:trPr>
          <w:trHeight w:val="377"/>
        </w:trPr>
        <w:tc>
          <w:tcPr>
            <w:tcW w:w="645" w:type="pct"/>
            <w:noWrap/>
            <w:vAlign w:val="center"/>
          </w:tcPr>
          <w:p w14:paraId="62465F37" w14:textId="43B16566" w:rsidR="00EA64C7" w:rsidRPr="0031365A" w:rsidRDefault="00EA64C7" w:rsidP="00EA64C7">
            <w:pPr>
              <w:spacing w:after="0" w:line="240" w:lineRule="auto"/>
              <w:rPr>
                <w:color w:val="000000"/>
                <w:sz w:val="14"/>
                <w:szCs w:val="22"/>
                <w:lang w:val="es-DO"/>
              </w:rPr>
            </w:pPr>
            <w:r w:rsidRPr="0031365A">
              <w:rPr>
                <w:sz w:val="14"/>
                <w:szCs w:val="22"/>
                <w:lang w:val="es-DO"/>
              </w:rPr>
              <w:t>2.6 BIENES MUEBLES, INMUEBLES E INTANGIBLES</w:t>
            </w:r>
          </w:p>
        </w:tc>
        <w:tc>
          <w:tcPr>
            <w:tcW w:w="758" w:type="pct"/>
            <w:noWrap/>
          </w:tcPr>
          <w:p w14:paraId="40BFA5FC" w14:textId="230BA817" w:rsidR="00EA64C7" w:rsidRPr="0031365A" w:rsidRDefault="00EA64C7" w:rsidP="00EA64C7">
            <w:pPr>
              <w:spacing w:after="0" w:line="240" w:lineRule="auto"/>
              <w:jc w:val="center"/>
              <w:rPr>
                <w:color w:val="000000"/>
                <w:sz w:val="18"/>
                <w:szCs w:val="22"/>
                <w:lang w:val="es-DO"/>
              </w:rPr>
            </w:pPr>
            <w:r w:rsidRPr="0031365A">
              <w:rPr>
                <w:sz w:val="18"/>
                <w:lang w:val="es-DO"/>
              </w:rPr>
              <w:t xml:space="preserve">214,337,386.00 </w:t>
            </w:r>
          </w:p>
        </w:tc>
        <w:tc>
          <w:tcPr>
            <w:tcW w:w="808" w:type="pct"/>
            <w:noWrap/>
          </w:tcPr>
          <w:p w14:paraId="134F88B2" w14:textId="1BD9B9BE" w:rsidR="00EA64C7" w:rsidRPr="0031365A" w:rsidRDefault="00EA64C7" w:rsidP="00EA64C7">
            <w:pPr>
              <w:spacing w:after="0" w:line="240" w:lineRule="auto"/>
              <w:jc w:val="center"/>
              <w:rPr>
                <w:color w:val="000000"/>
                <w:sz w:val="18"/>
                <w:szCs w:val="22"/>
                <w:lang w:val="es-DO"/>
              </w:rPr>
            </w:pPr>
            <w:r w:rsidRPr="0031365A">
              <w:rPr>
                <w:sz w:val="18"/>
                <w:lang w:val="es-DO"/>
              </w:rPr>
              <w:t xml:space="preserve">1,144,510,018.63 </w:t>
            </w:r>
          </w:p>
        </w:tc>
        <w:tc>
          <w:tcPr>
            <w:tcW w:w="766" w:type="pct"/>
            <w:noWrap/>
          </w:tcPr>
          <w:p w14:paraId="6D3BC777" w14:textId="4D4DBC9A" w:rsidR="00EA64C7" w:rsidRPr="0031365A" w:rsidRDefault="00EA64C7" w:rsidP="00EA64C7">
            <w:pPr>
              <w:spacing w:after="0" w:line="240" w:lineRule="auto"/>
              <w:jc w:val="center"/>
              <w:rPr>
                <w:color w:val="000000"/>
                <w:sz w:val="18"/>
                <w:szCs w:val="22"/>
                <w:lang w:val="es-DO"/>
              </w:rPr>
            </w:pPr>
            <w:r w:rsidRPr="0031365A">
              <w:rPr>
                <w:sz w:val="18"/>
                <w:lang w:val="es-DO"/>
              </w:rPr>
              <w:t xml:space="preserve">646,731,923.80 </w:t>
            </w:r>
          </w:p>
        </w:tc>
        <w:tc>
          <w:tcPr>
            <w:tcW w:w="810" w:type="pct"/>
            <w:noWrap/>
          </w:tcPr>
          <w:p w14:paraId="295FFFEA" w14:textId="0C1AF2E2" w:rsidR="00EA64C7" w:rsidRPr="0031365A" w:rsidRDefault="00EA64C7" w:rsidP="00EA64C7">
            <w:pPr>
              <w:spacing w:after="0" w:line="240" w:lineRule="auto"/>
              <w:jc w:val="center"/>
              <w:rPr>
                <w:color w:val="000000"/>
                <w:sz w:val="18"/>
                <w:szCs w:val="22"/>
                <w:lang w:val="es-DO"/>
              </w:rPr>
            </w:pPr>
            <w:r w:rsidRPr="0031365A">
              <w:rPr>
                <w:sz w:val="18"/>
                <w:lang w:val="es-DO"/>
              </w:rPr>
              <w:t xml:space="preserve">1,045,521,572.96 </w:t>
            </w:r>
          </w:p>
        </w:tc>
        <w:tc>
          <w:tcPr>
            <w:tcW w:w="442" w:type="pct"/>
            <w:noWrap/>
          </w:tcPr>
          <w:p w14:paraId="62E98C32" w14:textId="193C2D2E" w:rsidR="00EA64C7" w:rsidRPr="0031365A" w:rsidRDefault="00EA64C7" w:rsidP="00EA64C7">
            <w:pPr>
              <w:spacing w:after="0" w:line="240" w:lineRule="auto"/>
              <w:jc w:val="center"/>
              <w:rPr>
                <w:color w:val="000000"/>
                <w:sz w:val="18"/>
                <w:szCs w:val="22"/>
                <w:lang w:val="es-DO"/>
              </w:rPr>
            </w:pPr>
            <w:r w:rsidRPr="0031365A">
              <w:rPr>
                <w:sz w:val="18"/>
                <w:lang w:val="es-DO"/>
              </w:rPr>
              <w:t>91%</w:t>
            </w:r>
          </w:p>
        </w:tc>
        <w:tc>
          <w:tcPr>
            <w:tcW w:w="770" w:type="pct"/>
            <w:noWrap/>
          </w:tcPr>
          <w:p w14:paraId="34B4525A" w14:textId="50AAD429" w:rsidR="00EA64C7" w:rsidRPr="0031365A" w:rsidRDefault="00EA64C7" w:rsidP="00EA64C7">
            <w:pPr>
              <w:spacing w:after="0" w:line="240" w:lineRule="auto"/>
              <w:jc w:val="center"/>
              <w:rPr>
                <w:color w:val="000000"/>
                <w:sz w:val="18"/>
                <w:szCs w:val="22"/>
                <w:lang w:val="es-DO"/>
              </w:rPr>
            </w:pPr>
            <w:r w:rsidRPr="0031365A">
              <w:rPr>
                <w:sz w:val="18"/>
                <w:lang w:val="es-DO"/>
              </w:rPr>
              <w:t xml:space="preserve">98,988,445.67 </w:t>
            </w:r>
          </w:p>
        </w:tc>
      </w:tr>
      <w:tr w:rsidR="00BD2F9E" w:rsidRPr="0031365A" w14:paraId="1981CDB5" w14:textId="77777777" w:rsidTr="00BD2F9E">
        <w:trPr>
          <w:trHeight w:val="377"/>
        </w:trPr>
        <w:tc>
          <w:tcPr>
            <w:tcW w:w="645" w:type="pct"/>
            <w:noWrap/>
            <w:vAlign w:val="center"/>
          </w:tcPr>
          <w:p w14:paraId="08DAA462" w14:textId="29DCB8EE" w:rsidR="00EA64C7" w:rsidRPr="0031365A" w:rsidRDefault="00EA64C7" w:rsidP="00EA64C7">
            <w:pPr>
              <w:spacing w:after="0" w:line="240" w:lineRule="auto"/>
              <w:rPr>
                <w:color w:val="000000"/>
                <w:sz w:val="14"/>
                <w:szCs w:val="22"/>
                <w:lang w:val="es-DO"/>
              </w:rPr>
            </w:pPr>
            <w:r w:rsidRPr="0031365A">
              <w:rPr>
                <w:sz w:val="14"/>
                <w:szCs w:val="22"/>
                <w:lang w:val="es-DO"/>
              </w:rPr>
              <w:t>2.7 OBRAS</w:t>
            </w:r>
          </w:p>
        </w:tc>
        <w:tc>
          <w:tcPr>
            <w:tcW w:w="758" w:type="pct"/>
            <w:noWrap/>
          </w:tcPr>
          <w:p w14:paraId="46E0E9BD" w14:textId="400EC654" w:rsidR="00EA64C7" w:rsidRPr="0031365A" w:rsidRDefault="00EA64C7" w:rsidP="00EA64C7">
            <w:pPr>
              <w:spacing w:after="0" w:line="240" w:lineRule="auto"/>
              <w:jc w:val="center"/>
              <w:rPr>
                <w:color w:val="000000"/>
                <w:sz w:val="18"/>
                <w:szCs w:val="22"/>
                <w:lang w:val="es-DO"/>
              </w:rPr>
            </w:pPr>
            <w:r w:rsidRPr="0031365A">
              <w:rPr>
                <w:sz w:val="18"/>
                <w:lang w:val="es-DO"/>
              </w:rPr>
              <w:t xml:space="preserve">6,920,003,021.00 </w:t>
            </w:r>
          </w:p>
        </w:tc>
        <w:tc>
          <w:tcPr>
            <w:tcW w:w="808" w:type="pct"/>
            <w:noWrap/>
          </w:tcPr>
          <w:p w14:paraId="3D73E2F5" w14:textId="71F1BB79" w:rsidR="00EA64C7" w:rsidRPr="0031365A" w:rsidRDefault="00EA64C7" w:rsidP="00EA64C7">
            <w:pPr>
              <w:spacing w:after="0" w:line="240" w:lineRule="auto"/>
              <w:jc w:val="center"/>
              <w:rPr>
                <w:color w:val="000000"/>
                <w:sz w:val="18"/>
                <w:szCs w:val="22"/>
                <w:lang w:val="es-DO"/>
              </w:rPr>
            </w:pPr>
            <w:r w:rsidRPr="0031365A">
              <w:rPr>
                <w:sz w:val="18"/>
                <w:lang w:val="es-DO"/>
              </w:rPr>
              <w:t xml:space="preserve">12,879,454,299.49 </w:t>
            </w:r>
          </w:p>
        </w:tc>
        <w:tc>
          <w:tcPr>
            <w:tcW w:w="766" w:type="pct"/>
            <w:noWrap/>
          </w:tcPr>
          <w:p w14:paraId="21D6AF0B" w14:textId="7A287F97" w:rsidR="00EA64C7" w:rsidRPr="0031365A" w:rsidRDefault="00EA64C7" w:rsidP="00EA64C7">
            <w:pPr>
              <w:spacing w:after="0" w:line="240" w:lineRule="auto"/>
              <w:jc w:val="center"/>
              <w:rPr>
                <w:color w:val="000000"/>
                <w:sz w:val="18"/>
                <w:szCs w:val="22"/>
                <w:lang w:val="es-DO"/>
              </w:rPr>
            </w:pPr>
            <w:r w:rsidRPr="0031365A">
              <w:rPr>
                <w:sz w:val="18"/>
                <w:lang w:val="es-DO"/>
              </w:rPr>
              <w:t xml:space="preserve">10,129,298,851.90 </w:t>
            </w:r>
          </w:p>
        </w:tc>
        <w:tc>
          <w:tcPr>
            <w:tcW w:w="810" w:type="pct"/>
            <w:noWrap/>
          </w:tcPr>
          <w:p w14:paraId="4405EAE6" w14:textId="408C3E1E" w:rsidR="00EA64C7" w:rsidRPr="0031365A" w:rsidRDefault="00EA64C7" w:rsidP="00EA64C7">
            <w:pPr>
              <w:spacing w:after="0" w:line="240" w:lineRule="auto"/>
              <w:jc w:val="center"/>
              <w:rPr>
                <w:color w:val="000000"/>
                <w:sz w:val="18"/>
                <w:szCs w:val="22"/>
                <w:lang w:val="es-DO"/>
              </w:rPr>
            </w:pPr>
            <w:r w:rsidRPr="0031365A">
              <w:rPr>
                <w:sz w:val="18"/>
                <w:lang w:val="es-DO"/>
              </w:rPr>
              <w:t xml:space="preserve">10,735,347,015.85 </w:t>
            </w:r>
          </w:p>
        </w:tc>
        <w:tc>
          <w:tcPr>
            <w:tcW w:w="442" w:type="pct"/>
            <w:noWrap/>
          </w:tcPr>
          <w:p w14:paraId="32115259" w14:textId="0CC7A285" w:rsidR="00EA64C7" w:rsidRPr="0031365A" w:rsidRDefault="00EA64C7" w:rsidP="00EA64C7">
            <w:pPr>
              <w:spacing w:after="0" w:line="240" w:lineRule="auto"/>
              <w:jc w:val="center"/>
              <w:rPr>
                <w:color w:val="000000"/>
                <w:sz w:val="18"/>
                <w:szCs w:val="22"/>
                <w:lang w:val="es-DO"/>
              </w:rPr>
            </w:pPr>
            <w:r w:rsidRPr="0031365A">
              <w:rPr>
                <w:sz w:val="18"/>
                <w:lang w:val="es-DO"/>
              </w:rPr>
              <w:t>83%</w:t>
            </w:r>
          </w:p>
        </w:tc>
        <w:tc>
          <w:tcPr>
            <w:tcW w:w="770" w:type="pct"/>
            <w:noWrap/>
          </w:tcPr>
          <w:p w14:paraId="5D90DD2C" w14:textId="779D293D" w:rsidR="00EA64C7" w:rsidRPr="0031365A" w:rsidRDefault="00EA64C7" w:rsidP="00EA64C7">
            <w:pPr>
              <w:spacing w:after="0" w:line="240" w:lineRule="auto"/>
              <w:jc w:val="center"/>
              <w:rPr>
                <w:color w:val="000000"/>
                <w:sz w:val="18"/>
                <w:szCs w:val="22"/>
                <w:lang w:val="es-DO"/>
              </w:rPr>
            </w:pPr>
            <w:r w:rsidRPr="0031365A">
              <w:rPr>
                <w:sz w:val="18"/>
                <w:lang w:val="es-DO"/>
              </w:rPr>
              <w:t xml:space="preserve">2,144,107,283.64 </w:t>
            </w:r>
          </w:p>
        </w:tc>
      </w:tr>
      <w:tr w:rsidR="00BD2F9E" w:rsidRPr="0031365A" w14:paraId="6A10802D" w14:textId="77777777" w:rsidTr="00BD2F9E">
        <w:trPr>
          <w:trHeight w:val="377"/>
        </w:trPr>
        <w:tc>
          <w:tcPr>
            <w:tcW w:w="645" w:type="pct"/>
            <w:noWrap/>
            <w:vAlign w:val="center"/>
          </w:tcPr>
          <w:p w14:paraId="23BD61BC" w14:textId="7A5C2ED1" w:rsidR="00EA64C7" w:rsidRPr="0031365A" w:rsidRDefault="00EA64C7" w:rsidP="00EA64C7">
            <w:pPr>
              <w:spacing w:after="0" w:line="240" w:lineRule="auto"/>
              <w:jc w:val="center"/>
              <w:rPr>
                <w:b/>
                <w:bCs/>
                <w:color w:val="000000"/>
                <w:sz w:val="14"/>
                <w:szCs w:val="22"/>
                <w:lang w:val="es-DO"/>
              </w:rPr>
            </w:pPr>
            <w:r w:rsidRPr="0031365A">
              <w:rPr>
                <w:b/>
                <w:bCs/>
                <w:sz w:val="14"/>
                <w:szCs w:val="22"/>
                <w:lang w:val="es-DO"/>
              </w:rPr>
              <w:t>TOTAL GASTOS</w:t>
            </w:r>
          </w:p>
        </w:tc>
        <w:tc>
          <w:tcPr>
            <w:tcW w:w="758" w:type="pct"/>
            <w:noWrap/>
          </w:tcPr>
          <w:p w14:paraId="335B3FFD" w14:textId="203FC36C" w:rsidR="00EA64C7" w:rsidRPr="0031365A" w:rsidRDefault="00EA64C7" w:rsidP="00EA64C7">
            <w:pPr>
              <w:spacing w:after="0" w:line="240" w:lineRule="auto"/>
              <w:jc w:val="center"/>
              <w:rPr>
                <w:b/>
                <w:bCs/>
                <w:color w:val="000000"/>
                <w:sz w:val="18"/>
                <w:szCs w:val="22"/>
                <w:lang w:val="es-DO"/>
              </w:rPr>
            </w:pPr>
            <w:r w:rsidRPr="0031365A">
              <w:rPr>
                <w:sz w:val="18"/>
                <w:lang w:val="es-DO"/>
              </w:rPr>
              <w:t xml:space="preserve">13,796,786,861.00 </w:t>
            </w:r>
          </w:p>
        </w:tc>
        <w:tc>
          <w:tcPr>
            <w:tcW w:w="808" w:type="pct"/>
            <w:noWrap/>
          </w:tcPr>
          <w:p w14:paraId="4EB2ACD1" w14:textId="662E0308" w:rsidR="00EA64C7" w:rsidRPr="0031365A" w:rsidRDefault="00EA64C7" w:rsidP="00EA64C7">
            <w:pPr>
              <w:spacing w:after="0" w:line="240" w:lineRule="auto"/>
              <w:jc w:val="center"/>
              <w:rPr>
                <w:b/>
                <w:bCs/>
                <w:color w:val="000000"/>
                <w:sz w:val="18"/>
                <w:szCs w:val="22"/>
                <w:lang w:val="es-DO"/>
              </w:rPr>
            </w:pPr>
            <w:r w:rsidRPr="0031365A">
              <w:rPr>
                <w:sz w:val="18"/>
                <w:lang w:val="es-DO"/>
              </w:rPr>
              <w:t xml:space="preserve">22,706,484,006.71 </w:t>
            </w:r>
          </w:p>
        </w:tc>
        <w:tc>
          <w:tcPr>
            <w:tcW w:w="766" w:type="pct"/>
            <w:noWrap/>
          </w:tcPr>
          <w:p w14:paraId="379CBAF3" w14:textId="76E3B5AC" w:rsidR="00EA64C7" w:rsidRPr="0031365A" w:rsidRDefault="00EA64C7" w:rsidP="00EA64C7">
            <w:pPr>
              <w:spacing w:after="0" w:line="240" w:lineRule="auto"/>
              <w:jc w:val="center"/>
              <w:rPr>
                <w:b/>
                <w:bCs/>
                <w:color w:val="000000"/>
                <w:sz w:val="18"/>
                <w:szCs w:val="22"/>
                <w:lang w:val="es-DO"/>
              </w:rPr>
            </w:pPr>
            <w:r w:rsidRPr="0031365A">
              <w:rPr>
                <w:sz w:val="18"/>
                <w:lang w:val="es-DO"/>
              </w:rPr>
              <w:t xml:space="preserve">16,754,484,916.99 </w:t>
            </w:r>
          </w:p>
        </w:tc>
        <w:tc>
          <w:tcPr>
            <w:tcW w:w="810" w:type="pct"/>
            <w:noWrap/>
          </w:tcPr>
          <w:p w14:paraId="12BCBAC5" w14:textId="753CA430" w:rsidR="00EA64C7" w:rsidRPr="0031365A" w:rsidRDefault="00EA64C7" w:rsidP="00EA64C7">
            <w:pPr>
              <w:spacing w:after="0" w:line="240" w:lineRule="auto"/>
              <w:jc w:val="center"/>
              <w:rPr>
                <w:b/>
                <w:bCs/>
                <w:color w:val="000000"/>
                <w:sz w:val="18"/>
                <w:szCs w:val="22"/>
                <w:lang w:val="es-DO"/>
              </w:rPr>
            </w:pPr>
            <w:r w:rsidRPr="0031365A">
              <w:rPr>
                <w:sz w:val="18"/>
                <w:lang w:val="es-DO"/>
              </w:rPr>
              <w:t xml:space="preserve">19,087,396,140.37 </w:t>
            </w:r>
          </w:p>
        </w:tc>
        <w:tc>
          <w:tcPr>
            <w:tcW w:w="442" w:type="pct"/>
            <w:noWrap/>
          </w:tcPr>
          <w:p w14:paraId="6D55DDC6" w14:textId="70B91C83" w:rsidR="00EA64C7" w:rsidRPr="0031365A" w:rsidRDefault="00EA64C7" w:rsidP="00EA64C7">
            <w:pPr>
              <w:spacing w:after="0" w:line="240" w:lineRule="auto"/>
              <w:jc w:val="center"/>
              <w:rPr>
                <w:b/>
                <w:bCs/>
                <w:color w:val="000000"/>
                <w:sz w:val="18"/>
                <w:szCs w:val="22"/>
                <w:lang w:val="es-DO"/>
              </w:rPr>
            </w:pPr>
            <w:r w:rsidRPr="0031365A">
              <w:rPr>
                <w:sz w:val="18"/>
                <w:lang w:val="es-DO"/>
              </w:rPr>
              <w:t>84%</w:t>
            </w:r>
          </w:p>
        </w:tc>
        <w:tc>
          <w:tcPr>
            <w:tcW w:w="770" w:type="pct"/>
            <w:noWrap/>
          </w:tcPr>
          <w:p w14:paraId="1229D657" w14:textId="38DAB8C3" w:rsidR="00EA64C7" w:rsidRPr="0031365A" w:rsidRDefault="00EA64C7" w:rsidP="00EA64C7">
            <w:pPr>
              <w:spacing w:after="0" w:line="240" w:lineRule="auto"/>
              <w:jc w:val="center"/>
              <w:rPr>
                <w:b/>
                <w:bCs/>
                <w:color w:val="000000"/>
                <w:sz w:val="18"/>
                <w:szCs w:val="22"/>
                <w:lang w:val="es-DO"/>
              </w:rPr>
            </w:pPr>
            <w:r w:rsidRPr="0031365A">
              <w:rPr>
                <w:sz w:val="18"/>
                <w:lang w:val="es-DO"/>
              </w:rPr>
              <w:t xml:space="preserve">3,619,087,866.34 </w:t>
            </w:r>
          </w:p>
        </w:tc>
      </w:tr>
      <w:tr w:rsidR="004A4842" w:rsidRPr="0031365A" w14:paraId="6F22BD6D" w14:textId="77777777" w:rsidTr="00BD2F9E">
        <w:trPr>
          <w:trHeight w:val="377"/>
        </w:trPr>
        <w:tc>
          <w:tcPr>
            <w:tcW w:w="5000" w:type="pct"/>
            <w:gridSpan w:val="7"/>
            <w:shd w:val="clear" w:color="auto" w:fill="B4C6E7" w:themeFill="accent1" w:themeFillTint="66"/>
            <w:noWrap/>
            <w:vAlign w:val="center"/>
          </w:tcPr>
          <w:p w14:paraId="1E7AFC03" w14:textId="3147C578" w:rsidR="004A4842" w:rsidRPr="0031365A" w:rsidRDefault="004A4842" w:rsidP="004A4842">
            <w:pPr>
              <w:spacing w:after="0" w:line="240" w:lineRule="auto"/>
              <w:rPr>
                <w:color w:val="000000"/>
                <w:sz w:val="14"/>
                <w:szCs w:val="22"/>
                <w:lang w:val="es-DO"/>
              </w:rPr>
            </w:pPr>
            <w:r w:rsidRPr="0031365A">
              <w:rPr>
                <w:b/>
                <w:bCs/>
                <w:sz w:val="14"/>
                <w:szCs w:val="22"/>
                <w:lang w:val="es-DO"/>
              </w:rPr>
              <w:t xml:space="preserve">4- </w:t>
            </w:r>
            <w:r w:rsidRPr="0031365A">
              <w:rPr>
                <w:b/>
                <w:bCs/>
                <w:color w:val="000000"/>
                <w:sz w:val="14"/>
                <w:szCs w:val="22"/>
                <w:lang w:val="es-DO"/>
              </w:rPr>
              <w:t>APLICACIONES FINANCIERAS</w:t>
            </w:r>
          </w:p>
        </w:tc>
      </w:tr>
      <w:tr w:rsidR="00BD2F9E" w:rsidRPr="0031365A" w14:paraId="07EFA2A9" w14:textId="77777777" w:rsidTr="00BD2F9E">
        <w:trPr>
          <w:trHeight w:val="377"/>
        </w:trPr>
        <w:tc>
          <w:tcPr>
            <w:tcW w:w="645" w:type="pct"/>
            <w:noWrap/>
            <w:vAlign w:val="center"/>
          </w:tcPr>
          <w:p w14:paraId="22CA0399" w14:textId="1E948014" w:rsidR="00EA64C7" w:rsidRPr="0031365A" w:rsidRDefault="00EA64C7" w:rsidP="00EA64C7">
            <w:pPr>
              <w:spacing w:after="0" w:line="240" w:lineRule="auto"/>
              <w:rPr>
                <w:b/>
                <w:bCs/>
                <w:color w:val="000000"/>
                <w:sz w:val="14"/>
                <w:szCs w:val="22"/>
                <w:lang w:val="es-DO"/>
              </w:rPr>
            </w:pPr>
            <w:r w:rsidRPr="0031365A">
              <w:rPr>
                <w:sz w:val="14"/>
                <w:szCs w:val="22"/>
                <w:lang w:val="es-DO"/>
              </w:rPr>
              <w:t>4.2 DISMINUCION DE PASIVOS</w:t>
            </w:r>
          </w:p>
        </w:tc>
        <w:tc>
          <w:tcPr>
            <w:tcW w:w="758" w:type="pct"/>
            <w:noWrap/>
          </w:tcPr>
          <w:p w14:paraId="3AF8C7F1" w14:textId="53D4DFA0" w:rsidR="00EA64C7" w:rsidRPr="0031365A" w:rsidRDefault="00EA64C7" w:rsidP="00EA64C7">
            <w:pPr>
              <w:spacing w:after="0" w:line="240" w:lineRule="auto"/>
              <w:jc w:val="center"/>
              <w:rPr>
                <w:b/>
                <w:bCs/>
                <w:color w:val="000000"/>
                <w:sz w:val="18"/>
                <w:szCs w:val="22"/>
                <w:lang w:val="es-DO"/>
              </w:rPr>
            </w:pPr>
            <w:r w:rsidRPr="0031365A">
              <w:rPr>
                <w:sz w:val="18"/>
                <w:lang w:val="es-DO"/>
              </w:rPr>
              <w:t xml:space="preserve">10,000,000.00 </w:t>
            </w:r>
          </w:p>
        </w:tc>
        <w:tc>
          <w:tcPr>
            <w:tcW w:w="808" w:type="pct"/>
            <w:noWrap/>
          </w:tcPr>
          <w:p w14:paraId="751B4DB3" w14:textId="682E0282" w:rsidR="00EA64C7" w:rsidRPr="0031365A" w:rsidRDefault="00EA64C7" w:rsidP="00EA64C7">
            <w:pPr>
              <w:spacing w:after="0" w:line="240" w:lineRule="auto"/>
              <w:jc w:val="center"/>
              <w:rPr>
                <w:b/>
                <w:bCs/>
                <w:color w:val="000000"/>
                <w:sz w:val="18"/>
                <w:szCs w:val="22"/>
                <w:lang w:val="es-DO"/>
              </w:rPr>
            </w:pPr>
            <w:r w:rsidRPr="0031365A">
              <w:rPr>
                <w:sz w:val="18"/>
                <w:lang w:val="es-DO"/>
              </w:rPr>
              <w:t xml:space="preserve">22,336,787.21 </w:t>
            </w:r>
          </w:p>
        </w:tc>
        <w:tc>
          <w:tcPr>
            <w:tcW w:w="766" w:type="pct"/>
            <w:noWrap/>
          </w:tcPr>
          <w:p w14:paraId="3380D479" w14:textId="6E360CF4" w:rsidR="00EA64C7" w:rsidRPr="0031365A" w:rsidRDefault="00EA64C7" w:rsidP="00EA64C7">
            <w:pPr>
              <w:spacing w:after="0" w:line="240" w:lineRule="auto"/>
              <w:jc w:val="right"/>
              <w:rPr>
                <w:b/>
                <w:bCs/>
                <w:color w:val="000000"/>
                <w:sz w:val="18"/>
                <w:szCs w:val="22"/>
                <w:lang w:val="es-DO"/>
              </w:rPr>
            </w:pPr>
            <w:r w:rsidRPr="0031365A">
              <w:rPr>
                <w:sz w:val="18"/>
                <w:lang w:val="es-DO"/>
              </w:rPr>
              <w:t xml:space="preserve">9,713,376.28 </w:t>
            </w:r>
          </w:p>
        </w:tc>
        <w:tc>
          <w:tcPr>
            <w:tcW w:w="810" w:type="pct"/>
            <w:noWrap/>
          </w:tcPr>
          <w:p w14:paraId="7063F6F4" w14:textId="1F1FE19B" w:rsidR="00EA64C7" w:rsidRPr="0031365A" w:rsidRDefault="00EA64C7" w:rsidP="00EA64C7">
            <w:pPr>
              <w:spacing w:after="0" w:line="240" w:lineRule="auto"/>
              <w:jc w:val="right"/>
              <w:rPr>
                <w:b/>
                <w:bCs/>
                <w:color w:val="000000"/>
                <w:sz w:val="18"/>
                <w:szCs w:val="22"/>
                <w:lang w:val="es-DO"/>
              </w:rPr>
            </w:pPr>
            <w:r w:rsidRPr="0031365A">
              <w:rPr>
                <w:sz w:val="18"/>
                <w:lang w:val="es-DO"/>
              </w:rPr>
              <w:t>9,713,376.28</w:t>
            </w:r>
          </w:p>
        </w:tc>
        <w:tc>
          <w:tcPr>
            <w:tcW w:w="442" w:type="pct"/>
            <w:noWrap/>
          </w:tcPr>
          <w:p w14:paraId="4605D60B" w14:textId="2C22FD8F" w:rsidR="00EA64C7" w:rsidRPr="0031365A" w:rsidRDefault="00EA64C7" w:rsidP="00EA64C7">
            <w:pPr>
              <w:spacing w:after="0" w:line="240" w:lineRule="auto"/>
              <w:jc w:val="center"/>
              <w:rPr>
                <w:b/>
                <w:bCs/>
                <w:color w:val="000000"/>
                <w:sz w:val="18"/>
                <w:szCs w:val="22"/>
                <w:lang w:val="es-DO"/>
              </w:rPr>
            </w:pPr>
            <w:r w:rsidRPr="0031365A">
              <w:rPr>
                <w:sz w:val="18"/>
                <w:lang w:val="es-DO"/>
              </w:rPr>
              <w:t>43%</w:t>
            </w:r>
          </w:p>
        </w:tc>
        <w:tc>
          <w:tcPr>
            <w:tcW w:w="770" w:type="pct"/>
            <w:noWrap/>
          </w:tcPr>
          <w:p w14:paraId="68F130F2" w14:textId="715E54A7" w:rsidR="00EA64C7" w:rsidRPr="0031365A" w:rsidRDefault="00EA64C7" w:rsidP="00EA64C7">
            <w:pPr>
              <w:spacing w:after="0" w:line="240" w:lineRule="auto"/>
              <w:jc w:val="right"/>
              <w:rPr>
                <w:b/>
                <w:bCs/>
                <w:color w:val="000000"/>
                <w:sz w:val="18"/>
                <w:szCs w:val="22"/>
                <w:lang w:val="es-DO"/>
              </w:rPr>
            </w:pPr>
            <w:r w:rsidRPr="0031365A">
              <w:rPr>
                <w:sz w:val="18"/>
                <w:lang w:val="es-DO"/>
              </w:rPr>
              <w:t xml:space="preserve">12,623,410.93 </w:t>
            </w:r>
          </w:p>
        </w:tc>
      </w:tr>
      <w:tr w:rsidR="00BD2F9E" w:rsidRPr="0031365A" w14:paraId="0C866739" w14:textId="77777777" w:rsidTr="00BD2F9E">
        <w:trPr>
          <w:trHeight w:val="377"/>
        </w:trPr>
        <w:tc>
          <w:tcPr>
            <w:tcW w:w="645" w:type="pct"/>
            <w:noWrap/>
            <w:vAlign w:val="center"/>
          </w:tcPr>
          <w:p w14:paraId="21B84C85" w14:textId="6C3CF36F" w:rsidR="00EA64C7" w:rsidRPr="0031365A" w:rsidRDefault="00EA64C7" w:rsidP="00EA64C7">
            <w:pPr>
              <w:spacing w:after="0" w:line="240" w:lineRule="auto"/>
              <w:jc w:val="center"/>
              <w:rPr>
                <w:b/>
                <w:bCs/>
                <w:color w:val="000000"/>
                <w:sz w:val="14"/>
                <w:szCs w:val="22"/>
                <w:lang w:val="es-DO"/>
              </w:rPr>
            </w:pPr>
            <w:r w:rsidRPr="0031365A">
              <w:rPr>
                <w:b/>
                <w:bCs/>
                <w:sz w:val="14"/>
                <w:szCs w:val="22"/>
                <w:lang w:val="es-DO"/>
              </w:rPr>
              <w:t>TOTAL DE APLICACIONES FINANCIERAS</w:t>
            </w:r>
          </w:p>
        </w:tc>
        <w:tc>
          <w:tcPr>
            <w:tcW w:w="758" w:type="pct"/>
            <w:noWrap/>
          </w:tcPr>
          <w:p w14:paraId="365C504D" w14:textId="2FB10FC5" w:rsidR="00EA64C7" w:rsidRPr="0031365A" w:rsidRDefault="00EA64C7" w:rsidP="00EA64C7">
            <w:pPr>
              <w:spacing w:after="0" w:line="240" w:lineRule="auto"/>
              <w:jc w:val="center"/>
              <w:rPr>
                <w:b/>
                <w:bCs/>
                <w:color w:val="000000"/>
                <w:sz w:val="18"/>
                <w:szCs w:val="22"/>
                <w:lang w:val="es-DO"/>
              </w:rPr>
            </w:pPr>
            <w:r w:rsidRPr="0031365A">
              <w:rPr>
                <w:sz w:val="18"/>
                <w:lang w:val="es-DO"/>
              </w:rPr>
              <w:t xml:space="preserve">10,000,000.00 </w:t>
            </w:r>
          </w:p>
        </w:tc>
        <w:tc>
          <w:tcPr>
            <w:tcW w:w="808" w:type="pct"/>
            <w:noWrap/>
          </w:tcPr>
          <w:p w14:paraId="0E81667A" w14:textId="69320539" w:rsidR="00EA64C7" w:rsidRPr="0031365A" w:rsidRDefault="00EA64C7" w:rsidP="00EA64C7">
            <w:pPr>
              <w:spacing w:after="0" w:line="240" w:lineRule="auto"/>
              <w:jc w:val="center"/>
              <w:rPr>
                <w:b/>
                <w:bCs/>
                <w:color w:val="000000"/>
                <w:sz w:val="18"/>
                <w:szCs w:val="22"/>
                <w:lang w:val="es-DO"/>
              </w:rPr>
            </w:pPr>
            <w:r w:rsidRPr="0031365A">
              <w:rPr>
                <w:sz w:val="18"/>
                <w:lang w:val="es-DO"/>
              </w:rPr>
              <w:t xml:space="preserve">22,336,787.21 </w:t>
            </w:r>
          </w:p>
        </w:tc>
        <w:tc>
          <w:tcPr>
            <w:tcW w:w="766" w:type="pct"/>
            <w:noWrap/>
          </w:tcPr>
          <w:p w14:paraId="15451B42" w14:textId="2427F85C" w:rsidR="00EA64C7" w:rsidRPr="0031365A" w:rsidRDefault="00EA64C7" w:rsidP="00EA64C7">
            <w:pPr>
              <w:spacing w:after="0" w:line="240" w:lineRule="auto"/>
              <w:jc w:val="right"/>
              <w:rPr>
                <w:b/>
                <w:bCs/>
                <w:color w:val="000000"/>
                <w:sz w:val="18"/>
                <w:szCs w:val="22"/>
                <w:lang w:val="es-DO"/>
              </w:rPr>
            </w:pPr>
            <w:r w:rsidRPr="0031365A">
              <w:rPr>
                <w:sz w:val="18"/>
                <w:lang w:val="es-DO"/>
              </w:rPr>
              <w:t xml:space="preserve">9,713,376.28 </w:t>
            </w:r>
          </w:p>
        </w:tc>
        <w:tc>
          <w:tcPr>
            <w:tcW w:w="810" w:type="pct"/>
            <w:noWrap/>
          </w:tcPr>
          <w:p w14:paraId="17336AA7" w14:textId="2E80E24E" w:rsidR="00EA64C7" w:rsidRPr="0031365A" w:rsidRDefault="00EA64C7" w:rsidP="00EA64C7">
            <w:pPr>
              <w:spacing w:after="0" w:line="240" w:lineRule="auto"/>
              <w:jc w:val="right"/>
              <w:rPr>
                <w:b/>
                <w:bCs/>
                <w:color w:val="000000"/>
                <w:sz w:val="18"/>
                <w:szCs w:val="22"/>
                <w:lang w:val="es-DO"/>
              </w:rPr>
            </w:pPr>
            <w:r w:rsidRPr="0031365A">
              <w:rPr>
                <w:sz w:val="18"/>
                <w:lang w:val="es-DO"/>
              </w:rPr>
              <w:t xml:space="preserve">9,713,376.28 </w:t>
            </w:r>
          </w:p>
        </w:tc>
        <w:tc>
          <w:tcPr>
            <w:tcW w:w="442" w:type="pct"/>
            <w:noWrap/>
          </w:tcPr>
          <w:p w14:paraId="2A8F3A92" w14:textId="1AAA3565" w:rsidR="00EA64C7" w:rsidRPr="0031365A" w:rsidRDefault="00EA64C7" w:rsidP="00EA64C7">
            <w:pPr>
              <w:spacing w:after="0" w:line="240" w:lineRule="auto"/>
              <w:jc w:val="center"/>
              <w:rPr>
                <w:b/>
                <w:bCs/>
                <w:color w:val="000000"/>
                <w:sz w:val="18"/>
                <w:szCs w:val="22"/>
                <w:lang w:val="es-DO"/>
              </w:rPr>
            </w:pPr>
            <w:r w:rsidRPr="0031365A">
              <w:rPr>
                <w:sz w:val="18"/>
                <w:lang w:val="es-DO"/>
              </w:rPr>
              <w:t>43%</w:t>
            </w:r>
          </w:p>
        </w:tc>
        <w:tc>
          <w:tcPr>
            <w:tcW w:w="770" w:type="pct"/>
            <w:noWrap/>
          </w:tcPr>
          <w:p w14:paraId="53C6CBD4" w14:textId="493F4CCC" w:rsidR="00EA64C7" w:rsidRPr="0031365A" w:rsidRDefault="00EA64C7" w:rsidP="00EA64C7">
            <w:pPr>
              <w:spacing w:after="0" w:line="240" w:lineRule="auto"/>
              <w:jc w:val="right"/>
              <w:rPr>
                <w:b/>
                <w:bCs/>
                <w:color w:val="000000"/>
                <w:sz w:val="18"/>
                <w:szCs w:val="22"/>
                <w:lang w:val="es-DO"/>
              </w:rPr>
            </w:pPr>
            <w:r w:rsidRPr="0031365A">
              <w:rPr>
                <w:sz w:val="18"/>
                <w:lang w:val="es-DO"/>
              </w:rPr>
              <w:t xml:space="preserve">12,623,410.93 </w:t>
            </w:r>
          </w:p>
        </w:tc>
      </w:tr>
      <w:tr w:rsidR="00BD2F9E" w:rsidRPr="0031365A" w14:paraId="3FA53466" w14:textId="77777777" w:rsidTr="00BD2F9E">
        <w:trPr>
          <w:trHeight w:val="377"/>
        </w:trPr>
        <w:tc>
          <w:tcPr>
            <w:tcW w:w="645" w:type="pct"/>
            <w:shd w:val="clear" w:color="auto" w:fill="002060"/>
            <w:noWrap/>
            <w:vAlign w:val="center"/>
            <w:hideMark/>
          </w:tcPr>
          <w:p w14:paraId="0F3FF2B5" w14:textId="7FC8CC61" w:rsidR="00EA64C7" w:rsidRPr="00BD2F9E" w:rsidRDefault="00EA64C7" w:rsidP="00EA64C7">
            <w:pPr>
              <w:spacing w:after="0" w:line="240" w:lineRule="auto"/>
              <w:jc w:val="center"/>
              <w:rPr>
                <w:b/>
                <w:bCs/>
                <w:color w:val="FFFFFF"/>
                <w:sz w:val="14"/>
                <w:szCs w:val="14"/>
                <w:lang w:val="es-DO"/>
              </w:rPr>
            </w:pPr>
            <w:r w:rsidRPr="00BD2F9E">
              <w:rPr>
                <w:b/>
                <w:bCs/>
                <w:color w:val="FFFFFF"/>
                <w:sz w:val="14"/>
                <w:szCs w:val="14"/>
                <w:lang w:val="es-DO"/>
              </w:rPr>
              <w:t>TOTAL DE GASTOS Y APLICACIONES FINANCIERAS</w:t>
            </w:r>
          </w:p>
        </w:tc>
        <w:tc>
          <w:tcPr>
            <w:tcW w:w="758" w:type="pct"/>
            <w:shd w:val="clear" w:color="auto" w:fill="002060"/>
            <w:noWrap/>
            <w:vAlign w:val="center"/>
            <w:hideMark/>
          </w:tcPr>
          <w:p w14:paraId="234EBDE8" w14:textId="6EDB4564" w:rsidR="00EA64C7" w:rsidRPr="00BD2F9E" w:rsidRDefault="00EA64C7" w:rsidP="00EA64C7">
            <w:pPr>
              <w:spacing w:after="0" w:line="240" w:lineRule="auto"/>
              <w:jc w:val="center"/>
              <w:rPr>
                <w:b/>
                <w:bCs/>
                <w:color w:val="FFFFFF"/>
                <w:sz w:val="18"/>
                <w:szCs w:val="18"/>
                <w:lang w:val="es-DO"/>
              </w:rPr>
            </w:pPr>
            <w:r w:rsidRPr="00BD2F9E">
              <w:rPr>
                <w:b/>
                <w:bCs/>
                <w:color w:val="FFFFFF"/>
                <w:sz w:val="18"/>
                <w:szCs w:val="18"/>
                <w:lang w:val="es-DO"/>
              </w:rPr>
              <w:t xml:space="preserve">13,806,786,861.00 </w:t>
            </w:r>
          </w:p>
        </w:tc>
        <w:tc>
          <w:tcPr>
            <w:tcW w:w="808" w:type="pct"/>
            <w:shd w:val="clear" w:color="auto" w:fill="002060"/>
            <w:noWrap/>
            <w:vAlign w:val="center"/>
            <w:hideMark/>
          </w:tcPr>
          <w:p w14:paraId="1ED830F2" w14:textId="090CFE31" w:rsidR="00EA64C7" w:rsidRPr="00BD2F9E" w:rsidRDefault="00EA64C7" w:rsidP="00EA64C7">
            <w:pPr>
              <w:spacing w:after="0" w:line="240" w:lineRule="auto"/>
              <w:jc w:val="center"/>
              <w:rPr>
                <w:b/>
                <w:bCs/>
                <w:color w:val="FFFFFF"/>
                <w:sz w:val="18"/>
                <w:szCs w:val="18"/>
                <w:lang w:val="es-DO"/>
              </w:rPr>
            </w:pPr>
            <w:r w:rsidRPr="00BD2F9E">
              <w:rPr>
                <w:b/>
                <w:bCs/>
                <w:color w:val="FFFFFF"/>
                <w:sz w:val="18"/>
                <w:szCs w:val="18"/>
                <w:lang w:val="es-DO"/>
              </w:rPr>
              <w:t xml:space="preserve">22,728,820,793.92 </w:t>
            </w:r>
          </w:p>
        </w:tc>
        <w:tc>
          <w:tcPr>
            <w:tcW w:w="766" w:type="pct"/>
            <w:shd w:val="clear" w:color="auto" w:fill="002060"/>
            <w:noWrap/>
            <w:vAlign w:val="center"/>
            <w:hideMark/>
          </w:tcPr>
          <w:p w14:paraId="66DA6836" w14:textId="50D7BE84" w:rsidR="00EA64C7" w:rsidRPr="00BD2F9E" w:rsidRDefault="00EA64C7" w:rsidP="00EA64C7">
            <w:pPr>
              <w:spacing w:after="0" w:line="240" w:lineRule="auto"/>
              <w:jc w:val="center"/>
              <w:rPr>
                <w:b/>
                <w:bCs/>
                <w:color w:val="FFFFFF"/>
                <w:sz w:val="18"/>
                <w:szCs w:val="18"/>
                <w:lang w:val="es-DO"/>
              </w:rPr>
            </w:pPr>
            <w:r w:rsidRPr="00BD2F9E">
              <w:rPr>
                <w:b/>
                <w:bCs/>
                <w:color w:val="FFFFFF"/>
                <w:sz w:val="18"/>
                <w:szCs w:val="18"/>
                <w:lang w:val="es-DO"/>
              </w:rPr>
              <w:t xml:space="preserve">16,764,198,293.27 </w:t>
            </w:r>
          </w:p>
        </w:tc>
        <w:tc>
          <w:tcPr>
            <w:tcW w:w="810" w:type="pct"/>
            <w:shd w:val="clear" w:color="auto" w:fill="002060"/>
            <w:noWrap/>
            <w:vAlign w:val="center"/>
            <w:hideMark/>
          </w:tcPr>
          <w:p w14:paraId="63DCD793" w14:textId="77CB8B38" w:rsidR="00EA64C7" w:rsidRPr="00BD2F9E" w:rsidRDefault="00EA64C7" w:rsidP="00EA64C7">
            <w:pPr>
              <w:spacing w:after="0" w:line="240" w:lineRule="auto"/>
              <w:jc w:val="center"/>
              <w:rPr>
                <w:b/>
                <w:bCs/>
                <w:color w:val="FFFFFF"/>
                <w:sz w:val="18"/>
                <w:szCs w:val="18"/>
                <w:lang w:val="es-DO"/>
              </w:rPr>
            </w:pPr>
            <w:r w:rsidRPr="00BD2F9E">
              <w:rPr>
                <w:b/>
                <w:bCs/>
                <w:color w:val="FFFFFF"/>
                <w:sz w:val="18"/>
                <w:szCs w:val="18"/>
                <w:lang w:val="es-DO"/>
              </w:rPr>
              <w:t xml:space="preserve">19,097,109,516.65 </w:t>
            </w:r>
          </w:p>
        </w:tc>
        <w:tc>
          <w:tcPr>
            <w:tcW w:w="442" w:type="pct"/>
            <w:shd w:val="clear" w:color="auto" w:fill="002060"/>
            <w:noWrap/>
            <w:vAlign w:val="center"/>
            <w:hideMark/>
          </w:tcPr>
          <w:p w14:paraId="2A471B30" w14:textId="04DBBCB6" w:rsidR="00EA64C7" w:rsidRPr="00BD2F9E" w:rsidRDefault="00EA64C7" w:rsidP="00EA64C7">
            <w:pPr>
              <w:spacing w:after="0" w:line="240" w:lineRule="auto"/>
              <w:jc w:val="center"/>
              <w:rPr>
                <w:b/>
                <w:bCs/>
                <w:color w:val="FFFFFF"/>
                <w:sz w:val="18"/>
                <w:szCs w:val="18"/>
                <w:lang w:val="es-DO"/>
              </w:rPr>
            </w:pPr>
            <w:r w:rsidRPr="00BD2F9E">
              <w:rPr>
                <w:b/>
                <w:bCs/>
                <w:color w:val="FFFFFF"/>
                <w:sz w:val="18"/>
                <w:szCs w:val="18"/>
                <w:lang w:val="es-DO"/>
              </w:rPr>
              <w:t>84%</w:t>
            </w:r>
          </w:p>
        </w:tc>
        <w:tc>
          <w:tcPr>
            <w:tcW w:w="770" w:type="pct"/>
            <w:shd w:val="clear" w:color="auto" w:fill="002060"/>
            <w:noWrap/>
            <w:vAlign w:val="center"/>
            <w:hideMark/>
          </w:tcPr>
          <w:p w14:paraId="04EAD2CA" w14:textId="07F7FFAA" w:rsidR="00EA64C7" w:rsidRPr="00BD2F9E" w:rsidRDefault="00EA64C7" w:rsidP="00EA64C7">
            <w:pPr>
              <w:spacing w:after="0" w:line="240" w:lineRule="auto"/>
              <w:jc w:val="center"/>
              <w:rPr>
                <w:b/>
                <w:bCs/>
                <w:color w:val="FFFFFF"/>
                <w:sz w:val="18"/>
                <w:szCs w:val="18"/>
                <w:lang w:val="es-DO"/>
              </w:rPr>
            </w:pPr>
            <w:r w:rsidRPr="00BD2F9E">
              <w:rPr>
                <w:b/>
                <w:bCs/>
                <w:color w:val="FFFFFF"/>
                <w:sz w:val="18"/>
                <w:szCs w:val="18"/>
                <w:lang w:val="es-DO"/>
              </w:rPr>
              <w:t xml:space="preserve">3,631,711,277.27 </w:t>
            </w:r>
          </w:p>
        </w:tc>
      </w:tr>
    </w:tbl>
    <w:p w14:paraId="516DE6CD" w14:textId="2975278D" w:rsidR="003D0A23" w:rsidRPr="0031365A" w:rsidRDefault="003D0A23" w:rsidP="00194897">
      <w:pPr>
        <w:rPr>
          <w:lang w:val="es-DO"/>
        </w:rPr>
      </w:pPr>
    </w:p>
    <w:p w14:paraId="0E7B0386" w14:textId="1604A96A" w:rsidR="00194897" w:rsidRPr="0031365A" w:rsidRDefault="00194897" w:rsidP="00194897">
      <w:pPr>
        <w:rPr>
          <w:lang w:val="es-DO"/>
        </w:rPr>
      </w:pPr>
    </w:p>
    <w:p w14:paraId="4BE40EEA" w14:textId="2F3326E4" w:rsidR="00194897" w:rsidRPr="0031365A" w:rsidRDefault="00194897" w:rsidP="00194897">
      <w:pPr>
        <w:rPr>
          <w:lang w:val="es-DO"/>
        </w:rPr>
      </w:pPr>
    </w:p>
    <w:p w14:paraId="5867D19E" w14:textId="6ACE5DC9" w:rsidR="00194897" w:rsidRPr="0031365A" w:rsidRDefault="00194897" w:rsidP="00194897">
      <w:pPr>
        <w:rPr>
          <w:lang w:val="es-DO"/>
        </w:rPr>
      </w:pPr>
    </w:p>
    <w:p w14:paraId="09F0E394" w14:textId="70300B1F" w:rsidR="00194897" w:rsidRPr="0031365A" w:rsidRDefault="00194897" w:rsidP="00194897">
      <w:pPr>
        <w:rPr>
          <w:lang w:val="es-DO"/>
        </w:rPr>
      </w:pPr>
    </w:p>
    <w:p w14:paraId="7E279A28" w14:textId="7B805259" w:rsidR="00194897" w:rsidRPr="0031365A" w:rsidRDefault="00194897" w:rsidP="00194897">
      <w:pPr>
        <w:rPr>
          <w:lang w:val="es-DO"/>
        </w:rPr>
      </w:pPr>
    </w:p>
    <w:p w14:paraId="04E42077" w14:textId="58C54EBC" w:rsidR="00194897" w:rsidRPr="0031365A" w:rsidRDefault="00194897" w:rsidP="00194897">
      <w:pPr>
        <w:rPr>
          <w:lang w:val="es-DO"/>
        </w:rPr>
      </w:pPr>
    </w:p>
    <w:p w14:paraId="246A710B" w14:textId="0A224D66" w:rsidR="00194897" w:rsidRPr="0031365A" w:rsidRDefault="00194897" w:rsidP="00194897">
      <w:pPr>
        <w:rPr>
          <w:lang w:val="es-DO"/>
        </w:rPr>
      </w:pPr>
    </w:p>
    <w:p w14:paraId="60FFE87E" w14:textId="009A7689" w:rsidR="00194897" w:rsidRPr="0031365A" w:rsidRDefault="00194897" w:rsidP="00194897">
      <w:pPr>
        <w:rPr>
          <w:lang w:val="es-DO"/>
        </w:rPr>
      </w:pPr>
    </w:p>
    <w:p w14:paraId="40C20A8F" w14:textId="5B90CEF6" w:rsidR="00194897" w:rsidRPr="0031365A" w:rsidRDefault="00194897" w:rsidP="00194897">
      <w:pPr>
        <w:rPr>
          <w:lang w:val="es-DO"/>
        </w:rPr>
      </w:pPr>
    </w:p>
    <w:p w14:paraId="5D608E54" w14:textId="39BAE4FE" w:rsidR="00194897" w:rsidRPr="0031365A" w:rsidRDefault="00194897">
      <w:pPr>
        <w:rPr>
          <w:lang w:val="es-DO"/>
        </w:rPr>
      </w:pPr>
      <w:r w:rsidRPr="0031365A">
        <w:rPr>
          <w:lang w:val="es-DO"/>
        </w:rPr>
        <w:br w:type="page"/>
      </w:r>
    </w:p>
    <w:p w14:paraId="7EB3ACB5" w14:textId="0F81E9A2" w:rsidR="00F02BF9" w:rsidRPr="0031365A" w:rsidRDefault="00C6721C" w:rsidP="00174DC4">
      <w:pPr>
        <w:pStyle w:val="Prrafodelista"/>
        <w:numPr>
          <w:ilvl w:val="0"/>
          <w:numId w:val="10"/>
        </w:numPr>
        <w:outlineLvl w:val="1"/>
        <w:rPr>
          <w:color w:val="4C4747"/>
        </w:rPr>
      </w:pPr>
      <w:bookmarkStart w:id="57" w:name="_Toc217903693"/>
      <w:r w:rsidRPr="0031365A">
        <w:rPr>
          <w:color w:val="4C4747"/>
        </w:rPr>
        <w:lastRenderedPageBreak/>
        <w:t xml:space="preserve">Matriz de </w:t>
      </w:r>
      <w:r w:rsidRPr="0031365A">
        <w:rPr>
          <w:rFonts w:eastAsiaTheme="minorHAnsi"/>
          <w:color w:val="4C4747"/>
          <w:spacing w:val="20"/>
        </w:rPr>
        <w:t>Desempeño</w:t>
      </w:r>
      <w:r w:rsidRPr="0031365A">
        <w:rPr>
          <w:color w:val="4C4747"/>
        </w:rPr>
        <w:t xml:space="preserve"> Presupuestario</w:t>
      </w:r>
      <w:bookmarkEnd w:id="57"/>
      <w:r w:rsidRPr="0031365A">
        <w:rPr>
          <w:color w:val="4C4747"/>
        </w:rPr>
        <w:t xml:space="preserve"> </w:t>
      </w:r>
    </w:p>
    <w:tbl>
      <w:tblPr>
        <w:tblW w:w="6811" w:type="pct"/>
        <w:tblInd w:w="-1570" w:type="dxa"/>
        <w:tblLayout w:type="fixed"/>
        <w:tblLook w:val="04A0" w:firstRow="1" w:lastRow="0" w:firstColumn="1" w:lastColumn="0" w:noHBand="0" w:noVBand="1"/>
      </w:tblPr>
      <w:tblGrid>
        <w:gridCol w:w="1708"/>
        <w:gridCol w:w="1843"/>
        <w:gridCol w:w="1614"/>
        <w:gridCol w:w="1362"/>
        <w:gridCol w:w="1558"/>
        <w:gridCol w:w="1052"/>
        <w:gridCol w:w="1638"/>
      </w:tblGrid>
      <w:tr w:rsidR="00194897" w:rsidRPr="00BD2F9E" w14:paraId="3D62311E" w14:textId="77777777" w:rsidTr="00BD2F9E">
        <w:trPr>
          <w:trHeight w:val="285"/>
          <w:tblHeader/>
        </w:trPr>
        <w:tc>
          <w:tcPr>
            <w:tcW w:w="793" w:type="pct"/>
            <w:tcBorders>
              <w:top w:val="single" w:sz="4" w:space="0" w:color="auto"/>
              <w:left w:val="single" w:sz="4" w:space="0" w:color="auto"/>
              <w:bottom w:val="single" w:sz="4" w:space="0" w:color="auto"/>
              <w:right w:val="single" w:sz="4" w:space="0" w:color="auto"/>
            </w:tcBorders>
            <w:shd w:val="clear" w:color="auto" w:fill="002060"/>
            <w:noWrap/>
            <w:vAlign w:val="center"/>
          </w:tcPr>
          <w:p w14:paraId="37E108EF" w14:textId="59498CD3" w:rsidR="00F02BF9" w:rsidRPr="00BD2F9E" w:rsidRDefault="00194897" w:rsidP="009D3D5D">
            <w:pPr>
              <w:spacing w:line="240" w:lineRule="auto"/>
              <w:jc w:val="center"/>
              <w:rPr>
                <w:color w:val="595959"/>
                <w:sz w:val="20"/>
                <w:szCs w:val="20"/>
                <w:lang w:val="es-DO"/>
              </w:rPr>
            </w:pPr>
            <w:r w:rsidRPr="00BD2F9E">
              <w:rPr>
                <w:b/>
                <w:bCs/>
                <w:color w:val="FFFFFF"/>
                <w:sz w:val="20"/>
                <w:szCs w:val="20"/>
                <w:lang w:val="es-DO"/>
              </w:rPr>
              <w:t>Código programa / subprograma</w:t>
            </w:r>
          </w:p>
        </w:tc>
        <w:tc>
          <w:tcPr>
            <w:tcW w:w="855" w:type="pct"/>
            <w:tcBorders>
              <w:top w:val="single" w:sz="4" w:space="0" w:color="auto"/>
              <w:left w:val="single" w:sz="4" w:space="0" w:color="auto"/>
              <w:bottom w:val="single" w:sz="4" w:space="0" w:color="auto"/>
              <w:right w:val="single" w:sz="4" w:space="0" w:color="auto"/>
            </w:tcBorders>
            <w:shd w:val="clear" w:color="auto" w:fill="002060"/>
            <w:vAlign w:val="center"/>
          </w:tcPr>
          <w:p w14:paraId="4F208DF1" w14:textId="474EDDDE" w:rsidR="00F02BF9" w:rsidRPr="00BD2F9E" w:rsidRDefault="00194897" w:rsidP="009D3D5D">
            <w:pPr>
              <w:spacing w:line="240" w:lineRule="auto"/>
              <w:jc w:val="center"/>
              <w:rPr>
                <w:color w:val="595959"/>
                <w:sz w:val="20"/>
                <w:szCs w:val="20"/>
                <w:lang w:val="es-DO"/>
              </w:rPr>
            </w:pPr>
            <w:r w:rsidRPr="00BD2F9E">
              <w:rPr>
                <w:b/>
                <w:bCs/>
                <w:color w:val="FFFFFF"/>
                <w:sz w:val="20"/>
                <w:szCs w:val="20"/>
                <w:lang w:val="es-DO"/>
              </w:rPr>
              <w:t>Nombre del Programa</w:t>
            </w:r>
          </w:p>
        </w:tc>
        <w:tc>
          <w:tcPr>
            <w:tcW w:w="749" w:type="pct"/>
            <w:tcBorders>
              <w:top w:val="single" w:sz="4" w:space="0" w:color="auto"/>
              <w:left w:val="single" w:sz="4" w:space="0" w:color="auto"/>
              <w:bottom w:val="single" w:sz="4" w:space="0" w:color="auto"/>
              <w:right w:val="single" w:sz="4" w:space="0" w:color="auto"/>
            </w:tcBorders>
            <w:shd w:val="clear" w:color="auto" w:fill="002060"/>
            <w:noWrap/>
            <w:vAlign w:val="center"/>
          </w:tcPr>
          <w:p w14:paraId="2EF23D94" w14:textId="74A7FA66" w:rsidR="00F02BF9" w:rsidRPr="00BD2F9E" w:rsidRDefault="00194897" w:rsidP="0031365A">
            <w:pPr>
              <w:spacing w:line="240" w:lineRule="auto"/>
              <w:jc w:val="center"/>
              <w:rPr>
                <w:color w:val="595959"/>
                <w:sz w:val="20"/>
                <w:szCs w:val="20"/>
                <w:lang w:val="es-DO"/>
              </w:rPr>
            </w:pPr>
            <w:r w:rsidRPr="00BD2F9E">
              <w:rPr>
                <w:b/>
                <w:bCs/>
                <w:color w:val="FFFFFF"/>
                <w:sz w:val="20"/>
                <w:szCs w:val="20"/>
                <w:lang w:val="es-DO"/>
              </w:rPr>
              <w:t>Asignación presupuestaria 2025 (</w:t>
            </w:r>
            <w:r w:rsidR="0031365A" w:rsidRPr="00BD2F9E">
              <w:rPr>
                <w:b/>
                <w:bCs/>
                <w:color w:val="FFFFFF"/>
                <w:sz w:val="20"/>
                <w:szCs w:val="20"/>
                <w:lang w:val="es-DO"/>
              </w:rPr>
              <w:t>RD</w:t>
            </w:r>
            <w:r w:rsidRPr="00BD2F9E">
              <w:rPr>
                <w:b/>
                <w:bCs/>
                <w:color w:val="FFFFFF"/>
                <w:sz w:val="20"/>
                <w:szCs w:val="20"/>
                <w:lang w:val="es-DO"/>
              </w:rPr>
              <w:t>$)</w:t>
            </w:r>
          </w:p>
        </w:tc>
        <w:tc>
          <w:tcPr>
            <w:tcW w:w="632" w:type="pct"/>
            <w:tcBorders>
              <w:top w:val="single" w:sz="4" w:space="0" w:color="auto"/>
              <w:left w:val="single" w:sz="4" w:space="0" w:color="auto"/>
              <w:bottom w:val="single" w:sz="4" w:space="0" w:color="auto"/>
              <w:right w:val="single" w:sz="4" w:space="0" w:color="auto"/>
            </w:tcBorders>
            <w:shd w:val="clear" w:color="auto" w:fill="002060"/>
            <w:noWrap/>
            <w:vAlign w:val="center"/>
          </w:tcPr>
          <w:p w14:paraId="1E31273E" w14:textId="49B3A5C8" w:rsidR="00F02BF9" w:rsidRPr="00BD2F9E" w:rsidRDefault="00194897" w:rsidP="0031365A">
            <w:pPr>
              <w:spacing w:line="240" w:lineRule="auto"/>
              <w:jc w:val="center"/>
              <w:rPr>
                <w:color w:val="595959"/>
                <w:sz w:val="20"/>
                <w:szCs w:val="20"/>
                <w:lang w:val="es-DO"/>
              </w:rPr>
            </w:pPr>
            <w:r w:rsidRPr="00BD2F9E">
              <w:rPr>
                <w:b/>
                <w:bCs/>
                <w:color w:val="FFFFFF"/>
                <w:sz w:val="20"/>
                <w:szCs w:val="20"/>
                <w:lang w:val="es-DO"/>
              </w:rPr>
              <w:t>Ejecución 2025 (</w:t>
            </w:r>
            <w:r w:rsidR="0031365A" w:rsidRPr="00BD2F9E">
              <w:rPr>
                <w:b/>
                <w:bCs/>
                <w:color w:val="FFFFFF"/>
                <w:sz w:val="20"/>
                <w:szCs w:val="20"/>
                <w:lang w:val="es-DO"/>
              </w:rPr>
              <w:t>RD</w:t>
            </w:r>
            <w:r w:rsidRPr="00BD2F9E">
              <w:rPr>
                <w:b/>
                <w:bCs/>
                <w:color w:val="FFFFFF"/>
                <w:sz w:val="20"/>
                <w:szCs w:val="20"/>
                <w:lang w:val="es-DO"/>
              </w:rPr>
              <w:t>$)</w:t>
            </w:r>
          </w:p>
        </w:tc>
        <w:tc>
          <w:tcPr>
            <w:tcW w:w="723" w:type="pct"/>
            <w:tcBorders>
              <w:top w:val="single" w:sz="4" w:space="0" w:color="auto"/>
              <w:left w:val="single" w:sz="4" w:space="0" w:color="auto"/>
              <w:bottom w:val="single" w:sz="4" w:space="0" w:color="auto"/>
              <w:right w:val="single" w:sz="4" w:space="0" w:color="auto"/>
            </w:tcBorders>
            <w:shd w:val="clear" w:color="auto" w:fill="002060"/>
            <w:noWrap/>
            <w:vAlign w:val="center"/>
          </w:tcPr>
          <w:p w14:paraId="5EBB2C25" w14:textId="00134BC4" w:rsidR="00F02BF9" w:rsidRPr="00BD2F9E" w:rsidRDefault="00F02BF9" w:rsidP="009D3D5D">
            <w:pPr>
              <w:spacing w:line="240" w:lineRule="auto"/>
              <w:jc w:val="center"/>
              <w:rPr>
                <w:color w:val="595959"/>
                <w:sz w:val="20"/>
                <w:szCs w:val="20"/>
                <w:lang w:val="es-DO"/>
              </w:rPr>
            </w:pPr>
            <w:r w:rsidRPr="00BD2F9E">
              <w:rPr>
                <w:b/>
                <w:bCs/>
                <w:color w:val="FFFFFF"/>
                <w:sz w:val="20"/>
                <w:szCs w:val="20"/>
                <w:lang w:val="es-DO"/>
              </w:rPr>
              <w:t>C</w:t>
            </w:r>
            <w:r w:rsidR="00194897" w:rsidRPr="00BD2F9E">
              <w:rPr>
                <w:b/>
                <w:bCs/>
                <w:color w:val="FFFFFF"/>
                <w:sz w:val="20"/>
                <w:szCs w:val="20"/>
                <w:lang w:val="es-DO"/>
              </w:rPr>
              <w:t>antidad de productos generados por programa</w:t>
            </w:r>
          </w:p>
        </w:tc>
        <w:tc>
          <w:tcPr>
            <w:tcW w:w="488" w:type="pct"/>
            <w:tcBorders>
              <w:top w:val="single" w:sz="4" w:space="0" w:color="auto"/>
              <w:left w:val="single" w:sz="4" w:space="0" w:color="auto"/>
              <w:bottom w:val="single" w:sz="4" w:space="0" w:color="auto"/>
              <w:right w:val="single" w:sz="4" w:space="0" w:color="auto"/>
            </w:tcBorders>
            <w:shd w:val="clear" w:color="auto" w:fill="002060"/>
            <w:noWrap/>
            <w:vAlign w:val="center"/>
          </w:tcPr>
          <w:p w14:paraId="4D99713D" w14:textId="7D01B677" w:rsidR="00F02BF9" w:rsidRPr="00BD2F9E" w:rsidRDefault="00194897" w:rsidP="009D3D5D">
            <w:pPr>
              <w:spacing w:line="240" w:lineRule="auto"/>
              <w:jc w:val="center"/>
              <w:rPr>
                <w:color w:val="595959"/>
                <w:sz w:val="20"/>
                <w:szCs w:val="20"/>
                <w:lang w:val="es-DO"/>
              </w:rPr>
            </w:pPr>
            <w:r w:rsidRPr="00BD2F9E">
              <w:rPr>
                <w:b/>
                <w:bCs/>
                <w:color w:val="FFFFFF"/>
                <w:sz w:val="20"/>
                <w:szCs w:val="20"/>
                <w:lang w:val="es-DO"/>
              </w:rPr>
              <w:t>Índice de ejecución %</w:t>
            </w:r>
          </w:p>
        </w:tc>
        <w:tc>
          <w:tcPr>
            <w:tcW w:w="760" w:type="pct"/>
            <w:tcBorders>
              <w:top w:val="single" w:sz="4" w:space="0" w:color="auto"/>
              <w:left w:val="single" w:sz="4" w:space="0" w:color="auto"/>
              <w:bottom w:val="single" w:sz="4" w:space="0" w:color="auto"/>
              <w:right w:val="single" w:sz="4" w:space="0" w:color="auto"/>
            </w:tcBorders>
            <w:shd w:val="clear" w:color="auto" w:fill="002060"/>
            <w:noWrap/>
            <w:vAlign w:val="center"/>
          </w:tcPr>
          <w:p w14:paraId="129A1D49" w14:textId="3A321744" w:rsidR="00F02BF9" w:rsidRPr="00BD2F9E" w:rsidRDefault="00194897" w:rsidP="009D3D5D">
            <w:pPr>
              <w:spacing w:line="240" w:lineRule="auto"/>
              <w:jc w:val="center"/>
              <w:rPr>
                <w:color w:val="595959"/>
                <w:sz w:val="20"/>
                <w:szCs w:val="20"/>
                <w:lang w:val="es-DO"/>
              </w:rPr>
            </w:pPr>
            <w:r w:rsidRPr="00BD2F9E">
              <w:rPr>
                <w:b/>
                <w:bCs/>
                <w:color w:val="FFFFFF"/>
                <w:sz w:val="20"/>
                <w:szCs w:val="20"/>
                <w:lang w:val="es-DO"/>
              </w:rPr>
              <w:t>Participación ejecución por programa (%)</w:t>
            </w:r>
          </w:p>
        </w:tc>
      </w:tr>
      <w:tr w:rsidR="00EA64C7" w:rsidRPr="00BD2F9E" w14:paraId="62E22A11" w14:textId="77777777" w:rsidTr="00BD2F9E">
        <w:trPr>
          <w:trHeight w:val="285"/>
        </w:trPr>
        <w:tc>
          <w:tcPr>
            <w:tcW w:w="793" w:type="pct"/>
            <w:tcBorders>
              <w:top w:val="single" w:sz="4" w:space="0" w:color="auto"/>
              <w:left w:val="single" w:sz="8" w:space="0" w:color="auto"/>
              <w:bottom w:val="single" w:sz="8" w:space="0" w:color="auto"/>
              <w:right w:val="single" w:sz="8" w:space="0" w:color="auto"/>
            </w:tcBorders>
            <w:noWrap/>
            <w:vAlign w:val="center"/>
            <w:hideMark/>
          </w:tcPr>
          <w:p w14:paraId="332E8D94" w14:textId="77777777" w:rsidR="00EA64C7" w:rsidRPr="00BD2F9E" w:rsidRDefault="00EA64C7" w:rsidP="00EA64C7">
            <w:pPr>
              <w:jc w:val="center"/>
              <w:rPr>
                <w:sz w:val="20"/>
                <w:szCs w:val="20"/>
                <w:lang w:val="es-DO"/>
              </w:rPr>
            </w:pPr>
            <w:r w:rsidRPr="00BD2F9E">
              <w:rPr>
                <w:sz w:val="20"/>
                <w:szCs w:val="20"/>
                <w:lang w:val="es-DO"/>
              </w:rPr>
              <w:t>01</w:t>
            </w:r>
          </w:p>
        </w:tc>
        <w:tc>
          <w:tcPr>
            <w:tcW w:w="855" w:type="pct"/>
            <w:tcBorders>
              <w:top w:val="single" w:sz="4" w:space="0" w:color="auto"/>
              <w:left w:val="nil"/>
              <w:bottom w:val="single" w:sz="8" w:space="0" w:color="auto"/>
              <w:right w:val="single" w:sz="8" w:space="0" w:color="auto"/>
            </w:tcBorders>
            <w:vAlign w:val="center"/>
            <w:hideMark/>
          </w:tcPr>
          <w:p w14:paraId="1BFA2CD3" w14:textId="77777777" w:rsidR="00EA64C7" w:rsidRPr="00BD2F9E" w:rsidRDefault="00EA64C7" w:rsidP="00EA64C7">
            <w:pPr>
              <w:rPr>
                <w:sz w:val="20"/>
                <w:szCs w:val="20"/>
                <w:lang w:val="es-DO"/>
              </w:rPr>
            </w:pPr>
            <w:r w:rsidRPr="00BD2F9E">
              <w:rPr>
                <w:sz w:val="20"/>
                <w:szCs w:val="20"/>
                <w:lang w:val="es-DO"/>
              </w:rPr>
              <w:t>Actividades Centrales</w:t>
            </w:r>
          </w:p>
        </w:tc>
        <w:tc>
          <w:tcPr>
            <w:tcW w:w="749" w:type="pct"/>
            <w:tcBorders>
              <w:top w:val="single" w:sz="4" w:space="0" w:color="auto"/>
              <w:left w:val="nil"/>
              <w:bottom w:val="single" w:sz="8" w:space="0" w:color="auto"/>
              <w:right w:val="single" w:sz="8" w:space="0" w:color="auto"/>
            </w:tcBorders>
            <w:noWrap/>
            <w:vAlign w:val="center"/>
            <w:hideMark/>
          </w:tcPr>
          <w:p w14:paraId="67966E1F" w14:textId="1AA06991" w:rsidR="00EA64C7" w:rsidRPr="00BD2F9E" w:rsidRDefault="00EA64C7" w:rsidP="00EA64C7">
            <w:pPr>
              <w:spacing w:line="240" w:lineRule="auto"/>
              <w:jc w:val="right"/>
              <w:rPr>
                <w:sz w:val="20"/>
                <w:szCs w:val="20"/>
                <w:lang w:val="es-DO"/>
              </w:rPr>
            </w:pPr>
            <w:r w:rsidRPr="00BD2F9E">
              <w:rPr>
                <w:sz w:val="20"/>
                <w:szCs w:val="20"/>
                <w:lang w:val="es-DO"/>
              </w:rPr>
              <w:t>2,929,076,033.16</w:t>
            </w:r>
          </w:p>
        </w:tc>
        <w:tc>
          <w:tcPr>
            <w:tcW w:w="632" w:type="pct"/>
            <w:tcBorders>
              <w:top w:val="single" w:sz="4" w:space="0" w:color="auto"/>
              <w:left w:val="nil"/>
              <w:bottom w:val="single" w:sz="8" w:space="0" w:color="auto"/>
              <w:right w:val="single" w:sz="8" w:space="0" w:color="auto"/>
            </w:tcBorders>
            <w:noWrap/>
            <w:vAlign w:val="center"/>
            <w:hideMark/>
          </w:tcPr>
          <w:p w14:paraId="110B8271" w14:textId="3F7CCF8C" w:rsidR="00EA64C7" w:rsidRPr="00BD2F9E" w:rsidRDefault="00EA64C7" w:rsidP="00EA64C7">
            <w:pPr>
              <w:spacing w:line="240" w:lineRule="auto"/>
              <w:jc w:val="right"/>
              <w:rPr>
                <w:sz w:val="20"/>
                <w:szCs w:val="20"/>
                <w:lang w:val="es-DO"/>
              </w:rPr>
            </w:pPr>
            <w:r w:rsidRPr="00BD2F9E">
              <w:rPr>
                <w:sz w:val="20"/>
                <w:szCs w:val="20"/>
                <w:lang w:val="es-DO"/>
              </w:rPr>
              <w:t>2,514,895,855.88</w:t>
            </w:r>
          </w:p>
        </w:tc>
        <w:tc>
          <w:tcPr>
            <w:tcW w:w="723" w:type="pct"/>
            <w:tcBorders>
              <w:top w:val="single" w:sz="4" w:space="0" w:color="auto"/>
              <w:left w:val="nil"/>
              <w:bottom w:val="single" w:sz="8" w:space="0" w:color="auto"/>
              <w:right w:val="single" w:sz="8" w:space="0" w:color="auto"/>
            </w:tcBorders>
            <w:noWrap/>
            <w:vAlign w:val="center"/>
            <w:hideMark/>
          </w:tcPr>
          <w:p w14:paraId="0197E11A" w14:textId="6A3CB563" w:rsidR="00EA64C7" w:rsidRPr="00BD2F9E" w:rsidRDefault="00EA64C7" w:rsidP="00EA64C7">
            <w:pPr>
              <w:jc w:val="center"/>
              <w:rPr>
                <w:sz w:val="20"/>
                <w:szCs w:val="20"/>
                <w:lang w:val="es-DO"/>
              </w:rPr>
            </w:pPr>
            <w:r w:rsidRPr="00BD2F9E">
              <w:rPr>
                <w:sz w:val="20"/>
                <w:szCs w:val="20"/>
                <w:lang w:val="es-DO"/>
              </w:rPr>
              <w:t>0</w:t>
            </w:r>
          </w:p>
        </w:tc>
        <w:tc>
          <w:tcPr>
            <w:tcW w:w="488" w:type="pct"/>
            <w:tcBorders>
              <w:top w:val="single" w:sz="4" w:space="0" w:color="auto"/>
              <w:left w:val="nil"/>
              <w:bottom w:val="single" w:sz="8" w:space="0" w:color="auto"/>
              <w:right w:val="single" w:sz="8" w:space="0" w:color="auto"/>
            </w:tcBorders>
            <w:noWrap/>
            <w:vAlign w:val="center"/>
            <w:hideMark/>
          </w:tcPr>
          <w:p w14:paraId="3AA350D4" w14:textId="5A9B712C" w:rsidR="00EA64C7" w:rsidRPr="00BD2F9E" w:rsidRDefault="00EA64C7" w:rsidP="00EA64C7">
            <w:pPr>
              <w:jc w:val="center"/>
              <w:rPr>
                <w:sz w:val="20"/>
                <w:szCs w:val="20"/>
                <w:lang w:val="es-DO"/>
              </w:rPr>
            </w:pPr>
            <w:r w:rsidRPr="00BD2F9E">
              <w:rPr>
                <w:sz w:val="20"/>
                <w:szCs w:val="20"/>
                <w:lang w:val="es-DO"/>
              </w:rPr>
              <w:t>86%</w:t>
            </w:r>
          </w:p>
        </w:tc>
        <w:tc>
          <w:tcPr>
            <w:tcW w:w="760" w:type="pct"/>
            <w:tcBorders>
              <w:top w:val="single" w:sz="4" w:space="0" w:color="auto"/>
              <w:left w:val="nil"/>
              <w:bottom w:val="single" w:sz="8" w:space="0" w:color="auto"/>
              <w:right w:val="single" w:sz="8" w:space="0" w:color="auto"/>
            </w:tcBorders>
            <w:noWrap/>
            <w:vAlign w:val="center"/>
            <w:hideMark/>
          </w:tcPr>
          <w:p w14:paraId="26609934" w14:textId="0D5809D7" w:rsidR="00EA64C7" w:rsidRPr="00BD2F9E" w:rsidRDefault="00EA64C7" w:rsidP="00EA64C7">
            <w:pPr>
              <w:jc w:val="center"/>
              <w:rPr>
                <w:sz w:val="20"/>
                <w:szCs w:val="20"/>
                <w:lang w:val="es-DO"/>
              </w:rPr>
            </w:pPr>
            <w:r w:rsidRPr="00BD2F9E">
              <w:rPr>
                <w:sz w:val="20"/>
                <w:szCs w:val="20"/>
                <w:lang w:val="es-DO"/>
              </w:rPr>
              <w:t>13.17%</w:t>
            </w:r>
          </w:p>
        </w:tc>
      </w:tr>
      <w:tr w:rsidR="00EA64C7" w:rsidRPr="00BD2F9E" w14:paraId="52323F48" w14:textId="77777777" w:rsidTr="00BD2F9E">
        <w:trPr>
          <w:trHeight w:val="285"/>
        </w:trPr>
        <w:tc>
          <w:tcPr>
            <w:tcW w:w="793" w:type="pct"/>
            <w:tcBorders>
              <w:top w:val="nil"/>
              <w:left w:val="single" w:sz="8" w:space="0" w:color="auto"/>
              <w:bottom w:val="single" w:sz="4" w:space="0" w:color="auto"/>
              <w:right w:val="single" w:sz="8" w:space="0" w:color="auto"/>
            </w:tcBorders>
            <w:noWrap/>
            <w:vAlign w:val="center"/>
            <w:hideMark/>
          </w:tcPr>
          <w:p w14:paraId="1974C7A3" w14:textId="77777777" w:rsidR="00EA64C7" w:rsidRPr="00BD2F9E" w:rsidRDefault="00EA64C7" w:rsidP="00EA64C7">
            <w:pPr>
              <w:jc w:val="center"/>
              <w:rPr>
                <w:sz w:val="20"/>
                <w:szCs w:val="20"/>
                <w:lang w:val="es-DO"/>
              </w:rPr>
            </w:pPr>
            <w:r w:rsidRPr="00BD2F9E">
              <w:rPr>
                <w:sz w:val="20"/>
                <w:szCs w:val="20"/>
                <w:lang w:val="es-DO"/>
              </w:rPr>
              <w:t>02</w:t>
            </w:r>
          </w:p>
        </w:tc>
        <w:tc>
          <w:tcPr>
            <w:tcW w:w="855" w:type="pct"/>
            <w:tcBorders>
              <w:top w:val="nil"/>
              <w:left w:val="nil"/>
              <w:bottom w:val="single" w:sz="4" w:space="0" w:color="auto"/>
              <w:right w:val="single" w:sz="8" w:space="0" w:color="auto"/>
            </w:tcBorders>
            <w:vAlign w:val="center"/>
            <w:hideMark/>
          </w:tcPr>
          <w:p w14:paraId="301B7C8D" w14:textId="77777777" w:rsidR="00EA64C7" w:rsidRPr="00BD2F9E" w:rsidRDefault="00EA64C7" w:rsidP="00EA64C7">
            <w:pPr>
              <w:rPr>
                <w:sz w:val="20"/>
                <w:szCs w:val="20"/>
                <w:lang w:val="es-DO"/>
              </w:rPr>
            </w:pPr>
            <w:r w:rsidRPr="00BD2F9E">
              <w:rPr>
                <w:sz w:val="20"/>
                <w:szCs w:val="20"/>
                <w:lang w:val="es-DO"/>
              </w:rPr>
              <w:t>Proyecto Central</w:t>
            </w:r>
          </w:p>
        </w:tc>
        <w:tc>
          <w:tcPr>
            <w:tcW w:w="749" w:type="pct"/>
            <w:tcBorders>
              <w:top w:val="nil"/>
              <w:left w:val="nil"/>
              <w:bottom w:val="single" w:sz="4" w:space="0" w:color="auto"/>
              <w:right w:val="single" w:sz="8" w:space="0" w:color="auto"/>
            </w:tcBorders>
            <w:noWrap/>
            <w:vAlign w:val="center"/>
            <w:hideMark/>
          </w:tcPr>
          <w:p w14:paraId="2985F9E0" w14:textId="554E5379" w:rsidR="00EA64C7" w:rsidRPr="00BD2F9E" w:rsidRDefault="00EA64C7" w:rsidP="00EA64C7">
            <w:pPr>
              <w:spacing w:line="240" w:lineRule="auto"/>
              <w:jc w:val="right"/>
              <w:rPr>
                <w:sz w:val="20"/>
                <w:szCs w:val="20"/>
                <w:lang w:val="es-DO"/>
              </w:rPr>
            </w:pPr>
            <w:r w:rsidRPr="00BD2F9E">
              <w:rPr>
                <w:sz w:val="20"/>
                <w:szCs w:val="20"/>
                <w:lang w:val="es-DO"/>
              </w:rPr>
              <w:t>171,611,728.42</w:t>
            </w:r>
          </w:p>
        </w:tc>
        <w:tc>
          <w:tcPr>
            <w:tcW w:w="632" w:type="pct"/>
            <w:tcBorders>
              <w:top w:val="nil"/>
              <w:left w:val="nil"/>
              <w:bottom w:val="single" w:sz="4" w:space="0" w:color="auto"/>
              <w:right w:val="single" w:sz="8" w:space="0" w:color="auto"/>
            </w:tcBorders>
            <w:noWrap/>
            <w:vAlign w:val="center"/>
            <w:hideMark/>
          </w:tcPr>
          <w:p w14:paraId="13CFD940" w14:textId="49C53A29" w:rsidR="00EA64C7" w:rsidRPr="00BD2F9E" w:rsidRDefault="00EA64C7" w:rsidP="00EA64C7">
            <w:pPr>
              <w:spacing w:line="240" w:lineRule="auto"/>
              <w:jc w:val="right"/>
              <w:rPr>
                <w:sz w:val="20"/>
                <w:szCs w:val="20"/>
                <w:lang w:val="es-DO"/>
              </w:rPr>
            </w:pPr>
            <w:r w:rsidRPr="00BD2F9E">
              <w:rPr>
                <w:sz w:val="20"/>
                <w:szCs w:val="20"/>
                <w:lang w:val="es-DO"/>
              </w:rPr>
              <w:t>83,620,186.48</w:t>
            </w:r>
          </w:p>
        </w:tc>
        <w:tc>
          <w:tcPr>
            <w:tcW w:w="723" w:type="pct"/>
            <w:tcBorders>
              <w:top w:val="nil"/>
              <w:left w:val="nil"/>
              <w:bottom w:val="single" w:sz="4" w:space="0" w:color="auto"/>
              <w:right w:val="single" w:sz="8" w:space="0" w:color="auto"/>
            </w:tcBorders>
            <w:noWrap/>
            <w:vAlign w:val="center"/>
            <w:hideMark/>
          </w:tcPr>
          <w:p w14:paraId="27CE1BAE" w14:textId="10530F44" w:rsidR="00EA64C7" w:rsidRPr="00BD2F9E" w:rsidRDefault="00EA64C7" w:rsidP="00EA64C7">
            <w:pPr>
              <w:jc w:val="center"/>
              <w:rPr>
                <w:sz w:val="20"/>
                <w:szCs w:val="20"/>
                <w:lang w:val="es-DO"/>
              </w:rPr>
            </w:pPr>
            <w:r w:rsidRPr="00BD2F9E">
              <w:rPr>
                <w:sz w:val="20"/>
                <w:szCs w:val="20"/>
                <w:lang w:val="es-DO"/>
              </w:rPr>
              <w:t>0</w:t>
            </w:r>
          </w:p>
        </w:tc>
        <w:tc>
          <w:tcPr>
            <w:tcW w:w="488" w:type="pct"/>
            <w:tcBorders>
              <w:top w:val="nil"/>
              <w:left w:val="nil"/>
              <w:bottom w:val="single" w:sz="4" w:space="0" w:color="auto"/>
              <w:right w:val="single" w:sz="8" w:space="0" w:color="auto"/>
            </w:tcBorders>
            <w:noWrap/>
            <w:vAlign w:val="center"/>
            <w:hideMark/>
          </w:tcPr>
          <w:p w14:paraId="2908BB3A" w14:textId="2CE24D3F" w:rsidR="00EA64C7" w:rsidRPr="00BD2F9E" w:rsidRDefault="00EA64C7" w:rsidP="00EA64C7">
            <w:pPr>
              <w:jc w:val="center"/>
              <w:rPr>
                <w:sz w:val="20"/>
                <w:szCs w:val="20"/>
                <w:lang w:val="es-DO"/>
              </w:rPr>
            </w:pPr>
            <w:r w:rsidRPr="00BD2F9E">
              <w:rPr>
                <w:sz w:val="20"/>
                <w:szCs w:val="20"/>
                <w:lang w:val="es-DO"/>
              </w:rPr>
              <w:t>49%</w:t>
            </w:r>
          </w:p>
        </w:tc>
        <w:tc>
          <w:tcPr>
            <w:tcW w:w="760" w:type="pct"/>
            <w:tcBorders>
              <w:top w:val="nil"/>
              <w:left w:val="nil"/>
              <w:bottom w:val="single" w:sz="4" w:space="0" w:color="auto"/>
              <w:right w:val="single" w:sz="8" w:space="0" w:color="auto"/>
            </w:tcBorders>
            <w:noWrap/>
            <w:vAlign w:val="center"/>
            <w:hideMark/>
          </w:tcPr>
          <w:p w14:paraId="4F0371D1" w14:textId="022FE5FE" w:rsidR="00EA64C7" w:rsidRPr="00BD2F9E" w:rsidRDefault="00EA64C7" w:rsidP="00EA64C7">
            <w:pPr>
              <w:jc w:val="center"/>
              <w:rPr>
                <w:sz w:val="20"/>
                <w:szCs w:val="20"/>
                <w:lang w:val="es-DO"/>
              </w:rPr>
            </w:pPr>
            <w:r w:rsidRPr="00BD2F9E">
              <w:rPr>
                <w:sz w:val="20"/>
                <w:szCs w:val="20"/>
                <w:lang w:val="es-DO"/>
              </w:rPr>
              <w:t>0.44%</w:t>
            </w:r>
          </w:p>
        </w:tc>
      </w:tr>
      <w:tr w:rsidR="00EA64C7" w:rsidRPr="00BD2F9E" w14:paraId="3F3BF01B" w14:textId="77777777" w:rsidTr="00BD2F9E">
        <w:trPr>
          <w:trHeight w:val="285"/>
        </w:trPr>
        <w:tc>
          <w:tcPr>
            <w:tcW w:w="793" w:type="pct"/>
            <w:tcBorders>
              <w:top w:val="single" w:sz="4" w:space="0" w:color="auto"/>
              <w:left w:val="single" w:sz="4" w:space="0" w:color="auto"/>
              <w:bottom w:val="single" w:sz="4" w:space="0" w:color="auto"/>
              <w:right w:val="single" w:sz="4" w:space="0" w:color="auto"/>
            </w:tcBorders>
            <w:noWrap/>
            <w:vAlign w:val="center"/>
            <w:hideMark/>
          </w:tcPr>
          <w:p w14:paraId="6CB29D9F" w14:textId="77777777" w:rsidR="00EA64C7" w:rsidRPr="00BD2F9E" w:rsidRDefault="00EA64C7" w:rsidP="00EA64C7">
            <w:pPr>
              <w:jc w:val="center"/>
              <w:rPr>
                <w:sz w:val="20"/>
                <w:szCs w:val="20"/>
                <w:lang w:val="es-DO"/>
              </w:rPr>
            </w:pPr>
            <w:r w:rsidRPr="00BD2F9E">
              <w:rPr>
                <w:sz w:val="20"/>
                <w:szCs w:val="20"/>
                <w:lang w:val="es-DO"/>
              </w:rPr>
              <w:t>03</w:t>
            </w:r>
          </w:p>
        </w:tc>
        <w:tc>
          <w:tcPr>
            <w:tcW w:w="855" w:type="pct"/>
            <w:tcBorders>
              <w:top w:val="single" w:sz="4" w:space="0" w:color="auto"/>
              <w:left w:val="single" w:sz="4" w:space="0" w:color="auto"/>
              <w:bottom w:val="single" w:sz="4" w:space="0" w:color="auto"/>
              <w:right w:val="single" w:sz="4" w:space="0" w:color="auto"/>
            </w:tcBorders>
            <w:vAlign w:val="center"/>
            <w:hideMark/>
          </w:tcPr>
          <w:p w14:paraId="1B55CF41" w14:textId="77777777" w:rsidR="00EA64C7" w:rsidRPr="00BD2F9E" w:rsidRDefault="00EA64C7" w:rsidP="00EA64C7">
            <w:pPr>
              <w:rPr>
                <w:sz w:val="20"/>
                <w:szCs w:val="20"/>
                <w:lang w:val="es-DO"/>
              </w:rPr>
            </w:pPr>
            <w:r w:rsidRPr="00BD2F9E">
              <w:rPr>
                <w:sz w:val="20"/>
                <w:szCs w:val="20"/>
                <w:lang w:val="es-DO"/>
              </w:rPr>
              <w:t>Actividades Comunes a los Programas 11 y 12</w:t>
            </w:r>
          </w:p>
        </w:tc>
        <w:tc>
          <w:tcPr>
            <w:tcW w:w="749" w:type="pct"/>
            <w:tcBorders>
              <w:top w:val="single" w:sz="4" w:space="0" w:color="auto"/>
              <w:left w:val="single" w:sz="4" w:space="0" w:color="auto"/>
              <w:bottom w:val="single" w:sz="4" w:space="0" w:color="auto"/>
              <w:right w:val="single" w:sz="4" w:space="0" w:color="auto"/>
            </w:tcBorders>
            <w:noWrap/>
            <w:vAlign w:val="center"/>
            <w:hideMark/>
          </w:tcPr>
          <w:p w14:paraId="45FCB912" w14:textId="5DD1289F" w:rsidR="00EA64C7" w:rsidRPr="00BD2F9E" w:rsidRDefault="00EA64C7" w:rsidP="00EA64C7">
            <w:pPr>
              <w:spacing w:line="240" w:lineRule="auto"/>
              <w:jc w:val="right"/>
              <w:rPr>
                <w:sz w:val="20"/>
                <w:szCs w:val="20"/>
                <w:lang w:val="es-DO"/>
              </w:rPr>
            </w:pPr>
            <w:r w:rsidRPr="00BD2F9E">
              <w:rPr>
                <w:sz w:val="20"/>
                <w:szCs w:val="20"/>
                <w:lang w:val="es-DO"/>
              </w:rPr>
              <w:t>827,307,386.97</w:t>
            </w:r>
          </w:p>
        </w:tc>
        <w:tc>
          <w:tcPr>
            <w:tcW w:w="632" w:type="pct"/>
            <w:tcBorders>
              <w:top w:val="single" w:sz="4" w:space="0" w:color="auto"/>
              <w:left w:val="single" w:sz="4" w:space="0" w:color="auto"/>
              <w:bottom w:val="single" w:sz="4" w:space="0" w:color="auto"/>
              <w:right w:val="single" w:sz="4" w:space="0" w:color="auto"/>
            </w:tcBorders>
            <w:noWrap/>
            <w:vAlign w:val="center"/>
            <w:hideMark/>
          </w:tcPr>
          <w:p w14:paraId="0B54B3D2" w14:textId="54CB47C8" w:rsidR="00EA64C7" w:rsidRPr="00BD2F9E" w:rsidRDefault="00EA64C7" w:rsidP="00EA64C7">
            <w:pPr>
              <w:spacing w:line="240" w:lineRule="auto"/>
              <w:jc w:val="right"/>
              <w:rPr>
                <w:sz w:val="20"/>
                <w:szCs w:val="20"/>
                <w:lang w:val="es-DO"/>
              </w:rPr>
            </w:pPr>
            <w:r w:rsidRPr="00BD2F9E">
              <w:rPr>
                <w:sz w:val="20"/>
                <w:szCs w:val="20"/>
                <w:lang w:val="es-DO"/>
              </w:rPr>
              <w:t>785,598,437.51</w:t>
            </w:r>
          </w:p>
        </w:tc>
        <w:tc>
          <w:tcPr>
            <w:tcW w:w="723" w:type="pct"/>
            <w:tcBorders>
              <w:top w:val="single" w:sz="4" w:space="0" w:color="auto"/>
              <w:left w:val="single" w:sz="4" w:space="0" w:color="auto"/>
              <w:bottom w:val="single" w:sz="4" w:space="0" w:color="auto"/>
              <w:right w:val="single" w:sz="4" w:space="0" w:color="auto"/>
            </w:tcBorders>
            <w:noWrap/>
            <w:vAlign w:val="center"/>
            <w:hideMark/>
          </w:tcPr>
          <w:p w14:paraId="4B832F51" w14:textId="749DC5C8" w:rsidR="00EA64C7" w:rsidRPr="00BD2F9E" w:rsidRDefault="00EA64C7" w:rsidP="00EA64C7">
            <w:pPr>
              <w:jc w:val="center"/>
              <w:rPr>
                <w:sz w:val="20"/>
                <w:szCs w:val="20"/>
                <w:lang w:val="es-DO"/>
              </w:rPr>
            </w:pPr>
            <w:r w:rsidRPr="00BD2F9E">
              <w:rPr>
                <w:sz w:val="20"/>
                <w:szCs w:val="20"/>
                <w:lang w:val="es-DO"/>
              </w:rPr>
              <w:t>0</w:t>
            </w:r>
          </w:p>
        </w:tc>
        <w:tc>
          <w:tcPr>
            <w:tcW w:w="488" w:type="pct"/>
            <w:tcBorders>
              <w:top w:val="single" w:sz="4" w:space="0" w:color="auto"/>
              <w:left w:val="single" w:sz="4" w:space="0" w:color="auto"/>
              <w:bottom w:val="single" w:sz="4" w:space="0" w:color="auto"/>
              <w:right w:val="single" w:sz="4" w:space="0" w:color="auto"/>
            </w:tcBorders>
            <w:noWrap/>
            <w:vAlign w:val="center"/>
            <w:hideMark/>
          </w:tcPr>
          <w:p w14:paraId="02BB20D4" w14:textId="5CCE5291" w:rsidR="00EA64C7" w:rsidRPr="00BD2F9E" w:rsidRDefault="00EA64C7" w:rsidP="00EA64C7">
            <w:pPr>
              <w:jc w:val="center"/>
              <w:rPr>
                <w:sz w:val="20"/>
                <w:szCs w:val="20"/>
                <w:lang w:val="es-DO"/>
              </w:rPr>
            </w:pPr>
            <w:r w:rsidRPr="00BD2F9E">
              <w:rPr>
                <w:sz w:val="20"/>
                <w:szCs w:val="20"/>
                <w:lang w:val="es-DO"/>
              </w:rPr>
              <w:t>95%</w:t>
            </w:r>
          </w:p>
        </w:tc>
        <w:tc>
          <w:tcPr>
            <w:tcW w:w="760" w:type="pct"/>
            <w:tcBorders>
              <w:top w:val="single" w:sz="4" w:space="0" w:color="auto"/>
              <w:left w:val="single" w:sz="4" w:space="0" w:color="auto"/>
              <w:bottom w:val="single" w:sz="4" w:space="0" w:color="auto"/>
              <w:right w:val="single" w:sz="4" w:space="0" w:color="auto"/>
            </w:tcBorders>
            <w:noWrap/>
            <w:vAlign w:val="center"/>
            <w:hideMark/>
          </w:tcPr>
          <w:p w14:paraId="5FE715CB" w14:textId="77CED882" w:rsidR="00EA64C7" w:rsidRPr="00BD2F9E" w:rsidRDefault="00EA64C7" w:rsidP="00EA64C7">
            <w:pPr>
              <w:jc w:val="center"/>
              <w:rPr>
                <w:sz w:val="20"/>
                <w:szCs w:val="20"/>
                <w:lang w:val="es-DO"/>
              </w:rPr>
            </w:pPr>
            <w:r w:rsidRPr="00BD2F9E">
              <w:rPr>
                <w:sz w:val="20"/>
                <w:szCs w:val="20"/>
                <w:lang w:val="es-DO"/>
              </w:rPr>
              <w:t>4.11%</w:t>
            </w:r>
          </w:p>
        </w:tc>
      </w:tr>
      <w:tr w:rsidR="00EA64C7" w:rsidRPr="00BD2F9E" w14:paraId="73B406D8" w14:textId="77777777" w:rsidTr="00BD2F9E">
        <w:trPr>
          <w:trHeight w:val="285"/>
        </w:trPr>
        <w:tc>
          <w:tcPr>
            <w:tcW w:w="793" w:type="pct"/>
            <w:tcBorders>
              <w:top w:val="single" w:sz="4" w:space="0" w:color="auto"/>
              <w:left w:val="single" w:sz="4" w:space="0" w:color="auto"/>
              <w:bottom w:val="single" w:sz="4" w:space="0" w:color="auto"/>
              <w:right w:val="single" w:sz="4" w:space="0" w:color="auto"/>
            </w:tcBorders>
            <w:noWrap/>
            <w:vAlign w:val="center"/>
            <w:hideMark/>
          </w:tcPr>
          <w:p w14:paraId="797700BD" w14:textId="77777777" w:rsidR="00EA64C7" w:rsidRPr="00BD2F9E" w:rsidRDefault="00EA64C7" w:rsidP="00EA64C7">
            <w:pPr>
              <w:jc w:val="center"/>
              <w:rPr>
                <w:sz w:val="20"/>
                <w:szCs w:val="20"/>
                <w:lang w:val="es-DO"/>
              </w:rPr>
            </w:pPr>
            <w:r w:rsidRPr="00BD2F9E">
              <w:rPr>
                <w:sz w:val="20"/>
                <w:szCs w:val="20"/>
                <w:lang w:val="es-DO"/>
              </w:rPr>
              <w:t>11</w:t>
            </w:r>
          </w:p>
        </w:tc>
        <w:tc>
          <w:tcPr>
            <w:tcW w:w="855" w:type="pct"/>
            <w:tcBorders>
              <w:top w:val="single" w:sz="4" w:space="0" w:color="auto"/>
              <w:left w:val="single" w:sz="4" w:space="0" w:color="auto"/>
              <w:bottom w:val="single" w:sz="4" w:space="0" w:color="auto"/>
              <w:right w:val="single" w:sz="4" w:space="0" w:color="auto"/>
            </w:tcBorders>
            <w:vAlign w:val="center"/>
            <w:hideMark/>
          </w:tcPr>
          <w:p w14:paraId="6564570E" w14:textId="77777777" w:rsidR="00EA64C7" w:rsidRPr="00BD2F9E" w:rsidRDefault="00EA64C7" w:rsidP="00EA64C7">
            <w:pPr>
              <w:rPr>
                <w:sz w:val="20"/>
                <w:szCs w:val="20"/>
                <w:lang w:val="es-DO"/>
              </w:rPr>
            </w:pPr>
            <w:r w:rsidRPr="00BD2F9E">
              <w:rPr>
                <w:sz w:val="20"/>
                <w:szCs w:val="20"/>
                <w:lang w:val="es-DO"/>
              </w:rPr>
              <w:t>Abastecimiento de Agua Potable</w:t>
            </w:r>
          </w:p>
        </w:tc>
        <w:tc>
          <w:tcPr>
            <w:tcW w:w="749" w:type="pct"/>
            <w:tcBorders>
              <w:top w:val="single" w:sz="4" w:space="0" w:color="auto"/>
              <w:left w:val="single" w:sz="4" w:space="0" w:color="auto"/>
              <w:bottom w:val="single" w:sz="4" w:space="0" w:color="auto"/>
              <w:right w:val="single" w:sz="4" w:space="0" w:color="auto"/>
            </w:tcBorders>
            <w:noWrap/>
            <w:vAlign w:val="center"/>
            <w:hideMark/>
          </w:tcPr>
          <w:p w14:paraId="556CB2CA" w14:textId="37844F47" w:rsidR="00EA64C7" w:rsidRPr="00BD2F9E" w:rsidRDefault="00EA64C7" w:rsidP="00EA64C7">
            <w:pPr>
              <w:spacing w:line="240" w:lineRule="auto"/>
              <w:jc w:val="right"/>
              <w:rPr>
                <w:sz w:val="20"/>
                <w:szCs w:val="20"/>
                <w:lang w:val="es-DO"/>
              </w:rPr>
            </w:pPr>
            <w:r w:rsidRPr="00BD2F9E">
              <w:rPr>
                <w:sz w:val="20"/>
                <w:szCs w:val="20"/>
                <w:lang w:val="es-DO"/>
              </w:rPr>
              <w:t>10,691,941,921.66</w:t>
            </w:r>
          </w:p>
        </w:tc>
        <w:tc>
          <w:tcPr>
            <w:tcW w:w="632" w:type="pct"/>
            <w:tcBorders>
              <w:top w:val="single" w:sz="4" w:space="0" w:color="auto"/>
              <w:left w:val="single" w:sz="4" w:space="0" w:color="auto"/>
              <w:bottom w:val="single" w:sz="4" w:space="0" w:color="auto"/>
              <w:right w:val="single" w:sz="4" w:space="0" w:color="auto"/>
            </w:tcBorders>
            <w:noWrap/>
            <w:vAlign w:val="center"/>
            <w:hideMark/>
          </w:tcPr>
          <w:p w14:paraId="4613CF24" w14:textId="23797F28" w:rsidR="00EA64C7" w:rsidRPr="00BD2F9E" w:rsidRDefault="00EA64C7" w:rsidP="00EA64C7">
            <w:pPr>
              <w:spacing w:line="240" w:lineRule="auto"/>
              <w:jc w:val="right"/>
              <w:rPr>
                <w:sz w:val="20"/>
                <w:szCs w:val="20"/>
                <w:lang w:val="es-DO"/>
              </w:rPr>
            </w:pPr>
            <w:r w:rsidRPr="00BD2F9E">
              <w:rPr>
                <w:sz w:val="20"/>
                <w:szCs w:val="20"/>
                <w:lang w:val="es-DO"/>
              </w:rPr>
              <w:t>9,538,003,608.22</w:t>
            </w:r>
          </w:p>
        </w:tc>
        <w:tc>
          <w:tcPr>
            <w:tcW w:w="723" w:type="pct"/>
            <w:tcBorders>
              <w:top w:val="single" w:sz="4" w:space="0" w:color="auto"/>
              <w:left w:val="single" w:sz="4" w:space="0" w:color="auto"/>
              <w:bottom w:val="single" w:sz="4" w:space="0" w:color="auto"/>
              <w:right w:val="single" w:sz="4" w:space="0" w:color="auto"/>
            </w:tcBorders>
            <w:noWrap/>
            <w:vAlign w:val="center"/>
            <w:hideMark/>
          </w:tcPr>
          <w:p w14:paraId="00FE772B" w14:textId="09F1EB49" w:rsidR="00EA64C7" w:rsidRPr="00BD2F9E" w:rsidRDefault="00EA64C7" w:rsidP="00EA64C7">
            <w:pPr>
              <w:jc w:val="center"/>
              <w:rPr>
                <w:sz w:val="20"/>
                <w:szCs w:val="20"/>
                <w:lang w:val="es-DO"/>
              </w:rPr>
            </w:pPr>
            <w:r w:rsidRPr="00BD2F9E">
              <w:rPr>
                <w:sz w:val="20"/>
                <w:szCs w:val="20"/>
                <w:lang w:val="es-DO"/>
              </w:rPr>
              <w:t>2</w:t>
            </w:r>
          </w:p>
        </w:tc>
        <w:tc>
          <w:tcPr>
            <w:tcW w:w="488" w:type="pct"/>
            <w:tcBorders>
              <w:top w:val="single" w:sz="4" w:space="0" w:color="auto"/>
              <w:left w:val="single" w:sz="4" w:space="0" w:color="auto"/>
              <w:bottom w:val="single" w:sz="4" w:space="0" w:color="auto"/>
              <w:right w:val="single" w:sz="4" w:space="0" w:color="auto"/>
            </w:tcBorders>
            <w:noWrap/>
            <w:vAlign w:val="center"/>
            <w:hideMark/>
          </w:tcPr>
          <w:p w14:paraId="3D2E4CFE" w14:textId="31AE365B" w:rsidR="00EA64C7" w:rsidRPr="00BD2F9E" w:rsidRDefault="00EA64C7" w:rsidP="00EA64C7">
            <w:pPr>
              <w:jc w:val="center"/>
              <w:rPr>
                <w:sz w:val="20"/>
                <w:szCs w:val="20"/>
                <w:lang w:val="es-DO"/>
              </w:rPr>
            </w:pPr>
            <w:r w:rsidRPr="00BD2F9E">
              <w:rPr>
                <w:sz w:val="20"/>
                <w:szCs w:val="20"/>
                <w:lang w:val="es-DO"/>
              </w:rPr>
              <w:t>89%</w:t>
            </w:r>
          </w:p>
        </w:tc>
        <w:tc>
          <w:tcPr>
            <w:tcW w:w="760" w:type="pct"/>
            <w:tcBorders>
              <w:top w:val="single" w:sz="4" w:space="0" w:color="auto"/>
              <w:left w:val="single" w:sz="4" w:space="0" w:color="auto"/>
              <w:bottom w:val="single" w:sz="4" w:space="0" w:color="auto"/>
              <w:right w:val="single" w:sz="4" w:space="0" w:color="auto"/>
            </w:tcBorders>
            <w:noWrap/>
            <w:vAlign w:val="center"/>
            <w:hideMark/>
          </w:tcPr>
          <w:p w14:paraId="344C71BC" w14:textId="49C8F327" w:rsidR="00EA64C7" w:rsidRPr="00BD2F9E" w:rsidRDefault="00EA64C7" w:rsidP="00EA64C7">
            <w:pPr>
              <w:jc w:val="center"/>
              <w:rPr>
                <w:sz w:val="20"/>
                <w:szCs w:val="20"/>
                <w:lang w:val="es-DO"/>
              </w:rPr>
            </w:pPr>
            <w:r w:rsidRPr="00BD2F9E">
              <w:rPr>
                <w:sz w:val="20"/>
                <w:szCs w:val="20"/>
                <w:lang w:val="es-DO"/>
              </w:rPr>
              <w:t>49.94%</w:t>
            </w:r>
          </w:p>
        </w:tc>
      </w:tr>
      <w:tr w:rsidR="00EA64C7" w:rsidRPr="00BD2F9E" w14:paraId="6E834DA3" w14:textId="77777777" w:rsidTr="00BD2F9E">
        <w:trPr>
          <w:trHeight w:val="285"/>
        </w:trPr>
        <w:tc>
          <w:tcPr>
            <w:tcW w:w="793" w:type="pct"/>
            <w:tcBorders>
              <w:top w:val="single" w:sz="4" w:space="0" w:color="auto"/>
              <w:left w:val="single" w:sz="8" w:space="0" w:color="auto"/>
              <w:bottom w:val="single" w:sz="8" w:space="0" w:color="auto"/>
              <w:right w:val="single" w:sz="8" w:space="0" w:color="auto"/>
            </w:tcBorders>
            <w:noWrap/>
            <w:vAlign w:val="center"/>
            <w:hideMark/>
          </w:tcPr>
          <w:p w14:paraId="5C778C98" w14:textId="77777777" w:rsidR="00EA64C7" w:rsidRPr="00BD2F9E" w:rsidRDefault="00EA64C7" w:rsidP="00EA64C7">
            <w:pPr>
              <w:jc w:val="center"/>
              <w:rPr>
                <w:sz w:val="20"/>
                <w:szCs w:val="20"/>
                <w:lang w:val="es-DO"/>
              </w:rPr>
            </w:pPr>
            <w:r w:rsidRPr="00BD2F9E">
              <w:rPr>
                <w:sz w:val="20"/>
                <w:szCs w:val="20"/>
                <w:lang w:val="es-DO"/>
              </w:rPr>
              <w:t>12</w:t>
            </w:r>
          </w:p>
        </w:tc>
        <w:tc>
          <w:tcPr>
            <w:tcW w:w="855" w:type="pct"/>
            <w:tcBorders>
              <w:top w:val="single" w:sz="4" w:space="0" w:color="auto"/>
              <w:left w:val="nil"/>
              <w:bottom w:val="single" w:sz="8" w:space="0" w:color="auto"/>
              <w:right w:val="single" w:sz="8" w:space="0" w:color="auto"/>
            </w:tcBorders>
            <w:vAlign w:val="center"/>
            <w:hideMark/>
          </w:tcPr>
          <w:p w14:paraId="7159946F" w14:textId="77777777" w:rsidR="00EA64C7" w:rsidRPr="00BD2F9E" w:rsidRDefault="00EA64C7" w:rsidP="00EA64C7">
            <w:pPr>
              <w:rPr>
                <w:sz w:val="20"/>
                <w:szCs w:val="20"/>
                <w:lang w:val="es-DO"/>
              </w:rPr>
            </w:pPr>
            <w:r w:rsidRPr="00BD2F9E">
              <w:rPr>
                <w:sz w:val="20"/>
                <w:szCs w:val="20"/>
                <w:lang w:val="es-DO"/>
              </w:rPr>
              <w:t>Saneamiento de las Aguas Residuales</w:t>
            </w:r>
          </w:p>
        </w:tc>
        <w:tc>
          <w:tcPr>
            <w:tcW w:w="749" w:type="pct"/>
            <w:tcBorders>
              <w:top w:val="single" w:sz="4" w:space="0" w:color="auto"/>
              <w:left w:val="nil"/>
              <w:bottom w:val="single" w:sz="8" w:space="0" w:color="auto"/>
              <w:right w:val="single" w:sz="8" w:space="0" w:color="auto"/>
            </w:tcBorders>
            <w:noWrap/>
            <w:vAlign w:val="center"/>
            <w:hideMark/>
          </w:tcPr>
          <w:p w14:paraId="14A051C6" w14:textId="4DA57C94" w:rsidR="00EA64C7" w:rsidRPr="00BD2F9E" w:rsidRDefault="00EA64C7" w:rsidP="00EA64C7">
            <w:pPr>
              <w:spacing w:line="240" w:lineRule="auto"/>
              <w:jc w:val="right"/>
              <w:rPr>
                <w:sz w:val="20"/>
                <w:szCs w:val="20"/>
                <w:lang w:val="es-DO"/>
              </w:rPr>
            </w:pPr>
            <w:r w:rsidRPr="00BD2F9E">
              <w:rPr>
                <w:sz w:val="20"/>
                <w:szCs w:val="20"/>
                <w:lang w:val="es-DO"/>
              </w:rPr>
              <w:t>6,573,908,990.46</w:t>
            </w:r>
          </w:p>
        </w:tc>
        <w:tc>
          <w:tcPr>
            <w:tcW w:w="632" w:type="pct"/>
            <w:tcBorders>
              <w:top w:val="single" w:sz="4" w:space="0" w:color="auto"/>
              <w:left w:val="nil"/>
              <w:bottom w:val="single" w:sz="8" w:space="0" w:color="auto"/>
              <w:right w:val="single" w:sz="8" w:space="0" w:color="auto"/>
            </w:tcBorders>
            <w:noWrap/>
            <w:vAlign w:val="center"/>
            <w:hideMark/>
          </w:tcPr>
          <w:p w14:paraId="656DDEB0" w14:textId="54EB6A3E" w:rsidR="00EA64C7" w:rsidRPr="00BD2F9E" w:rsidRDefault="00EA64C7" w:rsidP="00EA64C7">
            <w:pPr>
              <w:spacing w:line="240" w:lineRule="auto"/>
              <w:jc w:val="right"/>
              <w:rPr>
                <w:sz w:val="20"/>
                <w:szCs w:val="20"/>
                <w:lang w:val="es-DO"/>
              </w:rPr>
            </w:pPr>
            <w:r w:rsidRPr="00BD2F9E">
              <w:rPr>
                <w:sz w:val="20"/>
                <w:szCs w:val="20"/>
                <w:lang w:val="es-DO"/>
              </w:rPr>
              <w:t>4,921,470,295.77</w:t>
            </w:r>
          </w:p>
        </w:tc>
        <w:tc>
          <w:tcPr>
            <w:tcW w:w="723" w:type="pct"/>
            <w:tcBorders>
              <w:top w:val="single" w:sz="4" w:space="0" w:color="auto"/>
              <w:left w:val="nil"/>
              <w:bottom w:val="single" w:sz="8" w:space="0" w:color="auto"/>
              <w:right w:val="single" w:sz="8" w:space="0" w:color="auto"/>
            </w:tcBorders>
            <w:noWrap/>
            <w:vAlign w:val="center"/>
            <w:hideMark/>
          </w:tcPr>
          <w:p w14:paraId="4304E3E6" w14:textId="4C736580" w:rsidR="00EA64C7" w:rsidRPr="00BD2F9E" w:rsidRDefault="00EA64C7" w:rsidP="00EA64C7">
            <w:pPr>
              <w:jc w:val="center"/>
              <w:rPr>
                <w:sz w:val="20"/>
                <w:szCs w:val="20"/>
                <w:lang w:val="es-DO"/>
              </w:rPr>
            </w:pPr>
            <w:r w:rsidRPr="00BD2F9E">
              <w:rPr>
                <w:sz w:val="20"/>
                <w:szCs w:val="20"/>
                <w:lang w:val="es-DO"/>
              </w:rPr>
              <w:t>2</w:t>
            </w:r>
          </w:p>
        </w:tc>
        <w:tc>
          <w:tcPr>
            <w:tcW w:w="488" w:type="pct"/>
            <w:tcBorders>
              <w:top w:val="single" w:sz="4" w:space="0" w:color="auto"/>
              <w:left w:val="nil"/>
              <w:bottom w:val="single" w:sz="8" w:space="0" w:color="auto"/>
              <w:right w:val="single" w:sz="8" w:space="0" w:color="auto"/>
            </w:tcBorders>
            <w:noWrap/>
            <w:vAlign w:val="center"/>
            <w:hideMark/>
          </w:tcPr>
          <w:p w14:paraId="2DA7BFDA" w14:textId="48774308" w:rsidR="00EA64C7" w:rsidRPr="00BD2F9E" w:rsidRDefault="00EA64C7" w:rsidP="00EA64C7">
            <w:pPr>
              <w:jc w:val="center"/>
              <w:rPr>
                <w:sz w:val="20"/>
                <w:szCs w:val="20"/>
                <w:lang w:val="es-DO"/>
              </w:rPr>
            </w:pPr>
            <w:r w:rsidRPr="00BD2F9E">
              <w:rPr>
                <w:sz w:val="20"/>
                <w:szCs w:val="20"/>
                <w:lang w:val="es-DO"/>
              </w:rPr>
              <w:t>75%</w:t>
            </w:r>
          </w:p>
        </w:tc>
        <w:tc>
          <w:tcPr>
            <w:tcW w:w="760" w:type="pct"/>
            <w:tcBorders>
              <w:top w:val="single" w:sz="4" w:space="0" w:color="auto"/>
              <w:left w:val="nil"/>
              <w:bottom w:val="single" w:sz="8" w:space="0" w:color="auto"/>
              <w:right w:val="single" w:sz="8" w:space="0" w:color="auto"/>
            </w:tcBorders>
            <w:noWrap/>
            <w:vAlign w:val="center"/>
            <w:hideMark/>
          </w:tcPr>
          <w:p w14:paraId="1777EB1C" w14:textId="71A57BE6" w:rsidR="00EA64C7" w:rsidRPr="00BD2F9E" w:rsidRDefault="00EA64C7" w:rsidP="00EA64C7">
            <w:pPr>
              <w:jc w:val="center"/>
              <w:rPr>
                <w:sz w:val="20"/>
                <w:szCs w:val="20"/>
                <w:lang w:val="es-DO"/>
              </w:rPr>
            </w:pPr>
            <w:r w:rsidRPr="00BD2F9E">
              <w:rPr>
                <w:sz w:val="20"/>
                <w:szCs w:val="20"/>
                <w:lang w:val="es-DO"/>
              </w:rPr>
              <w:t>25.77%</w:t>
            </w:r>
          </w:p>
        </w:tc>
      </w:tr>
      <w:tr w:rsidR="00EA64C7" w:rsidRPr="00BD2F9E" w14:paraId="0D3C8914" w14:textId="77777777" w:rsidTr="00BD2F9E">
        <w:trPr>
          <w:trHeight w:val="285"/>
        </w:trPr>
        <w:tc>
          <w:tcPr>
            <w:tcW w:w="793" w:type="pct"/>
            <w:tcBorders>
              <w:top w:val="nil"/>
              <w:left w:val="single" w:sz="8" w:space="0" w:color="auto"/>
              <w:bottom w:val="single" w:sz="8" w:space="0" w:color="auto"/>
              <w:right w:val="single" w:sz="8" w:space="0" w:color="auto"/>
            </w:tcBorders>
            <w:noWrap/>
            <w:vAlign w:val="center"/>
            <w:hideMark/>
          </w:tcPr>
          <w:p w14:paraId="3E465675" w14:textId="77777777" w:rsidR="00EA64C7" w:rsidRPr="00BD2F9E" w:rsidRDefault="00EA64C7" w:rsidP="00EA64C7">
            <w:pPr>
              <w:jc w:val="center"/>
              <w:rPr>
                <w:sz w:val="20"/>
                <w:szCs w:val="20"/>
                <w:lang w:val="es-DO"/>
              </w:rPr>
            </w:pPr>
            <w:r w:rsidRPr="00BD2F9E">
              <w:rPr>
                <w:sz w:val="20"/>
                <w:szCs w:val="20"/>
                <w:lang w:val="es-DO"/>
              </w:rPr>
              <w:t>13</w:t>
            </w:r>
          </w:p>
        </w:tc>
        <w:tc>
          <w:tcPr>
            <w:tcW w:w="855" w:type="pct"/>
            <w:tcBorders>
              <w:top w:val="nil"/>
              <w:left w:val="nil"/>
              <w:bottom w:val="single" w:sz="8" w:space="0" w:color="auto"/>
              <w:right w:val="single" w:sz="8" w:space="0" w:color="auto"/>
            </w:tcBorders>
            <w:vAlign w:val="center"/>
            <w:hideMark/>
          </w:tcPr>
          <w:p w14:paraId="2B6FA43E" w14:textId="77777777" w:rsidR="00EA64C7" w:rsidRPr="00BD2F9E" w:rsidRDefault="00EA64C7" w:rsidP="00EA64C7">
            <w:pPr>
              <w:rPr>
                <w:sz w:val="20"/>
                <w:szCs w:val="20"/>
                <w:lang w:val="es-DO"/>
              </w:rPr>
            </w:pPr>
            <w:r w:rsidRPr="00BD2F9E">
              <w:rPr>
                <w:sz w:val="20"/>
                <w:szCs w:val="20"/>
                <w:lang w:val="es-DO"/>
              </w:rPr>
              <w:t>Administración Comercial</w:t>
            </w:r>
          </w:p>
        </w:tc>
        <w:tc>
          <w:tcPr>
            <w:tcW w:w="749" w:type="pct"/>
            <w:tcBorders>
              <w:top w:val="nil"/>
              <w:left w:val="nil"/>
              <w:bottom w:val="single" w:sz="8" w:space="0" w:color="auto"/>
              <w:right w:val="single" w:sz="8" w:space="0" w:color="auto"/>
            </w:tcBorders>
            <w:noWrap/>
            <w:vAlign w:val="center"/>
            <w:hideMark/>
          </w:tcPr>
          <w:p w14:paraId="74FC9AEA" w14:textId="311F85A0" w:rsidR="00EA64C7" w:rsidRPr="00BD2F9E" w:rsidRDefault="00EA64C7" w:rsidP="00EA64C7">
            <w:pPr>
              <w:spacing w:line="240" w:lineRule="auto"/>
              <w:jc w:val="right"/>
              <w:rPr>
                <w:sz w:val="20"/>
                <w:szCs w:val="20"/>
                <w:lang w:val="es-DO"/>
              </w:rPr>
            </w:pPr>
            <w:r w:rsidRPr="00BD2F9E">
              <w:rPr>
                <w:sz w:val="20"/>
                <w:szCs w:val="20"/>
                <w:lang w:val="es-DO"/>
              </w:rPr>
              <w:t>312,851,351.62</w:t>
            </w:r>
          </w:p>
        </w:tc>
        <w:tc>
          <w:tcPr>
            <w:tcW w:w="632" w:type="pct"/>
            <w:tcBorders>
              <w:top w:val="nil"/>
              <w:left w:val="nil"/>
              <w:bottom w:val="single" w:sz="8" w:space="0" w:color="auto"/>
              <w:right w:val="single" w:sz="8" w:space="0" w:color="auto"/>
            </w:tcBorders>
            <w:noWrap/>
            <w:vAlign w:val="center"/>
            <w:hideMark/>
          </w:tcPr>
          <w:p w14:paraId="19CFEC49" w14:textId="7CB8D8BB" w:rsidR="00EA64C7" w:rsidRPr="00BD2F9E" w:rsidRDefault="00EA64C7" w:rsidP="00EA64C7">
            <w:pPr>
              <w:spacing w:line="240" w:lineRule="auto"/>
              <w:jc w:val="right"/>
              <w:rPr>
                <w:sz w:val="20"/>
                <w:szCs w:val="20"/>
                <w:lang w:val="es-DO"/>
              </w:rPr>
            </w:pPr>
            <w:r w:rsidRPr="00BD2F9E">
              <w:rPr>
                <w:sz w:val="20"/>
                <w:szCs w:val="20"/>
                <w:lang w:val="es-DO"/>
              </w:rPr>
              <w:t>341,352,402.89</w:t>
            </w:r>
          </w:p>
        </w:tc>
        <w:tc>
          <w:tcPr>
            <w:tcW w:w="723" w:type="pct"/>
            <w:tcBorders>
              <w:top w:val="nil"/>
              <w:left w:val="nil"/>
              <w:bottom w:val="single" w:sz="8" w:space="0" w:color="auto"/>
              <w:right w:val="single" w:sz="8" w:space="0" w:color="auto"/>
            </w:tcBorders>
            <w:noWrap/>
            <w:vAlign w:val="center"/>
            <w:hideMark/>
          </w:tcPr>
          <w:p w14:paraId="58A867F0" w14:textId="1E37424A" w:rsidR="00EA64C7" w:rsidRPr="00BD2F9E" w:rsidRDefault="00EA64C7" w:rsidP="00EA64C7">
            <w:pPr>
              <w:jc w:val="center"/>
              <w:rPr>
                <w:sz w:val="20"/>
                <w:szCs w:val="20"/>
                <w:lang w:val="es-DO"/>
              </w:rPr>
            </w:pPr>
            <w:r w:rsidRPr="00BD2F9E">
              <w:rPr>
                <w:sz w:val="20"/>
                <w:szCs w:val="20"/>
                <w:lang w:val="es-DO"/>
              </w:rPr>
              <w:t>1</w:t>
            </w:r>
          </w:p>
        </w:tc>
        <w:tc>
          <w:tcPr>
            <w:tcW w:w="488" w:type="pct"/>
            <w:tcBorders>
              <w:top w:val="nil"/>
              <w:left w:val="nil"/>
              <w:bottom w:val="single" w:sz="8" w:space="0" w:color="auto"/>
              <w:right w:val="single" w:sz="8" w:space="0" w:color="auto"/>
            </w:tcBorders>
            <w:noWrap/>
            <w:vAlign w:val="center"/>
            <w:hideMark/>
          </w:tcPr>
          <w:p w14:paraId="4FA83D99" w14:textId="403653CE" w:rsidR="00EA64C7" w:rsidRPr="00BD2F9E" w:rsidRDefault="00EA64C7" w:rsidP="00EA64C7">
            <w:pPr>
              <w:jc w:val="center"/>
              <w:rPr>
                <w:sz w:val="20"/>
                <w:szCs w:val="20"/>
                <w:lang w:val="es-DO"/>
              </w:rPr>
            </w:pPr>
            <w:r w:rsidRPr="00BD2F9E">
              <w:rPr>
                <w:sz w:val="20"/>
                <w:szCs w:val="20"/>
                <w:lang w:val="es-DO"/>
              </w:rPr>
              <w:t>109%</w:t>
            </w:r>
          </w:p>
        </w:tc>
        <w:tc>
          <w:tcPr>
            <w:tcW w:w="760" w:type="pct"/>
            <w:tcBorders>
              <w:top w:val="nil"/>
              <w:left w:val="nil"/>
              <w:bottom w:val="single" w:sz="8" w:space="0" w:color="auto"/>
              <w:right w:val="single" w:sz="8" w:space="0" w:color="auto"/>
            </w:tcBorders>
            <w:noWrap/>
            <w:vAlign w:val="center"/>
            <w:hideMark/>
          </w:tcPr>
          <w:p w14:paraId="04500781" w14:textId="6C210C2E" w:rsidR="00EA64C7" w:rsidRPr="00BD2F9E" w:rsidRDefault="00EA64C7" w:rsidP="00EA64C7">
            <w:pPr>
              <w:jc w:val="center"/>
              <w:rPr>
                <w:sz w:val="20"/>
                <w:szCs w:val="20"/>
                <w:lang w:val="es-DO"/>
              </w:rPr>
            </w:pPr>
            <w:r w:rsidRPr="00BD2F9E">
              <w:rPr>
                <w:sz w:val="20"/>
                <w:szCs w:val="20"/>
                <w:lang w:val="es-DO"/>
              </w:rPr>
              <w:t>1.79%</w:t>
            </w:r>
          </w:p>
        </w:tc>
      </w:tr>
      <w:tr w:rsidR="00EA64C7" w:rsidRPr="00BD2F9E" w14:paraId="18240B0F" w14:textId="77777777" w:rsidTr="00BD2F9E">
        <w:trPr>
          <w:trHeight w:val="285"/>
        </w:trPr>
        <w:tc>
          <w:tcPr>
            <w:tcW w:w="793" w:type="pct"/>
            <w:tcBorders>
              <w:top w:val="nil"/>
              <w:left w:val="single" w:sz="8" w:space="0" w:color="auto"/>
              <w:bottom w:val="single" w:sz="8" w:space="0" w:color="auto"/>
              <w:right w:val="single" w:sz="8" w:space="0" w:color="auto"/>
            </w:tcBorders>
            <w:noWrap/>
            <w:vAlign w:val="center"/>
            <w:hideMark/>
          </w:tcPr>
          <w:p w14:paraId="666373FE" w14:textId="77777777" w:rsidR="00EA64C7" w:rsidRPr="00BD2F9E" w:rsidRDefault="00EA64C7" w:rsidP="00EA64C7">
            <w:pPr>
              <w:jc w:val="center"/>
              <w:rPr>
                <w:sz w:val="20"/>
                <w:szCs w:val="20"/>
                <w:lang w:val="es-DO"/>
              </w:rPr>
            </w:pPr>
            <w:r w:rsidRPr="00BD2F9E">
              <w:rPr>
                <w:sz w:val="20"/>
                <w:szCs w:val="20"/>
                <w:lang w:val="es-DO"/>
              </w:rPr>
              <w:t>14</w:t>
            </w:r>
          </w:p>
        </w:tc>
        <w:tc>
          <w:tcPr>
            <w:tcW w:w="855" w:type="pct"/>
            <w:tcBorders>
              <w:top w:val="nil"/>
              <w:left w:val="nil"/>
              <w:bottom w:val="single" w:sz="8" w:space="0" w:color="auto"/>
              <w:right w:val="single" w:sz="8" w:space="0" w:color="auto"/>
            </w:tcBorders>
            <w:vAlign w:val="center"/>
            <w:hideMark/>
          </w:tcPr>
          <w:p w14:paraId="1065CC2A" w14:textId="77777777" w:rsidR="00EA64C7" w:rsidRPr="00BD2F9E" w:rsidRDefault="00EA64C7" w:rsidP="00EA64C7">
            <w:pPr>
              <w:rPr>
                <w:sz w:val="20"/>
                <w:szCs w:val="20"/>
                <w:lang w:val="es-DO"/>
              </w:rPr>
            </w:pPr>
            <w:r w:rsidRPr="00BD2F9E">
              <w:rPr>
                <w:sz w:val="20"/>
                <w:szCs w:val="20"/>
                <w:lang w:val="es-DO"/>
              </w:rPr>
              <w:t>Incremento de la cobertura y la calidad en los servicios del agua</w:t>
            </w:r>
          </w:p>
        </w:tc>
        <w:tc>
          <w:tcPr>
            <w:tcW w:w="749" w:type="pct"/>
            <w:tcBorders>
              <w:top w:val="nil"/>
              <w:left w:val="nil"/>
              <w:bottom w:val="single" w:sz="8" w:space="0" w:color="auto"/>
              <w:right w:val="single" w:sz="8" w:space="0" w:color="auto"/>
            </w:tcBorders>
            <w:noWrap/>
            <w:vAlign w:val="center"/>
            <w:hideMark/>
          </w:tcPr>
          <w:p w14:paraId="2C562886" w14:textId="20D75362" w:rsidR="00EA64C7" w:rsidRPr="00BD2F9E" w:rsidRDefault="00EA64C7" w:rsidP="00EA64C7">
            <w:pPr>
              <w:spacing w:line="240" w:lineRule="auto"/>
              <w:jc w:val="right"/>
              <w:rPr>
                <w:sz w:val="20"/>
                <w:szCs w:val="20"/>
                <w:lang w:val="es-DO"/>
              </w:rPr>
            </w:pPr>
            <w:r w:rsidRPr="00BD2F9E">
              <w:rPr>
                <w:sz w:val="20"/>
                <w:szCs w:val="20"/>
                <w:lang w:val="es-DO"/>
              </w:rPr>
              <w:t>940,030,276.72</w:t>
            </w:r>
          </w:p>
        </w:tc>
        <w:tc>
          <w:tcPr>
            <w:tcW w:w="632" w:type="pct"/>
            <w:tcBorders>
              <w:top w:val="nil"/>
              <w:left w:val="nil"/>
              <w:bottom w:val="single" w:sz="8" w:space="0" w:color="auto"/>
              <w:right w:val="single" w:sz="8" w:space="0" w:color="auto"/>
            </w:tcBorders>
            <w:noWrap/>
            <w:vAlign w:val="center"/>
            <w:hideMark/>
          </w:tcPr>
          <w:p w14:paraId="005D582D" w14:textId="3644EDD2" w:rsidR="00EA64C7" w:rsidRPr="00BD2F9E" w:rsidRDefault="00EA64C7" w:rsidP="00EA64C7">
            <w:pPr>
              <w:spacing w:line="240" w:lineRule="auto"/>
              <w:jc w:val="right"/>
              <w:rPr>
                <w:sz w:val="20"/>
                <w:szCs w:val="20"/>
                <w:lang w:val="es-DO"/>
              </w:rPr>
            </w:pPr>
            <w:r w:rsidRPr="00BD2F9E">
              <w:rPr>
                <w:sz w:val="20"/>
                <w:szCs w:val="20"/>
                <w:lang w:val="es-DO"/>
              </w:rPr>
              <w:t>646,037,099.57</w:t>
            </w:r>
          </w:p>
        </w:tc>
        <w:tc>
          <w:tcPr>
            <w:tcW w:w="723" w:type="pct"/>
            <w:tcBorders>
              <w:top w:val="nil"/>
              <w:left w:val="nil"/>
              <w:bottom w:val="single" w:sz="8" w:space="0" w:color="auto"/>
              <w:right w:val="single" w:sz="8" w:space="0" w:color="auto"/>
            </w:tcBorders>
            <w:noWrap/>
            <w:vAlign w:val="center"/>
            <w:hideMark/>
          </w:tcPr>
          <w:p w14:paraId="180C725E" w14:textId="615A580E" w:rsidR="00EA64C7" w:rsidRPr="00BD2F9E" w:rsidRDefault="00EA64C7" w:rsidP="00EA64C7">
            <w:pPr>
              <w:jc w:val="center"/>
              <w:rPr>
                <w:sz w:val="20"/>
                <w:szCs w:val="20"/>
                <w:lang w:val="es-DO"/>
              </w:rPr>
            </w:pPr>
            <w:r w:rsidRPr="00BD2F9E">
              <w:rPr>
                <w:sz w:val="20"/>
                <w:szCs w:val="20"/>
                <w:lang w:val="es-DO"/>
              </w:rPr>
              <w:t>3</w:t>
            </w:r>
          </w:p>
        </w:tc>
        <w:tc>
          <w:tcPr>
            <w:tcW w:w="488" w:type="pct"/>
            <w:tcBorders>
              <w:top w:val="nil"/>
              <w:left w:val="nil"/>
              <w:bottom w:val="single" w:sz="8" w:space="0" w:color="auto"/>
              <w:right w:val="single" w:sz="8" w:space="0" w:color="auto"/>
            </w:tcBorders>
            <w:noWrap/>
            <w:vAlign w:val="center"/>
            <w:hideMark/>
          </w:tcPr>
          <w:p w14:paraId="308C4695" w14:textId="7379CBDE" w:rsidR="00EA64C7" w:rsidRPr="00BD2F9E" w:rsidRDefault="00EA64C7" w:rsidP="00EA64C7">
            <w:pPr>
              <w:jc w:val="center"/>
              <w:rPr>
                <w:sz w:val="20"/>
                <w:szCs w:val="20"/>
                <w:lang w:val="es-DO"/>
              </w:rPr>
            </w:pPr>
            <w:r w:rsidRPr="00BD2F9E">
              <w:rPr>
                <w:sz w:val="20"/>
                <w:szCs w:val="20"/>
                <w:lang w:val="es-DO"/>
              </w:rPr>
              <w:t>69%</w:t>
            </w:r>
          </w:p>
        </w:tc>
        <w:tc>
          <w:tcPr>
            <w:tcW w:w="760" w:type="pct"/>
            <w:tcBorders>
              <w:top w:val="nil"/>
              <w:left w:val="nil"/>
              <w:bottom w:val="single" w:sz="8" w:space="0" w:color="auto"/>
              <w:right w:val="single" w:sz="8" w:space="0" w:color="auto"/>
            </w:tcBorders>
            <w:noWrap/>
            <w:vAlign w:val="center"/>
            <w:hideMark/>
          </w:tcPr>
          <w:p w14:paraId="107CA073" w14:textId="642ECCF5" w:rsidR="00EA64C7" w:rsidRPr="00BD2F9E" w:rsidRDefault="00EA64C7" w:rsidP="00EA64C7">
            <w:pPr>
              <w:jc w:val="center"/>
              <w:rPr>
                <w:sz w:val="20"/>
                <w:szCs w:val="20"/>
                <w:lang w:val="es-DO"/>
              </w:rPr>
            </w:pPr>
            <w:r w:rsidRPr="00BD2F9E">
              <w:rPr>
                <w:sz w:val="20"/>
                <w:szCs w:val="20"/>
                <w:lang w:val="es-DO"/>
              </w:rPr>
              <w:t>3.38%</w:t>
            </w:r>
          </w:p>
        </w:tc>
      </w:tr>
      <w:tr w:rsidR="00EA64C7" w:rsidRPr="00BD2F9E" w14:paraId="61DDEFA0" w14:textId="77777777" w:rsidTr="00BD2F9E">
        <w:trPr>
          <w:trHeight w:val="285"/>
        </w:trPr>
        <w:tc>
          <w:tcPr>
            <w:tcW w:w="793" w:type="pct"/>
            <w:tcBorders>
              <w:top w:val="nil"/>
              <w:left w:val="single" w:sz="8" w:space="0" w:color="auto"/>
              <w:bottom w:val="single" w:sz="8" w:space="0" w:color="auto"/>
              <w:right w:val="single" w:sz="8" w:space="0" w:color="auto"/>
            </w:tcBorders>
            <w:noWrap/>
            <w:vAlign w:val="center"/>
            <w:hideMark/>
          </w:tcPr>
          <w:p w14:paraId="39C90987" w14:textId="77777777" w:rsidR="00EA64C7" w:rsidRPr="00BD2F9E" w:rsidRDefault="00EA64C7" w:rsidP="00EA64C7">
            <w:pPr>
              <w:jc w:val="center"/>
              <w:rPr>
                <w:sz w:val="20"/>
                <w:szCs w:val="20"/>
                <w:lang w:val="es-DO"/>
              </w:rPr>
            </w:pPr>
            <w:r w:rsidRPr="00BD2F9E">
              <w:rPr>
                <w:sz w:val="20"/>
                <w:szCs w:val="20"/>
                <w:lang w:val="es-DO"/>
              </w:rPr>
              <w:t>96</w:t>
            </w:r>
          </w:p>
        </w:tc>
        <w:tc>
          <w:tcPr>
            <w:tcW w:w="855" w:type="pct"/>
            <w:tcBorders>
              <w:top w:val="nil"/>
              <w:left w:val="nil"/>
              <w:bottom w:val="single" w:sz="8" w:space="0" w:color="auto"/>
              <w:right w:val="single" w:sz="8" w:space="0" w:color="auto"/>
            </w:tcBorders>
            <w:vAlign w:val="center"/>
            <w:hideMark/>
          </w:tcPr>
          <w:p w14:paraId="707F5A07" w14:textId="77777777" w:rsidR="00EA64C7" w:rsidRPr="00BD2F9E" w:rsidRDefault="00EA64C7" w:rsidP="00EA64C7">
            <w:pPr>
              <w:rPr>
                <w:sz w:val="20"/>
                <w:szCs w:val="20"/>
                <w:lang w:val="es-DO"/>
              </w:rPr>
            </w:pPr>
            <w:r w:rsidRPr="00BD2F9E">
              <w:rPr>
                <w:sz w:val="20"/>
                <w:szCs w:val="20"/>
                <w:lang w:val="es-DO"/>
              </w:rPr>
              <w:t>Deuda Pública y Otras Operaciones Financieras</w:t>
            </w:r>
          </w:p>
        </w:tc>
        <w:tc>
          <w:tcPr>
            <w:tcW w:w="749" w:type="pct"/>
            <w:tcBorders>
              <w:top w:val="nil"/>
              <w:left w:val="nil"/>
              <w:bottom w:val="single" w:sz="8" w:space="0" w:color="auto"/>
              <w:right w:val="single" w:sz="8" w:space="0" w:color="auto"/>
            </w:tcBorders>
            <w:noWrap/>
            <w:vAlign w:val="center"/>
            <w:hideMark/>
          </w:tcPr>
          <w:p w14:paraId="60ADC483" w14:textId="4307F3B3" w:rsidR="00EA64C7" w:rsidRPr="00BD2F9E" w:rsidRDefault="00EA64C7" w:rsidP="00EA64C7">
            <w:pPr>
              <w:spacing w:line="240" w:lineRule="auto"/>
              <w:jc w:val="right"/>
              <w:rPr>
                <w:sz w:val="20"/>
                <w:szCs w:val="20"/>
                <w:lang w:val="es-DO"/>
              </w:rPr>
            </w:pPr>
            <w:r w:rsidRPr="00BD2F9E">
              <w:rPr>
                <w:sz w:val="20"/>
                <w:szCs w:val="20"/>
                <w:lang w:val="es-DO"/>
              </w:rPr>
              <w:t>22,336,787.21</w:t>
            </w:r>
          </w:p>
        </w:tc>
        <w:tc>
          <w:tcPr>
            <w:tcW w:w="632" w:type="pct"/>
            <w:tcBorders>
              <w:top w:val="nil"/>
              <w:left w:val="nil"/>
              <w:bottom w:val="single" w:sz="8" w:space="0" w:color="auto"/>
              <w:right w:val="single" w:sz="8" w:space="0" w:color="auto"/>
            </w:tcBorders>
            <w:noWrap/>
            <w:vAlign w:val="center"/>
            <w:hideMark/>
          </w:tcPr>
          <w:p w14:paraId="0558CD1B" w14:textId="26F87204" w:rsidR="00EA64C7" w:rsidRPr="00BD2F9E" w:rsidRDefault="00EA64C7" w:rsidP="00EA64C7">
            <w:pPr>
              <w:spacing w:line="240" w:lineRule="auto"/>
              <w:jc w:val="right"/>
              <w:rPr>
                <w:sz w:val="20"/>
                <w:szCs w:val="20"/>
                <w:lang w:val="es-DO"/>
              </w:rPr>
            </w:pPr>
            <w:r w:rsidRPr="00BD2F9E">
              <w:rPr>
                <w:sz w:val="20"/>
                <w:szCs w:val="20"/>
                <w:lang w:val="es-DO"/>
              </w:rPr>
              <w:t>9,713,376.28</w:t>
            </w:r>
          </w:p>
        </w:tc>
        <w:tc>
          <w:tcPr>
            <w:tcW w:w="723" w:type="pct"/>
            <w:tcBorders>
              <w:top w:val="nil"/>
              <w:left w:val="nil"/>
              <w:bottom w:val="single" w:sz="8" w:space="0" w:color="auto"/>
              <w:right w:val="single" w:sz="8" w:space="0" w:color="auto"/>
            </w:tcBorders>
            <w:noWrap/>
            <w:vAlign w:val="center"/>
            <w:hideMark/>
          </w:tcPr>
          <w:p w14:paraId="3AC12D6C" w14:textId="7C8B4E7D" w:rsidR="00EA64C7" w:rsidRPr="00BD2F9E" w:rsidRDefault="00EA64C7" w:rsidP="00EA64C7">
            <w:pPr>
              <w:jc w:val="center"/>
              <w:rPr>
                <w:sz w:val="20"/>
                <w:szCs w:val="20"/>
                <w:lang w:val="es-DO"/>
              </w:rPr>
            </w:pPr>
            <w:r w:rsidRPr="00BD2F9E">
              <w:rPr>
                <w:sz w:val="20"/>
                <w:szCs w:val="20"/>
                <w:lang w:val="es-DO"/>
              </w:rPr>
              <w:t>0</w:t>
            </w:r>
          </w:p>
        </w:tc>
        <w:tc>
          <w:tcPr>
            <w:tcW w:w="488" w:type="pct"/>
            <w:tcBorders>
              <w:top w:val="nil"/>
              <w:left w:val="nil"/>
              <w:bottom w:val="single" w:sz="8" w:space="0" w:color="auto"/>
              <w:right w:val="single" w:sz="8" w:space="0" w:color="auto"/>
            </w:tcBorders>
            <w:noWrap/>
            <w:vAlign w:val="center"/>
            <w:hideMark/>
          </w:tcPr>
          <w:p w14:paraId="1FF84CF2" w14:textId="013AF094" w:rsidR="00EA64C7" w:rsidRPr="00BD2F9E" w:rsidRDefault="00EA64C7" w:rsidP="00EA64C7">
            <w:pPr>
              <w:jc w:val="center"/>
              <w:rPr>
                <w:sz w:val="20"/>
                <w:szCs w:val="20"/>
                <w:lang w:val="es-DO"/>
              </w:rPr>
            </w:pPr>
            <w:r w:rsidRPr="00BD2F9E">
              <w:rPr>
                <w:sz w:val="20"/>
                <w:szCs w:val="20"/>
                <w:lang w:val="es-DO"/>
              </w:rPr>
              <w:t>43%</w:t>
            </w:r>
          </w:p>
        </w:tc>
        <w:tc>
          <w:tcPr>
            <w:tcW w:w="760" w:type="pct"/>
            <w:tcBorders>
              <w:top w:val="nil"/>
              <w:left w:val="nil"/>
              <w:bottom w:val="single" w:sz="8" w:space="0" w:color="auto"/>
              <w:right w:val="single" w:sz="8" w:space="0" w:color="auto"/>
            </w:tcBorders>
            <w:noWrap/>
            <w:vAlign w:val="center"/>
            <w:hideMark/>
          </w:tcPr>
          <w:p w14:paraId="13ACA90C" w14:textId="2C0C06D0" w:rsidR="00EA64C7" w:rsidRPr="00BD2F9E" w:rsidRDefault="00EA64C7" w:rsidP="00EA64C7">
            <w:pPr>
              <w:jc w:val="center"/>
              <w:rPr>
                <w:sz w:val="20"/>
                <w:szCs w:val="20"/>
                <w:lang w:val="es-DO"/>
              </w:rPr>
            </w:pPr>
            <w:r w:rsidRPr="00BD2F9E">
              <w:rPr>
                <w:sz w:val="20"/>
                <w:szCs w:val="20"/>
                <w:lang w:val="es-DO"/>
              </w:rPr>
              <w:t>0.05%</w:t>
            </w:r>
          </w:p>
        </w:tc>
      </w:tr>
      <w:tr w:rsidR="00EA64C7" w:rsidRPr="00BD2F9E" w14:paraId="605381E5" w14:textId="77777777" w:rsidTr="00BD2F9E">
        <w:trPr>
          <w:trHeight w:val="285"/>
        </w:trPr>
        <w:tc>
          <w:tcPr>
            <w:tcW w:w="793" w:type="pct"/>
            <w:tcBorders>
              <w:top w:val="nil"/>
              <w:left w:val="single" w:sz="8" w:space="0" w:color="auto"/>
              <w:bottom w:val="single" w:sz="8" w:space="0" w:color="auto"/>
              <w:right w:val="single" w:sz="8" w:space="0" w:color="auto"/>
            </w:tcBorders>
            <w:noWrap/>
            <w:vAlign w:val="center"/>
            <w:hideMark/>
          </w:tcPr>
          <w:p w14:paraId="1A3EA4CB" w14:textId="77777777" w:rsidR="00EA64C7" w:rsidRPr="00BD2F9E" w:rsidRDefault="00EA64C7" w:rsidP="00EA64C7">
            <w:pPr>
              <w:jc w:val="center"/>
              <w:rPr>
                <w:sz w:val="20"/>
                <w:szCs w:val="20"/>
                <w:lang w:val="es-DO"/>
              </w:rPr>
            </w:pPr>
            <w:r w:rsidRPr="00BD2F9E">
              <w:rPr>
                <w:sz w:val="20"/>
                <w:szCs w:val="20"/>
                <w:lang w:val="es-DO"/>
              </w:rPr>
              <w:t>98</w:t>
            </w:r>
          </w:p>
        </w:tc>
        <w:tc>
          <w:tcPr>
            <w:tcW w:w="855" w:type="pct"/>
            <w:tcBorders>
              <w:top w:val="nil"/>
              <w:left w:val="nil"/>
              <w:bottom w:val="single" w:sz="8" w:space="0" w:color="auto"/>
              <w:right w:val="single" w:sz="8" w:space="0" w:color="auto"/>
            </w:tcBorders>
            <w:vAlign w:val="center"/>
            <w:hideMark/>
          </w:tcPr>
          <w:p w14:paraId="7044C726" w14:textId="77777777" w:rsidR="00EA64C7" w:rsidRPr="00BD2F9E" w:rsidRDefault="00EA64C7" w:rsidP="00EA64C7">
            <w:pPr>
              <w:rPr>
                <w:sz w:val="20"/>
                <w:szCs w:val="20"/>
                <w:lang w:val="es-DO"/>
              </w:rPr>
            </w:pPr>
            <w:r w:rsidRPr="00BD2F9E">
              <w:rPr>
                <w:sz w:val="20"/>
                <w:szCs w:val="20"/>
                <w:lang w:val="es-DO"/>
              </w:rPr>
              <w:t>Administración de Contribuciones Especiales</w:t>
            </w:r>
          </w:p>
        </w:tc>
        <w:tc>
          <w:tcPr>
            <w:tcW w:w="749" w:type="pct"/>
            <w:tcBorders>
              <w:top w:val="nil"/>
              <w:left w:val="nil"/>
              <w:bottom w:val="single" w:sz="8" w:space="0" w:color="auto"/>
              <w:right w:val="single" w:sz="8" w:space="0" w:color="auto"/>
            </w:tcBorders>
            <w:noWrap/>
            <w:vAlign w:val="center"/>
            <w:hideMark/>
          </w:tcPr>
          <w:p w14:paraId="199900FB" w14:textId="72100F97" w:rsidR="00EA64C7" w:rsidRPr="00BD2F9E" w:rsidRDefault="00EA64C7" w:rsidP="00EA64C7">
            <w:pPr>
              <w:spacing w:line="240" w:lineRule="auto"/>
              <w:jc w:val="right"/>
              <w:rPr>
                <w:sz w:val="20"/>
                <w:szCs w:val="20"/>
                <w:lang w:val="es-DO"/>
              </w:rPr>
            </w:pPr>
            <w:r w:rsidRPr="00BD2F9E">
              <w:rPr>
                <w:sz w:val="20"/>
                <w:szCs w:val="20"/>
                <w:lang w:val="es-DO"/>
              </w:rPr>
              <w:t>258,556,317.70</w:t>
            </w:r>
          </w:p>
        </w:tc>
        <w:tc>
          <w:tcPr>
            <w:tcW w:w="632" w:type="pct"/>
            <w:tcBorders>
              <w:top w:val="nil"/>
              <w:left w:val="nil"/>
              <w:bottom w:val="single" w:sz="8" w:space="0" w:color="auto"/>
              <w:right w:val="single" w:sz="8" w:space="0" w:color="auto"/>
            </w:tcBorders>
            <w:noWrap/>
            <w:vAlign w:val="center"/>
            <w:hideMark/>
          </w:tcPr>
          <w:p w14:paraId="1DC7608C" w14:textId="571788ED" w:rsidR="00EA64C7" w:rsidRPr="00BD2F9E" w:rsidRDefault="00EA64C7" w:rsidP="00EA64C7">
            <w:pPr>
              <w:spacing w:line="240" w:lineRule="auto"/>
              <w:jc w:val="right"/>
              <w:rPr>
                <w:sz w:val="20"/>
                <w:szCs w:val="20"/>
                <w:lang w:val="es-DO"/>
              </w:rPr>
            </w:pPr>
            <w:r w:rsidRPr="00BD2F9E">
              <w:rPr>
                <w:sz w:val="20"/>
                <w:szCs w:val="20"/>
                <w:lang w:val="es-DO"/>
              </w:rPr>
              <w:t>255,218,254.05</w:t>
            </w:r>
          </w:p>
        </w:tc>
        <w:tc>
          <w:tcPr>
            <w:tcW w:w="723" w:type="pct"/>
            <w:tcBorders>
              <w:top w:val="nil"/>
              <w:left w:val="nil"/>
              <w:bottom w:val="single" w:sz="8" w:space="0" w:color="auto"/>
              <w:right w:val="single" w:sz="8" w:space="0" w:color="auto"/>
            </w:tcBorders>
            <w:noWrap/>
            <w:vAlign w:val="center"/>
            <w:hideMark/>
          </w:tcPr>
          <w:p w14:paraId="04CF99A7" w14:textId="6341508C" w:rsidR="00EA64C7" w:rsidRPr="00BD2F9E" w:rsidRDefault="00EA64C7" w:rsidP="00EA64C7">
            <w:pPr>
              <w:jc w:val="center"/>
              <w:rPr>
                <w:sz w:val="20"/>
                <w:szCs w:val="20"/>
                <w:lang w:val="es-DO"/>
              </w:rPr>
            </w:pPr>
            <w:r w:rsidRPr="00BD2F9E">
              <w:rPr>
                <w:sz w:val="20"/>
                <w:szCs w:val="20"/>
                <w:lang w:val="es-DO"/>
              </w:rPr>
              <w:t>0</w:t>
            </w:r>
          </w:p>
        </w:tc>
        <w:tc>
          <w:tcPr>
            <w:tcW w:w="488" w:type="pct"/>
            <w:tcBorders>
              <w:top w:val="nil"/>
              <w:left w:val="nil"/>
              <w:bottom w:val="single" w:sz="8" w:space="0" w:color="auto"/>
              <w:right w:val="single" w:sz="8" w:space="0" w:color="auto"/>
            </w:tcBorders>
            <w:noWrap/>
            <w:vAlign w:val="center"/>
            <w:hideMark/>
          </w:tcPr>
          <w:p w14:paraId="2B465763" w14:textId="53B727E3" w:rsidR="00EA64C7" w:rsidRPr="00BD2F9E" w:rsidRDefault="00EA64C7" w:rsidP="00EA64C7">
            <w:pPr>
              <w:jc w:val="center"/>
              <w:rPr>
                <w:sz w:val="20"/>
                <w:szCs w:val="20"/>
                <w:lang w:val="es-DO"/>
              </w:rPr>
            </w:pPr>
            <w:r w:rsidRPr="00BD2F9E">
              <w:rPr>
                <w:sz w:val="20"/>
                <w:szCs w:val="20"/>
                <w:lang w:val="es-DO"/>
              </w:rPr>
              <w:t>99%</w:t>
            </w:r>
          </w:p>
        </w:tc>
        <w:tc>
          <w:tcPr>
            <w:tcW w:w="760" w:type="pct"/>
            <w:tcBorders>
              <w:top w:val="nil"/>
              <w:left w:val="nil"/>
              <w:bottom w:val="single" w:sz="8" w:space="0" w:color="auto"/>
              <w:right w:val="single" w:sz="8" w:space="0" w:color="auto"/>
            </w:tcBorders>
            <w:noWrap/>
            <w:vAlign w:val="center"/>
            <w:hideMark/>
          </w:tcPr>
          <w:p w14:paraId="449341E3" w14:textId="7BCE4574" w:rsidR="00EA64C7" w:rsidRPr="00BD2F9E" w:rsidRDefault="00EA64C7" w:rsidP="00EA64C7">
            <w:pPr>
              <w:jc w:val="center"/>
              <w:rPr>
                <w:sz w:val="20"/>
                <w:szCs w:val="20"/>
                <w:lang w:val="es-DO"/>
              </w:rPr>
            </w:pPr>
            <w:r w:rsidRPr="00BD2F9E">
              <w:rPr>
                <w:sz w:val="20"/>
                <w:szCs w:val="20"/>
                <w:lang w:val="es-DO"/>
              </w:rPr>
              <w:t>1.34%</w:t>
            </w:r>
          </w:p>
        </w:tc>
      </w:tr>
      <w:tr w:rsidR="00EA64C7" w:rsidRPr="00BD2F9E" w14:paraId="6DEA67D3" w14:textId="77777777" w:rsidTr="00BD2F9E">
        <w:trPr>
          <w:trHeight w:val="285"/>
        </w:trPr>
        <w:tc>
          <w:tcPr>
            <w:tcW w:w="793" w:type="pct"/>
            <w:tcBorders>
              <w:top w:val="nil"/>
              <w:left w:val="single" w:sz="8" w:space="0" w:color="auto"/>
              <w:bottom w:val="single" w:sz="8" w:space="0" w:color="auto"/>
              <w:right w:val="single" w:sz="8" w:space="0" w:color="auto"/>
            </w:tcBorders>
            <w:noWrap/>
            <w:vAlign w:val="center"/>
          </w:tcPr>
          <w:p w14:paraId="084E61FC" w14:textId="12945F9C" w:rsidR="00EA64C7" w:rsidRPr="00BD2F9E" w:rsidRDefault="00EA64C7" w:rsidP="00EA64C7">
            <w:pPr>
              <w:jc w:val="center"/>
              <w:rPr>
                <w:sz w:val="20"/>
                <w:szCs w:val="20"/>
                <w:lang w:val="es-DO"/>
              </w:rPr>
            </w:pPr>
            <w:r w:rsidRPr="00BD2F9E">
              <w:rPr>
                <w:sz w:val="20"/>
                <w:szCs w:val="20"/>
                <w:lang w:val="es-DO"/>
              </w:rPr>
              <w:t>99</w:t>
            </w:r>
          </w:p>
        </w:tc>
        <w:tc>
          <w:tcPr>
            <w:tcW w:w="855" w:type="pct"/>
            <w:tcBorders>
              <w:top w:val="nil"/>
              <w:left w:val="nil"/>
              <w:bottom w:val="single" w:sz="8" w:space="0" w:color="auto"/>
              <w:right w:val="single" w:sz="8" w:space="0" w:color="auto"/>
            </w:tcBorders>
            <w:vAlign w:val="center"/>
          </w:tcPr>
          <w:p w14:paraId="4211A9D5" w14:textId="6823A9D9" w:rsidR="00EA64C7" w:rsidRPr="00BD2F9E" w:rsidRDefault="00EA64C7" w:rsidP="00EA64C7">
            <w:pPr>
              <w:rPr>
                <w:sz w:val="20"/>
                <w:szCs w:val="20"/>
                <w:lang w:val="es-DO"/>
              </w:rPr>
            </w:pPr>
            <w:r w:rsidRPr="00BD2F9E">
              <w:rPr>
                <w:sz w:val="20"/>
                <w:szCs w:val="20"/>
                <w:lang w:val="es-DO"/>
              </w:rPr>
              <w:t>Administración de Activos, Pasivos y Transferencias</w:t>
            </w:r>
          </w:p>
        </w:tc>
        <w:tc>
          <w:tcPr>
            <w:tcW w:w="749" w:type="pct"/>
            <w:tcBorders>
              <w:top w:val="nil"/>
              <w:left w:val="nil"/>
              <w:bottom w:val="single" w:sz="8" w:space="0" w:color="auto"/>
              <w:right w:val="single" w:sz="8" w:space="0" w:color="auto"/>
            </w:tcBorders>
            <w:noWrap/>
            <w:vAlign w:val="center"/>
          </w:tcPr>
          <w:p w14:paraId="3AAD2D71" w14:textId="6EDA1CA1" w:rsidR="00EA64C7" w:rsidRPr="00BD2F9E" w:rsidRDefault="00EA64C7" w:rsidP="00EA64C7">
            <w:pPr>
              <w:spacing w:line="240" w:lineRule="auto"/>
              <w:jc w:val="right"/>
              <w:rPr>
                <w:sz w:val="20"/>
                <w:szCs w:val="20"/>
                <w:lang w:val="es-DO"/>
              </w:rPr>
            </w:pPr>
            <w:r w:rsidRPr="00BD2F9E">
              <w:rPr>
                <w:sz w:val="20"/>
                <w:szCs w:val="20"/>
                <w:lang w:val="es-DO"/>
              </w:rPr>
              <w:t>1,200,000.00</w:t>
            </w:r>
          </w:p>
        </w:tc>
        <w:tc>
          <w:tcPr>
            <w:tcW w:w="632" w:type="pct"/>
            <w:tcBorders>
              <w:top w:val="nil"/>
              <w:left w:val="nil"/>
              <w:bottom w:val="single" w:sz="8" w:space="0" w:color="auto"/>
              <w:right w:val="single" w:sz="8" w:space="0" w:color="auto"/>
            </w:tcBorders>
            <w:noWrap/>
            <w:vAlign w:val="center"/>
          </w:tcPr>
          <w:p w14:paraId="20B51275" w14:textId="6CA966FB" w:rsidR="00EA64C7" w:rsidRPr="00BD2F9E" w:rsidRDefault="00EA64C7" w:rsidP="00EA64C7">
            <w:pPr>
              <w:spacing w:line="240" w:lineRule="auto"/>
              <w:jc w:val="right"/>
              <w:rPr>
                <w:sz w:val="20"/>
                <w:szCs w:val="20"/>
                <w:lang w:val="es-DO"/>
              </w:rPr>
            </w:pPr>
            <w:r w:rsidRPr="00BD2F9E">
              <w:rPr>
                <w:sz w:val="20"/>
                <w:szCs w:val="20"/>
                <w:lang w:val="es-DO"/>
              </w:rPr>
              <w:t>1,200,000.00</w:t>
            </w:r>
          </w:p>
        </w:tc>
        <w:tc>
          <w:tcPr>
            <w:tcW w:w="723" w:type="pct"/>
            <w:tcBorders>
              <w:top w:val="nil"/>
              <w:left w:val="nil"/>
              <w:bottom w:val="single" w:sz="8" w:space="0" w:color="auto"/>
              <w:right w:val="single" w:sz="8" w:space="0" w:color="auto"/>
            </w:tcBorders>
            <w:noWrap/>
            <w:vAlign w:val="center"/>
          </w:tcPr>
          <w:p w14:paraId="5D91D424" w14:textId="79D6F566" w:rsidR="00EA64C7" w:rsidRPr="00BD2F9E" w:rsidRDefault="00EA64C7" w:rsidP="00EA64C7">
            <w:pPr>
              <w:jc w:val="center"/>
              <w:rPr>
                <w:sz w:val="20"/>
                <w:szCs w:val="20"/>
                <w:lang w:val="es-DO"/>
              </w:rPr>
            </w:pPr>
            <w:r w:rsidRPr="00BD2F9E">
              <w:rPr>
                <w:sz w:val="20"/>
                <w:szCs w:val="20"/>
                <w:lang w:val="es-DO"/>
              </w:rPr>
              <w:t>0</w:t>
            </w:r>
          </w:p>
        </w:tc>
        <w:tc>
          <w:tcPr>
            <w:tcW w:w="488" w:type="pct"/>
            <w:tcBorders>
              <w:top w:val="nil"/>
              <w:left w:val="nil"/>
              <w:bottom w:val="single" w:sz="8" w:space="0" w:color="auto"/>
              <w:right w:val="single" w:sz="8" w:space="0" w:color="auto"/>
            </w:tcBorders>
            <w:noWrap/>
            <w:vAlign w:val="center"/>
          </w:tcPr>
          <w:p w14:paraId="3E84476A" w14:textId="4BEC598D" w:rsidR="00EA64C7" w:rsidRPr="00BD2F9E" w:rsidRDefault="00EA64C7" w:rsidP="00EA64C7">
            <w:pPr>
              <w:jc w:val="center"/>
              <w:rPr>
                <w:sz w:val="20"/>
                <w:szCs w:val="20"/>
                <w:lang w:val="es-DO"/>
              </w:rPr>
            </w:pPr>
            <w:r w:rsidRPr="00BD2F9E">
              <w:rPr>
                <w:sz w:val="20"/>
                <w:szCs w:val="20"/>
                <w:lang w:val="es-DO"/>
              </w:rPr>
              <w:t>100%</w:t>
            </w:r>
          </w:p>
        </w:tc>
        <w:tc>
          <w:tcPr>
            <w:tcW w:w="760" w:type="pct"/>
            <w:tcBorders>
              <w:top w:val="nil"/>
              <w:left w:val="nil"/>
              <w:bottom w:val="single" w:sz="8" w:space="0" w:color="auto"/>
              <w:right w:val="single" w:sz="8" w:space="0" w:color="auto"/>
            </w:tcBorders>
            <w:noWrap/>
            <w:vAlign w:val="center"/>
          </w:tcPr>
          <w:p w14:paraId="73B47B48" w14:textId="052C4DC1" w:rsidR="00EA64C7" w:rsidRPr="00BD2F9E" w:rsidRDefault="00EA64C7" w:rsidP="00EA64C7">
            <w:pPr>
              <w:jc w:val="center"/>
              <w:rPr>
                <w:sz w:val="20"/>
                <w:szCs w:val="20"/>
                <w:lang w:val="es-DO"/>
              </w:rPr>
            </w:pPr>
            <w:r w:rsidRPr="00BD2F9E">
              <w:rPr>
                <w:sz w:val="20"/>
                <w:szCs w:val="20"/>
                <w:lang w:val="es-DO"/>
              </w:rPr>
              <w:t>0.01%</w:t>
            </w:r>
          </w:p>
        </w:tc>
      </w:tr>
      <w:tr w:rsidR="00194897" w:rsidRPr="00BD2F9E" w14:paraId="7CDABC68" w14:textId="77777777" w:rsidTr="00BD2F9E">
        <w:trPr>
          <w:trHeight w:val="272"/>
        </w:trPr>
        <w:tc>
          <w:tcPr>
            <w:tcW w:w="1648"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7EAB25A0" w14:textId="77777777" w:rsidR="00F02BF9" w:rsidRPr="00BD2F9E" w:rsidRDefault="00F02BF9" w:rsidP="00F02BF9">
            <w:pPr>
              <w:rPr>
                <w:b/>
                <w:bCs/>
                <w:color w:val="FFFFFF"/>
                <w:sz w:val="20"/>
                <w:szCs w:val="20"/>
                <w:lang w:val="es-DO"/>
              </w:rPr>
            </w:pPr>
            <w:r w:rsidRPr="00BD2F9E">
              <w:rPr>
                <w:b/>
                <w:bCs/>
                <w:color w:val="FFFFFF"/>
                <w:sz w:val="20"/>
                <w:szCs w:val="20"/>
                <w:lang w:val="es-DO"/>
              </w:rPr>
              <w:t>Totales</w:t>
            </w:r>
          </w:p>
        </w:tc>
        <w:tc>
          <w:tcPr>
            <w:tcW w:w="749" w:type="pct"/>
            <w:tcBorders>
              <w:top w:val="nil"/>
              <w:left w:val="nil"/>
              <w:bottom w:val="single" w:sz="8" w:space="0" w:color="auto"/>
              <w:right w:val="single" w:sz="8" w:space="0" w:color="auto"/>
            </w:tcBorders>
            <w:shd w:val="clear" w:color="000000" w:fill="002060"/>
            <w:noWrap/>
            <w:vAlign w:val="center"/>
            <w:hideMark/>
          </w:tcPr>
          <w:p w14:paraId="06CF5980" w14:textId="60C1E37A" w:rsidR="00F02BF9" w:rsidRPr="00BD2F9E" w:rsidRDefault="00EA64C7" w:rsidP="00EA64C7">
            <w:pPr>
              <w:jc w:val="center"/>
              <w:rPr>
                <w:b/>
                <w:bCs/>
                <w:color w:val="FFFFFF"/>
                <w:sz w:val="20"/>
                <w:szCs w:val="20"/>
                <w:lang w:val="es-DO"/>
              </w:rPr>
            </w:pPr>
            <w:r w:rsidRPr="00BD2F9E">
              <w:rPr>
                <w:b/>
                <w:bCs/>
                <w:color w:val="FFFFFF"/>
                <w:sz w:val="20"/>
                <w:szCs w:val="20"/>
                <w:lang w:val="es-DO"/>
              </w:rPr>
              <w:t>22</w:t>
            </w:r>
            <w:r w:rsidR="00F02BF9" w:rsidRPr="00BD2F9E">
              <w:rPr>
                <w:b/>
                <w:bCs/>
                <w:color w:val="FFFFFF"/>
                <w:sz w:val="20"/>
                <w:szCs w:val="20"/>
                <w:lang w:val="es-DO"/>
              </w:rPr>
              <w:t>,</w:t>
            </w:r>
            <w:r w:rsidRPr="00BD2F9E">
              <w:rPr>
                <w:b/>
                <w:bCs/>
                <w:color w:val="FFFFFF"/>
                <w:sz w:val="20"/>
                <w:szCs w:val="20"/>
                <w:lang w:val="es-DO"/>
              </w:rPr>
              <w:t>728</w:t>
            </w:r>
            <w:r w:rsidR="00F02BF9" w:rsidRPr="00BD2F9E">
              <w:rPr>
                <w:b/>
                <w:bCs/>
                <w:color w:val="FFFFFF"/>
                <w:sz w:val="20"/>
                <w:szCs w:val="20"/>
                <w:lang w:val="es-DO"/>
              </w:rPr>
              <w:t>,</w:t>
            </w:r>
            <w:r w:rsidRPr="00BD2F9E">
              <w:rPr>
                <w:b/>
                <w:bCs/>
                <w:color w:val="FFFFFF"/>
                <w:sz w:val="20"/>
                <w:szCs w:val="20"/>
                <w:lang w:val="es-DO"/>
              </w:rPr>
              <w:t>820</w:t>
            </w:r>
            <w:r w:rsidR="00F02BF9" w:rsidRPr="00BD2F9E">
              <w:rPr>
                <w:b/>
                <w:bCs/>
                <w:color w:val="FFFFFF"/>
                <w:sz w:val="20"/>
                <w:szCs w:val="20"/>
                <w:lang w:val="es-DO"/>
              </w:rPr>
              <w:t>,</w:t>
            </w:r>
            <w:r w:rsidRPr="00BD2F9E">
              <w:rPr>
                <w:b/>
                <w:bCs/>
                <w:color w:val="FFFFFF"/>
                <w:sz w:val="20"/>
                <w:szCs w:val="20"/>
                <w:lang w:val="es-DO"/>
              </w:rPr>
              <w:t>793</w:t>
            </w:r>
            <w:r w:rsidR="00F02BF9" w:rsidRPr="00BD2F9E">
              <w:rPr>
                <w:b/>
                <w:bCs/>
                <w:color w:val="FFFFFF"/>
                <w:sz w:val="20"/>
                <w:szCs w:val="20"/>
                <w:lang w:val="es-DO"/>
              </w:rPr>
              <w:t>.</w:t>
            </w:r>
            <w:r w:rsidRPr="00BD2F9E">
              <w:rPr>
                <w:b/>
                <w:bCs/>
                <w:color w:val="FFFFFF"/>
                <w:sz w:val="20"/>
                <w:szCs w:val="20"/>
                <w:lang w:val="es-DO"/>
              </w:rPr>
              <w:t>92</w:t>
            </w:r>
          </w:p>
        </w:tc>
        <w:tc>
          <w:tcPr>
            <w:tcW w:w="632" w:type="pct"/>
            <w:tcBorders>
              <w:top w:val="nil"/>
              <w:left w:val="nil"/>
              <w:bottom w:val="single" w:sz="8" w:space="0" w:color="auto"/>
              <w:right w:val="single" w:sz="8" w:space="0" w:color="auto"/>
            </w:tcBorders>
            <w:shd w:val="clear" w:color="000000" w:fill="002060"/>
            <w:noWrap/>
            <w:vAlign w:val="center"/>
            <w:hideMark/>
          </w:tcPr>
          <w:p w14:paraId="5BA9260A" w14:textId="2B44AD02" w:rsidR="00F02BF9" w:rsidRPr="00BD2F9E" w:rsidRDefault="00F02BF9" w:rsidP="00EA64C7">
            <w:pPr>
              <w:jc w:val="center"/>
              <w:rPr>
                <w:b/>
                <w:bCs/>
                <w:color w:val="FFFFFF"/>
                <w:sz w:val="20"/>
                <w:szCs w:val="20"/>
                <w:lang w:val="es-DO"/>
              </w:rPr>
            </w:pPr>
            <w:r w:rsidRPr="00BD2F9E">
              <w:rPr>
                <w:b/>
                <w:bCs/>
                <w:color w:val="FFFFFF"/>
                <w:sz w:val="20"/>
                <w:szCs w:val="20"/>
                <w:lang w:val="es-DO"/>
              </w:rPr>
              <w:t>1</w:t>
            </w:r>
            <w:r w:rsidR="00EA64C7" w:rsidRPr="00BD2F9E">
              <w:rPr>
                <w:b/>
                <w:bCs/>
                <w:color w:val="FFFFFF"/>
                <w:sz w:val="20"/>
                <w:szCs w:val="20"/>
                <w:lang w:val="es-DO"/>
              </w:rPr>
              <w:t>9</w:t>
            </w:r>
            <w:r w:rsidRPr="00BD2F9E">
              <w:rPr>
                <w:b/>
                <w:bCs/>
                <w:color w:val="FFFFFF"/>
                <w:sz w:val="20"/>
                <w:szCs w:val="20"/>
                <w:lang w:val="es-DO"/>
              </w:rPr>
              <w:t>,</w:t>
            </w:r>
            <w:r w:rsidR="00EA64C7" w:rsidRPr="00BD2F9E">
              <w:rPr>
                <w:b/>
                <w:bCs/>
                <w:color w:val="FFFFFF"/>
                <w:sz w:val="20"/>
                <w:szCs w:val="20"/>
                <w:lang w:val="es-DO"/>
              </w:rPr>
              <w:t>097</w:t>
            </w:r>
            <w:r w:rsidRPr="00BD2F9E">
              <w:rPr>
                <w:b/>
                <w:bCs/>
                <w:color w:val="FFFFFF"/>
                <w:sz w:val="20"/>
                <w:szCs w:val="20"/>
                <w:lang w:val="es-DO"/>
              </w:rPr>
              <w:t>,</w:t>
            </w:r>
            <w:r w:rsidR="00EA64C7" w:rsidRPr="00BD2F9E">
              <w:rPr>
                <w:b/>
                <w:bCs/>
                <w:color w:val="FFFFFF"/>
                <w:sz w:val="20"/>
                <w:szCs w:val="20"/>
                <w:lang w:val="es-DO"/>
              </w:rPr>
              <w:t>109</w:t>
            </w:r>
            <w:r w:rsidRPr="00BD2F9E">
              <w:rPr>
                <w:b/>
                <w:bCs/>
                <w:color w:val="FFFFFF"/>
                <w:sz w:val="20"/>
                <w:szCs w:val="20"/>
                <w:lang w:val="es-DO"/>
              </w:rPr>
              <w:t>,</w:t>
            </w:r>
            <w:r w:rsidR="00EA64C7" w:rsidRPr="00BD2F9E">
              <w:rPr>
                <w:b/>
                <w:bCs/>
                <w:color w:val="FFFFFF"/>
                <w:sz w:val="20"/>
                <w:szCs w:val="20"/>
                <w:lang w:val="es-DO"/>
              </w:rPr>
              <w:t>516</w:t>
            </w:r>
            <w:r w:rsidRPr="00BD2F9E">
              <w:rPr>
                <w:b/>
                <w:bCs/>
                <w:color w:val="FFFFFF"/>
                <w:sz w:val="20"/>
                <w:szCs w:val="20"/>
                <w:lang w:val="es-DO"/>
              </w:rPr>
              <w:t>.</w:t>
            </w:r>
            <w:r w:rsidR="00EA64C7" w:rsidRPr="00BD2F9E">
              <w:rPr>
                <w:b/>
                <w:bCs/>
                <w:color w:val="FFFFFF"/>
                <w:sz w:val="20"/>
                <w:szCs w:val="20"/>
                <w:lang w:val="es-DO"/>
              </w:rPr>
              <w:t>65</w:t>
            </w:r>
          </w:p>
        </w:tc>
        <w:tc>
          <w:tcPr>
            <w:tcW w:w="723" w:type="pct"/>
            <w:tcBorders>
              <w:top w:val="nil"/>
              <w:left w:val="nil"/>
              <w:bottom w:val="single" w:sz="8" w:space="0" w:color="auto"/>
              <w:right w:val="single" w:sz="8" w:space="0" w:color="auto"/>
            </w:tcBorders>
            <w:shd w:val="clear" w:color="000000" w:fill="002060"/>
            <w:noWrap/>
            <w:vAlign w:val="center"/>
            <w:hideMark/>
          </w:tcPr>
          <w:p w14:paraId="032543B9" w14:textId="77777777" w:rsidR="00F02BF9" w:rsidRPr="00BD2F9E" w:rsidRDefault="00F02BF9" w:rsidP="00F02BF9">
            <w:pPr>
              <w:jc w:val="center"/>
              <w:rPr>
                <w:b/>
                <w:bCs/>
                <w:color w:val="FFFFFF"/>
                <w:sz w:val="20"/>
                <w:szCs w:val="20"/>
                <w:lang w:val="es-DO"/>
              </w:rPr>
            </w:pPr>
            <w:r w:rsidRPr="00BD2F9E">
              <w:rPr>
                <w:b/>
                <w:bCs/>
                <w:color w:val="FFFFFF"/>
                <w:sz w:val="20"/>
                <w:szCs w:val="20"/>
                <w:lang w:val="es-DO"/>
              </w:rPr>
              <w:t> </w:t>
            </w:r>
          </w:p>
        </w:tc>
        <w:tc>
          <w:tcPr>
            <w:tcW w:w="488" w:type="pct"/>
            <w:tcBorders>
              <w:top w:val="nil"/>
              <w:left w:val="nil"/>
              <w:bottom w:val="single" w:sz="8" w:space="0" w:color="auto"/>
              <w:right w:val="single" w:sz="8" w:space="0" w:color="auto"/>
            </w:tcBorders>
            <w:shd w:val="clear" w:color="000000" w:fill="002060"/>
            <w:noWrap/>
            <w:vAlign w:val="center"/>
            <w:hideMark/>
          </w:tcPr>
          <w:p w14:paraId="47A3CDDF" w14:textId="77777777" w:rsidR="00F02BF9" w:rsidRPr="00BD2F9E" w:rsidRDefault="00F02BF9" w:rsidP="00F02BF9">
            <w:pPr>
              <w:jc w:val="center"/>
              <w:rPr>
                <w:b/>
                <w:bCs/>
                <w:color w:val="FFFFFF"/>
                <w:sz w:val="20"/>
                <w:szCs w:val="20"/>
                <w:lang w:val="es-DO"/>
              </w:rPr>
            </w:pPr>
            <w:r w:rsidRPr="00BD2F9E">
              <w:rPr>
                <w:b/>
                <w:bCs/>
                <w:color w:val="FFFFFF"/>
                <w:sz w:val="20"/>
                <w:szCs w:val="20"/>
                <w:lang w:val="es-DO"/>
              </w:rPr>
              <w:t> </w:t>
            </w:r>
          </w:p>
        </w:tc>
        <w:tc>
          <w:tcPr>
            <w:tcW w:w="760" w:type="pct"/>
            <w:tcBorders>
              <w:top w:val="nil"/>
              <w:left w:val="nil"/>
              <w:bottom w:val="single" w:sz="8" w:space="0" w:color="auto"/>
              <w:right w:val="single" w:sz="8" w:space="0" w:color="auto"/>
            </w:tcBorders>
            <w:shd w:val="clear" w:color="000000" w:fill="002060"/>
            <w:noWrap/>
            <w:vAlign w:val="center"/>
            <w:hideMark/>
          </w:tcPr>
          <w:p w14:paraId="721DD0A8" w14:textId="77777777" w:rsidR="00F02BF9" w:rsidRPr="00BD2F9E" w:rsidRDefault="00F02BF9" w:rsidP="00F02BF9">
            <w:pPr>
              <w:jc w:val="center"/>
              <w:rPr>
                <w:b/>
                <w:bCs/>
                <w:color w:val="FFFFFF"/>
                <w:sz w:val="20"/>
                <w:szCs w:val="20"/>
                <w:lang w:val="es-DO"/>
              </w:rPr>
            </w:pPr>
            <w:r w:rsidRPr="00BD2F9E">
              <w:rPr>
                <w:b/>
                <w:bCs/>
                <w:color w:val="FFFFFF"/>
                <w:sz w:val="20"/>
                <w:szCs w:val="20"/>
                <w:lang w:val="es-DO"/>
              </w:rPr>
              <w:t>100%</w:t>
            </w:r>
          </w:p>
        </w:tc>
      </w:tr>
    </w:tbl>
    <w:p w14:paraId="2718F198" w14:textId="77777777" w:rsidR="00F02BF9" w:rsidRPr="0031365A" w:rsidRDefault="00F02BF9" w:rsidP="003D0A23">
      <w:pPr>
        <w:tabs>
          <w:tab w:val="left" w:pos="7133"/>
        </w:tabs>
        <w:rPr>
          <w:lang w:val="es-DO"/>
        </w:rPr>
        <w:sectPr w:rsidR="00F02BF9" w:rsidRPr="0031365A" w:rsidSect="0007532E">
          <w:headerReference w:type="default" r:id="rId27"/>
          <w:footerReference w:type="default" r:id="rId28"/>
          <w:pgSz w:w="12240" w:h="15840"/>
          <w:pgMar w:top="1440" w:right="2160" w:bottom="1440" w:left="2160" w:header="720" w:footer="720" w:gutter="0"/>
          <w:cols w:space="720"/>
          <w:docGrid w:linePitch="360"/>
        </w:sectPr>
      </w:pPr>
    </w:p>
    <w:p w14:paraId="668E2EC7" w14:textId="137DEAF0" w:rsidR="003D0A23" w:rsidRPr="0031365A" w:rsidRDefault="00C6721C" w:rsidP="00174DC4">
      <w:pPr>
        <w:pStyle w:val="Prrafodelista"/>
        <w:numPr>
          <w:ilvl w:val="0"/>
          <w:numId w:val="10"/>
        </w:numPr>
        <w:outlineLvl w:val="1"/>
        <w:rPr>
          <w:color w:val="4C4747"/>
        </w:rPr>
      </w:pPr>
      <w:bookmarkStart w:id="58" w:name="_Toc217903694"/>
      <w:r w:rsidRPr="0031365A">
        <w:rPr>
          <w:color w:val="4C4747"/>
        </w:rPr>
        <w:lastRenderedPageBreak/>
        <w:t>Cuentas por pa</w:t>
      </w:r>
      <w:r w:rsidR="003D0A23" w:rsidRPr="0031365A">
        <w:rPr>
          <w:color w:val="4C4747"/>
        </w:rPr>
        <w:t>gar.</w:t>
      </w:r>
      <w:bookmarkEnd w:id="58"/>
    </w:p>
    <w:tbl>
      <w:tblPr>
        <w:tblW w:w="17294" w:type="dxa"/>
        <w:tblInd w:w="-5" w:type="dxa"/>
        <w:tblLayout w:type="fixed"/>
        <w:tblLook w:val="04A0" w:firstRow="1" w:lastRow="0" w:firstColumn="1" w:lastColumn="0" w:noHBand="0" w:noVBand="1"/>
      </w:tblPr>
      <w:tblGrid>
        <w:gridCol w:w="1985"/>
        <w:gridCol w:w="1567"/>
        <w:gridCol w:w="1064"/>
        <w:gridCol w:w="1466"/>
        <w:gridCol w:w="1148"/>
        <w:gridCol w:w="2976"/>
        <w:gridCol w:w="1276"/>
        <w:gridCol w:w="1074"/>
        <w:gridCol w:w="1285"/>
        <w:gridCol w:w="1192"/>
        <w:gridCol w:w="1053"/>
        <w:gridCol w:w="1208"/>
      </w:tblGrid>
      <w:tr w:rsidR="00BD2F9E" w:rsidRPr="00BD2F9E" w14:paraId="0F392F6E" w14:textId="77777777" w:rsidTr="00102633">
        <w:trPr>
          <w:trHeight w:val="307"/>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2E76F65" w14:textId="77777777" w:rsidR="00410D31" w:rsidRPr="00BD2F9E" w:rsidRDefault="00410D31" w:rsidP="00410D31">
            <w:pPr>
              <w:spacing w:after="0" w:line="240" w:lineRule="auto"/>
              <w:jc w:val="center"/>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NOMBRE SUPLIDOR</w:t>
            </w:r>
          </w:p>
        </w:tc>
        <w:tc>
          <w:tcPr>
            <w:tcW w:w="1567"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3A95A8B" w14:textId="77777777" w:rsidR="00410D31" w:rsidRPr="00BD2F9E" w:rsidRDefault="00410D31" w:rsidP="00410D31">
            <w:pPr>
              <w:spacing w:after="0" w:line="240" w:lineRule="auto"/>
              <w:jc w:val="center"/>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RNC/CEDULA</w:t>
            </w:r>
          </w:p>
        </w:tc>
        <w:tc>
          <w:tcPr>
            <w:tcW w:w="1064"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3037310" w14:textId="77777777" w:rsidR="00410D31" w:rsidRPr="00BD2F9E" w:rsidRDefault="00410D31" w:rsidP="00410D31">
            <w:pPr>
              <w:spacing w:after="0" w:line="240" w:lineRule="auto"/>
              <w:jc w:val="center"/>
              <w:rPr>
                <w:rFonts w:eastAsia="Times New Roman"/>
                <w:b/>
                <w:bCs/>
                <w:color w:val="FFFFFF" w:themeColor="background1"/>
                <w:spacing w:val="0"/>
                <w:sz w:val="18"/>
                <w:szCs w:val="22"/>
                <w:lang w:val="es-DO"/>
              </w:rPr>
            </w:pPr>
            <w:r w:rsidRPr="00BD2F9E">
              <w:rPr>
                <w:rFonts w:eastAsia="Times New Roman"/>
                <w:b/>
                <w:bCs/>
                <w:color w:val="FFFFFF" w:themeColor="background1"/>
                <w:spacing w:val="0"/>
                <w:sz w:val="22"/>
                <w:szCs w:val="22"/>
                <w:lang w:val="es-DO"/>
              </w:rPr>
              <w:t xml:space="preserve">Fecha </w:t>
            </w:r>
          </w:p>
        </w:tc>
        <w:tc>
          <w:tcPr>
            <w:tcW w:w="1466"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6623495" w14:textId="1DD4164E" w:rsidR="00410D31" w:rsidRPr="00BD2F9E" w:rsidRDefault="00410D31" w:rsidP="00410D31">
            <w:pPr>
              <w:spacing w:after="0" w:line="240" w:lineRule="auto"/>
              <w:jc w:val="center"/>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Fecha Contabilización</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0881710" w14:textId="64870432" w:rsidR="00410D31" w:rsidRPr="00BD2F9E" w:rsidRDefault="00410D31" w:rsidP="00410D31">
            <w:pPr>
              <w:spacing w:after="0" w:line="240" w:lineRule="auto"/>
              <w:jc w:val="center"/>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NCF</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FE99FF8" w14:textId="77777777" w:rsidR="00410D31" w:rsidRPr="00BD2F9E" w:rsidRDefault="00410D31" w:rsidP="00410D31">
            <w:pPr>
              <w:spacing w:after="0" w:line="240" w:lineRule="auto"/>
              <w:jc w:val="center"/>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Concepto</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0AAE129" w14:textId="77777777" w:rsidR="00410D31" w:rsidRPr="00BD2F9E" w:rsidRDefault="00410D31" w:rsidP="00410D31">
            <w:pPr>
              <w:spacing w:after="0" w:line="240" w:lineRule="auto"/>
              <w:jc w:val="center"/>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 xml:space="preserve">Monto </w:t>
            </w:r>
          </w:p>
        </w:tc>
        <w:tc>
          <w:tcPr>
            <w:tcW w:w="5812" w:type="dxa"/>
            <w:gridSpan w:val="5"/>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66D4DD43" w14:textId="6D40CF2D" w:rsidR="00410D31" w:rsidRPr="00BD2F9E" w:rsidRDefault="00410D31" w:rsidP="00410D31">
            <w:pPr>
              <w:spacing w:after="0" w:line="240" w:lineRule="auto"/>
              <w:jc w:val="center"/>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DIAS VENCIDOS</w:t>
            </w:r>
          </w:p>
        </w:tc>
      </w:tr>
      <w:tr w:rsidR="00BD2F9E" w:rsidRPr="00BD2F9E" w14:paraId="0BBE83D1" w14:textId="77777777" w:rsidTr="00102633">
        <w:trPr>
          <w:trHeight w:val="307"/>
          <w:tblHeader/>
        </w:trPr>
        <w:tc>
          <w:tcPr>
            <w:tcW w:w="1985"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FDD4B81" w14:textId="77777777" w:rsidR="00410D31" w:rsidRPr="00BD2F9E" w:rsidRDefault="00410D31" w:rsidP="00410D31">
            <w:pPr>
              <w:spacing w:after="0" w:line="240" w:lineRule="auto"/>
              <w:rPr>
                <w:rFonts w:eastAsia="Times New Roman"/>
                <w:b/>
                <w:bCs/>
                <w:color w:val="FFFFFF" w:themeColor="background1"/>
                <w:spacing w:val="0"/>
                <w:sz w:val="22"/>
                <w:szCs w:val="22"/>
                <w:lang w:val="es-DO"/>
              </w:rPr>
            </w:pPr>
          </w:p>
        </w:tc>
        <w:tc>
          <w:tcPr>
            <w:tcW w:w="1567"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7A664B7" w14:textId="77777777" w:rsidR="00410D31" w:rsidRPr="00BD2F9E" w:rsidRDefault="00410D31" w:rsidP="00410D31">
            <w:pPr>
              <w:spacing w:after="0" w:line="240" w:lineRule="auto"/>
              <w:rPr>
                <w:rFonts w:eastAsia="Times New Roman"/>
                <w:b/>
                <w:bCs/>
                <w:color w:val="FFFFFF" w:themeColor="background1"/>
                <w:spacing w:val="0"/>
                <w:sz w:val="22"/>
                <w:szCs w:val="22"/>
                <w:lang w:val="es-DO"/>
              </w:rPr>
            </w:pPr>
          </w:p>
        </w:tc>
        <w:tc>
          <w:tcPr>
            <w:tcW w:w="1064"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5727396" w14:textId="77777777" w:rsidR="00410D31" w:rsidRPr="00BD2F9E" w:rsidRDefault="00410D31" w:rsidP="00410D31">
            <w:pPr>
              <w:spacing w:after="0" w:line="240" w:lineRule="auto"/>
              <w:rPr>
                <w:rFonts w:eastAsia="Times New Roman"/>
                <w:b/>
                <w:bCs/>
                <w:color w:val="FFFFFF" w:themeColor="background1"/>
                <w:spacing w:val="0"/>
                <w:sz w:val="18"/>
                <w:szCs w:val="22"/>
                <w:lang w:val="es-DO"/>
              </w:rPr>
            </w:pPr>
          </w:p>
        </w:tc>
        <w:tc>
          <w:tcPr>
            <w:tcW w:w="1466"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2C8F052" w14:textId="77777777" w:rsidR="00410D31" w:rsidRPr="00BD2F9E" w:rsidRDefault="00410D31" w:rsidP="00410D31">
            <w:pPr>
              <w:spacing w:after="0" w:line="240" w:lineRule="auto"/>
              <w:rPr>
                <w:rFonts w:eastAsia="Times New Roman"/>
                <w:b/>
                <w:bCs/>
                <w:color w:val="FFFFFF" w:themeColor="background1"/>
                <w:spacing w:val="0"/>
                <w:sz w:val="22"/>
                <w:szCs w:val="22"/>
                <w:lang w:val="es-DO"/>
              </w:rPr>
            </w:pPr>
          </w:p>
        </w:tc>
        <w:tc>
          <w:tcPr>
            <w:tcW w:w="1148"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1B867C8" w14:textId="77777777" w:rsidR="00410D31" w:rsidRPr="00BD2F9E" w:rsidRDefault="00410D31" w:rsidP="00410D31">
            <w:pPr>
              <w:spacing w:after="0" w:line="240" w:lineRule="auto"/>
              <w:rPr>
                <w:rFonts w:eastAsia="Times New Roman"/>
                <w:b/>
                <w:bCs/>
                <w:color w:val="FFFFFF" w:themeColor="background1"/>
                <w:spacing w:val="0"/>
                <w:sz w:val="22"/>
                <w:szCs w:val="22"/>
                <w:lang w:val="es-DO"/>
              </w:rPr>
            </w:pPr>
          </w:p>
        </w:tc>
        <w:tc>
          <w:tcPr>
            <w:tcW w:w="2976"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A725660" w14:textId="77777777" w:rsidR="00410D31" w:rsidRPr="00BD2F9E" w:rsidRDefault="00410D31" w:rsidP="00410D31">
            <w:pPr>
              <w:spacing w:after="0" w:line="240" w:lineRule="auto"/>
              <w:rPr>
                <w:rFonts w:eastAsia="Times New Roman"/>
                <w:b/>
                <w:bCs/>
                <w:color w:val="FFFFFF" w:themeColor="background1"/>
                <w:spacing w:val="0"/>
                <w:sz w:val="22"/>
                <w:szCs w:val="22"/>
                <w:lang w:val="es-DO"/>
              </w:rPr>
            </w:pPr>
          </w:p>
        </w:tc>
        <w:tc>
          <w:tcPr>
            <w:tcW w:w="1276"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F6857DE" w14:textId="77777777" w:rsidR="00410D31" w:rsidRPr="00BD2F9E" w:rsidRDefault="00410D31" w:rsidP="00410D31">
            <w:pPr>
              <w:spacing w:after="0" w:line="240" w:lineRule="auto"/>
              <w:rPr>
                <w:rFonts w:eastAsia="Times New Roman"/>
                <w:b/>
                <w:bCs/>
                <w:color w:val="FFFFFF" w:themeColor="background1"/>
                <w:spacing w:val="0"/>
                <w:sz w:val="22"/>
                <w:szCs w:val="22"/>
                <w:lang w:val="es-DO"/>
              </w:rPr>
            </w:pPr>
          </w:p>
        </w:tc>
        <w:tc>
          <w:tcPr>
            <w:tcW w:w="1074" w:type="dxa"/>
            <w:tcBorders>
              <w:top w:val="nil"/>
              <w:left w:val="nil"/>
              <w:bottom w:val="single" w:sz="4" w:space="0" w:color="auto"/>
              <w:right w:val="single" w:sz="4" w:space="0" w:color="auto"/>
            </w:tcBorders>
            <w:shd w:val="clear" w:color="auto" w:fill="1F3864" w:themeFill="accent1" w:themeFillShade="80"/>
            <w:vAlign w:val="center"/>
            <w:hideMark/>
          </w:tcPr>
          <w:p w14:paraId="60FFEC4A" w14:textId="4D64A45C" w:rsidR="00410D31" w:rsidRPr="00BD2F9E" w:rsidRDefault="00410D31" w:rsidP="00410D31">
            <w:pPr>
              <w:spacing w:after="0" w:line="240" w:lineRule="auto"/>
              <w:jc w:val="right"/>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0 a 30 días</w:t>
            </w:r>
          </w:p>
        </w:tc>
        <w:tc>
          <w:tcPr>
            <w:tcW w:w="1285" w:type="dxa"/>
            <w:tcBorders>
              <w:top w:val="nil"/>
              <w:left w:val="nil"/>
              <w:bottom w:val="single" w:sz="4" w:space="0" w:color="auto"/>
              <w:right w:val="single" w:sz="4" w:space="0" w:color="auto"/>
            </w:tcBorders>
            <w:shd w:val="clear" w:color="auto" w:fill="1F3864" w:themeFill="accent1" w:themeFillShade="80"/>
            <w:vAlign w:val="center"/>
            <w:hideMark/>
          </w:tcPr>
          <w:p w14:paraId="5518AA79" w14:textId="128F9D3C" w:rsidR="00410D31" w:rsidRPr="00BD2F9E" w:rsidRDefault="00410D31" w:rsidP="00410D31">
            <w:pPr>
              <w:spacing w:after="0" w:line="240" w:lineRule="auto"/>
              <w:jc w:val="right"/>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31 al 60 días</w:t>
            </w:r>
          </w:p>
        </w:tc>
        <w:tc>
          <w:tcPr>
            <w:tcW w:w="1192" w:type="dxa"/>
            <w:tcBorders>
              <w:top w:val="nil"/>
              <w:left w:val="nil"/>
              <w:bottom w:val="single" w:sz="4" w:space="0" w:color="auto"/>
              <w:right w:val="single" w:sz="4" w:space="0" w:color="auto"/>
            </w:tcBorders>
            <w:shd w:val="clear" w:color="auto" w:fill="1F3864" w:themeFill="accent1" w:themeFillShade="80"/>
            <w:vAlign w:val="center"/>
            <w:hideMark/>
          </w:tcPr>
          <w:p w14:paraId="2E50CAC3" w14:textId="1D398BF0" w:rsidR="00410D31" w:rsidRPr="00BD2F9E" w:rsidRDefault="00410D31" w:rsidP="00410D31">
            <w:pPr>
              <w:spacing w:after="0" w:line="240" w:lineRule="auto"/>
              <w:jc w:val="right"/>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61 a 90 días</w:t>
            </w:r>
          </w:p>
        </w:tc>
        <w:tc>
          <w:tcPr>
            <w:tcW w:w="1053" w:type="dxa"/>
            <w:tcBorders>
              <w:top w:val="nil"/>
              <w:left w:val="nil"/>
              <w:bottom w:val="single" w:sz="4" w:space="0" w:color="auto"/>
              <w:right w:val="single" w:sz="4" w:space="0" w:color="auto"/>
            </w:tcBorders>
            <w:shd w:val="clear" w:color="auto" w:fill="1F3864" w:themeFill="accent1" w:themeFillShade="80"/>
            <w:vAlign w:val="center"/>
            <w:hideMark/>
          </w:tcPr>
          <w:p w14:paraId="6C7F5668" w14:textId="77777777" w:rsidR="00410D31" w:rsidRPr="00BD2F9E" w:rsidRDefault="00410D31" w:rsidP="00410D31">
            <w:pPr>
              <w:spacing w:after="0" w:line="240" w:lineRule="auto"/>
              <w:jc w:val="right"/>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de 91 a 120</w:t>
            </w:r>
          </w:p>
        </w:tc>
        <w:tc>
          <w:tcPr>
            <w:tcW w:w="1208" w:type="dxa"/>
            <w:tcBorders>
              <w:top w:val="nil"/>
              <w:left w:val="nil"/>
              <w:bottom w:val="single" w:sz="4" w:space="0" w:color="auto"/>
              <w:right w:val="single" w:sz="4" w:space="0" w:color="auto"/>
            </w:tcBorders>
            <w:shd w:val="clear" w:color="auto" w:fill="1F3864" w:themeFill="accent1" w:themeFillShade="80"/>
            <w:vAlign w:val="center"/>
            <w:hideMark/>
          </w:tcPr>
          <w:p w14:paraId="6C22BD21" w14:textId="77777777" w:rsidR="00410D31" w:rsidRPr="00BD2F9E" w:rsidRDefault="00410D31" w:rsidP="00410D31">
            <w:pPr>
              <w:spacing w:after="0" w:line="240" w:lineRule="auto"/>
              <w:jc w:val="right"/>
              <w:rPr>
                <w:rFonts w:eastAsia="Times New Roman"/>
                <w:b/>
                <w:bCs/>
                <w:color w:val="FFFFFF" w:themeColor="background1"/>
                <w:spacing w:val="0"/>
                <w:sz w:val="22"/>
                <w:szCs w:val="22"/>
                <w:lang w:val="es-DO"/>
              </w:rPr>
            </w:pPr>
            <w:r w:rsidRPr="00BD2F9E">
              <w:rPr>
                <w:rFonts w:eastAsia="Times New Roman"/>
                <w:b/>
                <w:bCs/>
                <w:color w:val="FFFFFF" w:themeColor="background1"/>
                <w:spacing w:val="0"/>
                <w:sz w:val="22"/>
                <w:szCs w:val="22"/>
                <w:lang w:val="es-DO"/>
              </w:rPr>
              <w:t>121 o más</w:t>
            </w:r>
          </w:p>
        </w:tc>
      </w:tr>
      <w:tr w:rsidR="00BD2F9E" w:rsidRPr="00BD2F9E" w14:paraId="7EF56EF1"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26D3A0E6" w14:textId="0320CAF9"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JOSE MARIA DE LOS SANTOS BATISTA</w:t>
            </w:r>
          </w:p>
        </w:tc>
        <w:tc>
          <w:tcPr>
            <w:tcW w:w="1567" w:type="dxa"/>
            <w:tcBorders>
              <w:top w:val="nil"/>
              <w:left w:val="nil"/>
              <w:bottom w:val="single" w:sz="4" w:space="0" w:color="auto"/>
              <w:right w:val="single" w:sz="4" w:space="0" w:color="auto"/>
            </w:tcBorders>
            <w:hideMark/>
          </w:tcPr>
          <w:p w14:paraId="1FD0655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01201280441</w:t>
            </w:r>
          </w:p>
        </w:tc>
        <w:tc>
          <w:tcPr>
            <w:tcW w:w="1064" w:type="dxa"/>
            <w:tcBorders>
              <w:top w:val="nil"/>
              <w:left w:val="nil"/>
              <w:bottom w:val="single" w:sz="4" w:space="0" w:color="auto"/>
              <w:right w:val="single" w:sz="4" w:space="0" w:color="auto"/>
            </w:tcBorders>
            <w:hideMark/>
          </w:tcPr>
          <w:p w14:paraId="18CC363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30/01/2025</w:t>
            </w:r>
          </w:p>
        </w:tc>
        <w:tc>
          <w:tcPr>
            <w:tcW w:w="1466" w:type="dxa"/>
            <w:tcBorders>
              <w:top w:val="nil"/>
              <w:left w:val="nil"/>
              <w:bottom w:val="single" w:sz="4" w:space="0" w:color="auto"/>
              <w:right w:val="single" w:sz="4" w:space="0" w:color="auto"/>
            </w:tcBorders>
            <w:hideMark/>
          </w:tcPr>
          <w:p w14:paraId="6D478DC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30/01/2025</w:t>
            </w:r>
          </w:p>
        </w:tc>
        <w:tc>
          <w:tcPr>
            <w:tcW w:w="1148" w:type="dxa"/>
            <w:tcBorders>
              <w:top w:val="nil"/>
              <w:left w:val="nil"/>
              <w:bottom w:val="single" w:sz="4" w:space="0" w:color="auto"/>
              <w:right w:val="single" w:sz="4" w:space="0" w:color="auto"/>
            </w:tcBorders>
            <w:hideMark/>
          </w:tcPr>
          <w:p w14:paraId="6D16E9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B1500000051</w:t>
            </w:r>
          </w:p>
        </w:tc>
        <w:tc>
          <w:tcPr>
            <w:tcW w:w="2976" w:type="dxa"/>
            <w:tcBorders>
              <w:top w:val="nil"/>
              <w:left w:val="nil"/>
              <w:bottom w:val="single" w:sz="4" w:space="0" w:color="auto"/>
              <w:right w:val="single" w:sz="4" w:space="0" w:color="auto"/>
            </w:tcBorders>
            <w:hideMark/>
          </w:tcPr>
          <w:p w14:paraId="231912D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LOS MESES AGOSTO/2024 HASTA ENERO/2025</w:t>
            </w:r>
          </w:p>
        </w:tc>
        <w:tc>
          <w:tcPr>
            <w:tcW w:w="1276" w:type="dxa"/>
            <w:tcBorders>
              <w:top w:val="nil"/>
              <w:left w:val="nil"/>
              <w:bottom w:val="single" w:sz="4" w:space="0" w:color="auto"/>
              <w:right w:val="single" w:sz="4" w:space="0" w:color="auto"/>
            </w:tcBorders>
            <w:hideMark/>
          </w:tcPr>
          <w:p w14:paraId="13F3E78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56,640.00</w:t>
            </w:r>
          </w:p>
        </w:tc>
        <w:tc>
          <w:tcPr>
            <w:tcW w:w="1074" w:type="dxa"/>
            <w:tcBorders>
              <w:top w:val="nil"/>
              <w:left w:val="nil"/>
              <w:bottom w:val="single" w:sz="4" w:space="0" w:color="auto"/>
              <w:right w:val="single" w:sz="4" w:space="0" w:color="auto"/>
            </w:tcBorders>
            <w:hideMark/>
          </w:tcPr>
          <w:p w14:paraId="0F059C0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53E9F2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E6CEF1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41C2CB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7ECB55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56,640.00</w:t>
            </w:r>
          </w:p>
        </w:tc>
      </w:tr>
      <w:tr w:rsidR="00BD2F9E" w:rsidRPr="00BD2F9E" w14:paraId="010C52DB" w14:textId="77777777" w:rsidTr="00102633">
        <w:trPr>
          <w:trHeight w:val="860"/>
        </w:trPr>
        <w:tc>
          <w:tcPr>
            <w:tcW w:w="1985" w:type="dxa"/>
            <w:tcBorders>
              <w:top w:val="nil"/>
              <w:left w:val="single" w:sz="4" w:space="0" w:color="auto"/>
              <w:bottom w:val="single" w:sz="4" w:space="0" w:color="auto"/>
              <w:right w:val="single" w:sz="4" w:space="0" w:color="auto"/>
            </w:tcBorders>
            <w:hideMark/>
          </w:tcPr>
          <w:p w14:paraId="28AE176D" w14:textId="5DD6AE8F"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JOSE ANTONIO PEREYRA RAMIREZ</w:t>
            </w:r>
          </w:p>
        </w:tc>
        <w:tc>
          <w:tcPr>
            <w:tcW w:w="1567" w:type="dxa"/>
            <w:tcBorders>
              <w:top w:val="nil"/>
              <w:left w:val="nil"/>
              <w:bottom w:val="single" w:sz="4" w:space="0" w:color="auto"/>
              <w:right w:val="single" w:sz="4" w:space="0" w:color="auto"/>
            </w:tcBorders>
            <w:hideMark/>
          </w:tcPr>
          <w:p w14:paraId="39C57E7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01000206498</w:t>
            </w:r>
          </w:p>
        </w:tc>
        <w:tc>
          <w:tcPr>
            <w:tcW w:w="1064" w:type="dxa"/>
            <w:tcBorders>
              <w:top w:val="nil"/>
              <w:left w:val="nil"/>
              <w:bottom w:val="single" w:sz="4" w:space="0" w:color="auto"/>
              <w:right w:val="single" w:sz="4" w:space="0" w:color="auto"/>
            </w:tcBorders>
            <w:hideMark/>
          </w:tcPr>
          <w:p w14:paraId="6890D10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10/03/2025</w:t>
            </w:r>
          </w:p>
        </w:tc>
        <w:tc>
          <w:tcPr>
            <w:tcW w:w="1466" w:type="dxa"/>
            <w:tcBorders>
              <w:top w:val="nil"/>
              <w:left w:val="nil"/>
              <w:bottom w:val="single" w:sz="4" w:space="0" w:color="auto"/>
              <w:right w:val="single" w:sz="4" w:space="0" w:color="auto"/>
            </w:tcBorders>
            <w:hideMark/>
          </w:tcPr>
          <w:p w14:paraId="16B0C04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20/03/2025</w:t>
            </w:r>
          </w:p>
        </w:tc>
        <w:tc>
          <w:tcPr>
            <w:tcW w:w="1148" w:type="dxa"/>
            <w:tcBorders>
              <w:top w:val="nil"/>
              <w:left w:val="nil"/>
              <w:bottom w:val="single" w:sz="4" w:space="0" w:color="auto"/>
              <w:right w:val="single" w:sz="4" w:space="0" w:color="auto"/>
            </w:tcBorders>
            <w:hideMark/>
          </w:tcPr>
          <w:p w14:paraId="15CE4F5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B1500000016</w:t>
            </w:r>
          </w:p>
        </w:tc>
        <w:tc>
          <w:tcPr>
            <w:tcW w:w="2976" w:type="dxa"/>
            <w:tcBorders>
              <w:top w:val="nil"/>
              <w:left w:val="nil"/>
              <w:bottom w:val="single" w:sz="4" w:space="0" w:color="auto"/>
              <w:right w:val="single" w:sz="4" w:space="0" w:color="auto"/>
            </w:tcBorders>
            <w:hideMark/>
          </w:tcPr>
          <w:p w14:paraId="26C6C91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A LOS MESES DESDE JULIO/2024 HASTA MARZO/2025</w:t>
            </w:r>
          </w:p>
        </w:tc>
        <w:tc>
          <w:tcPr>
            <w:tcW w:w="1276" w:type="dxa"/>
            <w:tcBorders>
              <w:top w:val="nil"/>
              <w:left w:val="nil"/>
              <w:bottom w:val="single" w:sz="4" w:space="0" w:color="auto"/>
              <w:right w:val="single" w:sz="4" w:space="0" w:color="auto"/>
            </w:tcBorders>
            <w:hideMark/>
          </w:tcPr>
          <w:p w14:paraId="331D8DA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108,005.40</w:t>
            </w:r>
          </w:p>
        </w:tc>
        <w:tc>
          <w:tcPr>
            <w:tcW w:w="1074" w:type="dxa"/>
            <w:tcBorders>
              <w:top w:val="nil"/>
              <w:left w:val="nil"/>
              <w:bottom w:val="single" w:sz="4" w:space="0" w:color="auto"/>
              <w:right w:val="single" w:sz="4" w:space="0" w:color="auto"/>
            </w:tcBorders>
            <w:hideMark/>
          </w:tcPr>
          <w:p w14:paraId="0FD0747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B1104E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6F5B53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B35A14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379C1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108,005.40</w:t>
            </w:r>
          </w:p>
        </w:tc>
      </w:tr>
      <w:tr w:rsidR="00BD2F9E" w:rsidRPr="00BD2F9E" w14:paraId="2D245F22" w14:textId="77777777" w:rsidTr="00102633">
        <w:trPr>
          <w:trHeight w:val="983"/>
        </w:trPr>
        <w:tc>
          <w:tcPr>
            <w:tcW w:w="1985" w:type="dxa"/>
            <w:tcBorders>
              <w:top w:val="nil"/>
              <w:left w:val="single" w:sz="4" w:space="0" w:color="auto"/>
              <w:bottom w:val="single" w:sz="4" w:space="0" w:color="auto"/>
              <w:right w:val="single" w:sz="4" w:space="0" w:color="auto"/>
            </w:tcBorders>
            <w:shd w:val="clear" w:color="000000" w:fill="FFFFFF"/>
            <w:hideMark/>
          </w:tcPr>
          <w:p w14:paraId="50D34152" w14:textId="4A930FDF"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SEGUROS RESERVAS, S.A </w:t>
            </w:r>
          </w:p>
        </w:tc>
        <w:tc>
          <w:tcPr>
            <w:tcW w:w="1567" w:type="dxa"/>
            <w:tcBorders>
              <w:top w:val="nil"/>
              <w:left w:val="nil"/>
              <w:bottom w:val="single" w:sz="4" w:space="0" w:color="auto"/>
              <w:right w:val="single" w:sz="4" w:space="0" w:color="auto"/>
            </w:tcBorders>
            <w:hideMark/>
          </w:tcPr>
          <w:p w14:paraId="537DD59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101874503</w:t>
            </w:r>
          </w:p>
        </w:tc>
        <w:tc>
          <w:tcPr>
            <w:tcW w:w="1064" w:type="dxa"/>
            <w:tcBorders>
              <w:top w:val="nil"/>
              <w:left w:val="nil"/>
              <w:bottom w:val="single" w:sz="4" w:space="0" w:color="auto"/>
              <w:right w:val="single" w:sz="4" w:space="0" w:color="auto"/>
            </w:tcBorders>
            <w:hideMark/>
          </w:tcPr>
          <w:p w14:paraId="1D78996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17/03/2025</w:t>
            </w:r>
          </w:p>
        </w:tc>
        <w:tc>
          <w:tcPr>
            <w:tcW w:w="1466" w:type="dxa"/>
            <w:tcBorders>
              <w:top w:val="nil"/>
              <w:left w:val="nil"/>
              <w:bottom w:val="single" w:sz="4" w:space="0" w:color="auto"/>
              <w:right w:val="single" w:sz="4" w:space="0" w:color="auto"/>
            </w:tcBorders>
            <w:hideMark/>
          </w:tcPr>
          <w:p w14:paraId="36A245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0A5FC8C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E450000004896</w:t>
            </w:r>
          </w:p>
        </w:tc>
        <w:tc>
          <w:tcPr>
            <w:tcW w:w="2976" w:type="dxa"/>
            <w:tcBorders>
              <w:top w:val="nil"/>
              <w:left w:val="nil"/>
              <w:bottom w:val="single" w:sz="4" w:space="0" w:color="auto"/>
              <w:right w:val="single" w:sz="4" w:space="0" w:color="auto"/>
            </w:tcBorders>
            <w:hideMark/>
          </w:tcPr>
          <w:p w14:paraId="17A6D77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UMENTO DE POLIZA DE SEGURO DE VEHICULOS DE MOTOR FLOTILLA VIGENCIA 21/10/2025 AL 28/02/2026.</w:t>
            </w:r>
          </w:p>
        </w:tc>
        <w:tc>
          <w:tcPr>
            <w:tcW w:w="1276" w:type="dxa"/>
            <w:tcBorders>
              <w:top w:val="nil"/>
              <w:left w:val="nil"/>
              <w:bottom w:val="single" w:sz="4" w:space="0" w:color="auto"/>
              <w:right w:val="single" w:sz="4" w:space="0" w:color="auto"/>
            </w:tcBorders>
            <w:hideMark/>
          </w:tcPr>
          <w:p w14:paraId="76A56B5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389,543.18</w:t>
            </w:r>
          </w:p>
        </w:tc>
        <w:tc>
          <w:tcPr>
            <w:tcW w:w="1074" w:type="dxa"/>
            <w:tcBorders>
              <w:top w:val="nil"/>
              <w:left w:val="nil"/>
              <w:bottom w:val="single" w:sz="4" w:space="0" w:color="auto"/>
              <w:right w:val="single" w:sz="4" w:space="0" w:color="auto"/>
            </w:tcBorders>
            <w:hideMark/>
          </w:tcPr>
          <w:p w14:paraId="4312CFE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3BEA3D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3A1320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A09CB4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4C74EB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389,543.18</w:t>
            </w:r>
          </w:p>
        </w:tc>
      </w:tr>
      <w:tr w:rsidR="00BD2F9E" w:rsidRPr="00BD2F9E" w14:paraId="712C7949" w14:textId="77777777" w:rsidTr="00102633">
        <w:trPr>
          <w:trHeight w:val="399"/>
        </w:trPr>
        <w:tc>
          <w:tcPr>
            <w:tcW w:w="1985" w:type="dxa"/>
            <w:tcBorders>
              <w:top w:val="nil"/>
              <w:left w:val="single" w:sz="4" w:space="0" w:color="auto"/>
              <w:bottom w:val="single" w:sz="4" w:space="0" w:color="auto"/>
              <w:right w:val="single" w:sz="4" w:space="0" w:color="auto"/>
            </w:tcBorders>
            <w:hideMark/>
          </w:tcPr>
          <w:p w14:paraId="67627736" w14:textId="79E68BCD"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BDC SERRALLES, SRL </w:t>
            </w:r>
          </w:p>
        </w:tc>
        <w:tc>
          <w:tcPr>
            <w:tcW w:w="1567" w:type="dxa"/>
            <w:tcBorders>
              <w:top w:val="nil"/>
              <w:left w:val="nil"/>
              <w:bottom w:val="single" w:sz="4" w:space="0" w:color="auto"/>
              <w:right w:val="single" w:sz="4" w:space="0" w:color="auto"/>
            </w:tcBorders>
            <w:hideMark/>
          </w:tcPr>
          <w:p w14:paraId="478446F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101054832</w:t>
            </w:r>
          </w:p>
        </w:tc>
        <w:tc>
          <w:tcPr>
            <w:tcW w:w="1064" w:type="dxa"/>
            <w:tcBorders>
              <w:top w:val="nil"/>
              <w:left w:val="nil"/>
              <w:bottom w:val="single" w:sz="4" w:space="0" w:color="auto"/>
              <w:right w:val="single" w:sz="4" w:space="0" w:color="auto"/>
            </w:tcBorders>
            <w:hideMark/>
          </w:tcPr>
          <w:p w14:paraId="38A3E86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18/03/2025</w:t>
            </w:r>
          </w:p>
        </w:tc>
        <w:tc>
          <w:tcPr>
            <w:tcW w:w="1466" w:type="dxa"/>
            <w:tcBorders>
              <w:top w:val="nil"/>
              <w:left w:val="nil"/>
              <w:bottom w:val="single" w:sz="4" w:space="0" w:color="auto"/>
              <w:right w:val="single" w:sz="4" w:space="0" w:color="auto"/>
            </w:tcBorders>
            <w:hideMark/>
          </w:tcPr>
          <w:p w14:paraId="0317430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21/05/2025</w:t>
            </w:r>
          </w:p>
        </w:tc>
        <w:tc>
          <w:tcPr>
            <w:tcW w:w="1148" w:type="dxa"/>
            <w:tcBorders>
              <w:top w:val="nil"/>
              <w:left w:val="nil"/>
              <w:bottom w:val="single" w:sz="4" w:space="0" w:color="auto"/>
              <w:right w:val="single" w:sz="4" w:space="0" w:color="auto"/>
            </w:tcBorders>
            <w:hideMark/>
          </w:tcPr>
          <w:p w14:paraId="2E7369A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E450000000081</w:t>
            </w:r>
          </w:p>
        </w:tc>
        <w:tc>
          <w:tcPr>
            <w:tcW w:w="2976" w:type="dxa"/>
            <w:tcBorders>
              <w:top w:val="nil"/>
              <w:left w:val="nil"/>
              <w:bottom w:val="single" w:sz="4" w:space="0" w:color="auto"/>
              <w:right w:val="single" w:sz="4" w:space="0" w:color="auto"/>
            </w:tcBorders>
            <w:hideMark/>
          </w:tcPr>
          <w:p w14:paraId="1CA97DD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RECTIVOS SOLUCIONES</w:t>
            </w:r>
          </w:p>
        </w:tc>
        <w:tc>
          <w:tcPr>
            <w:tcW w:w="1276" w:type="dxa"/>
            <w:tcBorders>
              <w:top w:val="nil"/>
              <w:left w:val="nil"/>
              <w:bottom w:val="single" w:sz="4" w:space="0" w:color="auto"/>
              <w:right w:val="single" w:sz="4" w:space="0" w:color="auto"/>
            </w:tcBorders>
            <w:hideMark/>
          </w:tcPr>
          <w:p w14:paraId="2D4DA53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98,032.53</w:t>
            </w:r>
          </w:p>
        </w:tc>
        <w:tc>
          <w:tcPr>
            <w:tcW w:w="1074" w:type="dxa"/>
            <w:tcBorders>
              <w:top w:val="nil"/>
              <w:left w:val="nil"/>
              <w:bottom w:val="single" w:sz="4" w:space="0" w:color="auto"/>
              <w:right w:val="single" w:sz="4" w:space="0" w:color="auto"/>
            </w:tcBorders>
            <w:hideMark/>
          </w:tcPr>
          <w:p w14:paraId="16C79EA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31E09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25464B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AA7886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827FD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98,032.53</w:t>
            </w:r>
          </w:p>
        </w:tc>
      </w:tr>
      <w:tr w:rsidR="00BD2F9E" w:rsidRPr="00BD2F9E" w14:paraId="4420C8CE"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5235E652" w14:textId="4DA0E43E"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BDC SERRALLES, SRL </w:t>
            </w:r>
          </w:p>
        </w:tc>
        <w:tc>
          <w:tcPr>
            <w:tcW w:w="1567" w:type="dxa"/>
            <w:tcBorders>
              <w:top w:val="nil"/>
              <w:left w:val="nil"/>
              <w:bottom w:val="single" w:sz="4" w:space="0" w:color="auto"/>
              <w:right w:val="single" w:sz="4" w:space="0" w:color="auto"/>
            </w:tcBorders>
            <w:hideMark/>
          </w:tcPr>
          <w:p w14:paraId="78D1BAE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101054832</w:t>
            </w:r>
          </w:p>
        </w:tc>
        <w:tc>
          <w:tcPr>
            <w:tcW w:w="1064" w:type="dxa"/>
            <w:tcBorders>
              <w:top w:val="nil"/>
              <w:left w:val="nil"/>
              <w:bottom w:val="single" w:sz="4" w:space="0" w:color="auto"/>
              <w:right w:val="single" w:sz="4" w:space="0" w:color="auto"/>
            </w:tcBorders>
            <w:hideMark/>
          </w:tcPr>
          <w:p w14:paraId="20FCAF2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24/03/2025</w:t>
            </w:r>
          </w:p>
        </w:tc>
        <w:tc>
          <w:tcPr>
            <w:tcW w:w="1466" w:type="dxa"/>
            <w:tcBorders>
              <w:top w:val="nil"/>
              <w:left w:val="nil"/>
              <w:bottom w:val="single" w:sz="4" w:space="0" w:color="auto"/>
              <w:right w:val="single" w:sz="4" w:space="0" w:color="auto"/>
            </w:tcBorders>
            <w:hideMark/>
          </w:tcPr>
          <w:p w14:paraId="18D72BE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21/05/2025</w:t>
            </w:r>
          </w:p>
        </w:tc>
        <w:tc>
          <w:tcPr>
            <w:tcW w:w="1148" w:type="dxa"/>
            <w:tcBorders>
              <w:top w:val="nil"/>
              <w:left w:val="nil"/>
              <w:bottom w:val="single" w:sz="4" w:space="0" w:color="auto"/>
              <w:right w:val="single" w:sz="4" w:space="0" w:color="auto"/>
            </w:tcBorders>
            <w:hideMark/>
          </w:tcPr>
          <w:p w14:paraId="11BB14A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E450000000088</w:t>
            </w:r>
          </w:p>
        </w:tc>
        <w:tc>
          <w:tcPr>
            <w:tcW w:w="2976" w:type="dxa"/>
            <w:tcBorders>
              <w:top w:val="nil"/>
              <w:left w:val="nil"/>
              <w:bottom w:val="single" w:sz="4" w:space="0" w:color="auto"/>
              <w:right w:val="single" w:sz="4" w:space="0" w:color="auto"/>
            </w:tcBorders>
            <w:hideMark/>
          </w:tcPr>
          <w:p w14:paraId="51133FA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ADQ. DE BROMOCRESOL PURPLENOTA </w:t>
            </w:r>
          </w:p>
        </w:tc>
        <w:tc>
          <w:tcPr>
            <w:tcW w:w="1276" w:type="dxa"/>
            <w:tcBorders>
              <w:top w:val="nil"/>
              <w:left w:val="nil"/>
              <w:bottom w:val="single" w:sz="4" w:space="0" w:color="auto"/>
              <w:right w:val="single" w:sz="4" w:space="0" w:color="auto"/>
            </w:tcBorders>
            <w:hideMark/>
          </w:tcPr>
          <w:p w14:paraId="6A7EABD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12,186.78</w:t>
            </w:r>
          </w:p>
        </w:tc>
        <w:tc>
          <w:tcPr>
            <w:tcW w:w="1074" w:type="dxa"/>
            <w:tcBorders>
              <w:top w:val="nil"/>
              <w:left w:val="nil"/>
              <w:bottom w:val="single" w:sz="4" w:space="0" w:color="auto"/>
              <w:right w:val="single" w:sz="4" w:space="0" w:color="auto"/>
            </w:tcBorders>
            <w:hideMark/>
          </w:tcPr>
          <w:p w14:paraId="1893F2D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ED8B6E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AED21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63B0D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274C11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12,186.78</w:t>
            </w:r>
          </w:p>
        </w:tc>
      </w:tr>
      <w:tr w:rsidR="00BD2F9E" w:rsidRPr="00BD2F9E" w14:paraId="76E013CD" w14:textId="77777777" w:rsidTr="00102633">
        <w:trPr>
          <w:trHeight w:val="415"/>
        </w:trPr>
        <w:tc>
          <w:tcPr>
            <w:tcW w:w="1985" w:type="dxa"/>
            <w:tcBorders>
              <w:top w:val="nil"/>
              <w:left w:val="single" w:sz="4" w:space="0" w:color="auto"/>
              <w:bottom w:val="single" w:sz="4" w:space="0" w:color="auto"/>
              <w:right w:val="single" w:sz="4" w:space="0" w:color="auto"/>
            </w:tcBorders>
            <w:hideMark/>
          </w:tcPr>
          <w:p w14:paraId="38C44FD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JOSE MARIA DE LOS SANTOS BATISTA                                 </w:t>
            </w:r>
          </w:p>
        </w:tc>
        <w:tc>
          <w:tcPr>
            <w:tcW w:w="1567" w:type="dxa"/>
            <w:tcBorders>
              <w:top w:val="nil"/>
              <w:left w:val="nil"/>
              <w:bottom w:val="single" w:sz="4" w:space="0" w:color="auto"/>
              <w:right w:val="single" w:sz="4" w:space="0" w:color="auto"/>
            </w:tcBorders>
            <w:hideMark/>
          </w:tcPr>
          <w:p w14:paraId="5E36DB9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01201280441</w:t>
            </w:r>
          </w:p>
        </w:tc>
        <w:tc>
          <w:tcPr>
            <w:tcW w:w="1064" w:type="dxa"/>
            <w:tcBorders>
              <w:top w:val="nil"/>
              <w:left w:val="nil"/>
              <w:bottom w:val="single" w:sz="4" w:space="0" w:color="auto"/>
              <w:right w:val="single" w:sz="4" w:space="0" w:color="auto"/>
            </w:tcBorders>
            <w:hideMark/>
          </w:tcPr>
          <w:p w14:paraId="79941C4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04/04/2025</w:t>
            </w:r>
          </w:p>
        </w:tc>
        <w:tc>
          <w:tcPr>
            <w:tcW w:w="1466" w:type="dxa"/>
            <w:tcBorders>
              <w:top w:val="nil"/>
              <w:left w:val="nil"/>
              <w:bottom w:val="single" w:sz="4" w:space="0" w:color="auto"/>
              <w:right w:val="single" w:sz="4" w:space="0" w:color="auto"/>
            </w:tcBorders>
            <w:hideMark/>
          </w:tcPr>
          <w:p w14:paraId="420EC95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04/04/2025</w:t>
            </w:r>
          </w:p>
        </w:tc>
        <w:tc>
          <w:tcPr>
            <w:tcW w:w="1148" w:type="dxa"/>
            <w:tcBorders>
              <w:top w:val="nil"/>
              <w:left w:val="nil"/>
              <w:bottom w:val="single" w:sz="4" w:space="0" w:color="auto"/>
              <w:right w:val="single" w:sz="4" w:space="0" w:color="auto"/>
            </w:tcBorders>
            <w:hideMark/>
          </w:tcPr>
          <w:p w14:paraId="4C4F8CF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B1500000053</w:t>
            </w:r>
          </w:p>
        </w:tc>
        <w:tc>
          <w:tcPr>
            <w:tcW w:w="2976" w:type="dxa"/>
            <w:tcBorders>
              <w:top w:val="nil"/>
              <w:left w:val="nil"/>
              <w:bottom w:val="single" w:sz="4" w:space="0" w:color="auto"/>
              <w:right w:val="single" w:sz="4" w:space="0" w:color="auto"/>
            </w:tcBorders>
            <w:hideMark/>
          </w:tcPr>
          <w:p w14:paraId="22E0931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7 DIAS FEB.2025</w:t>
            </w:r>
          </w:p>
        </w:tc>
        <w:tc>
          <w:tcPr>
            <w:tcW w:w="1276" w:type="dxa"/>
            <w:tcBorders>
              <w:top w:val="nil"/>
              <w:left w:val="nil"/>
              <w:bottom w:val="single" w:sz="4" w:space="0" w:color="auto"/>
              <w:right w:val="single" w:sz="4" w:space="0" w:color="auto"/>
            </w:tcBorders>
            <w:hideMark/>
          </w:tcPr>
          <w:p w14:paraId="1C7790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2,202.66</w:t>
            </w:r>
          </w:p>
        </w:tc>
        <w:tc>
          <w:tcPr>
            <w:tcW w:w="1074" w:type="dxa"/>
            <w:tcBorders>
              <w:top w:val="nil"/>
              <w:left w:val="nil"/>
              <w:bottom w:val="single" w:sz="4" w:space="0" w:color="auto"/>
              <w:right w:val="single" w:sz="4" w:space="0" w:color="auto"/>
            </w:tcBorders>
            <w:hideMark/>
          </w:tcPr>
          <w:p w14:paraId="31E6D31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F3D681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1CECD1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59EAEB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3A187B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2,202.66</w:t>
            </w:r>
          </w:p>
        </w:tc>
      </w:tr>
      <w:tr w:rsidR="00BD2F9E" w:rsidRPr="00BD2F9E" w14:paraId="21040CA2" w14:textId="77777777" w:rsidTr="00102633">
        <w:trPr>
          <w:trHeight w:val="399"/>
        </w:trPr>
        <w:tc>
          <w:tcPr>
            <w:tcW w:w="1985" w:type="dxa"/>
            <w:tcBorders>
              <w:top w:val="nil"/>
              <w:left w:val="single" w:sz="4" w:space="0" w:color="auto"/>
              <w:bottom w:val="single" w:sz="4" w:space="0" w:color="auto"/>
              <w:right w:val="single" w:sz="4" w:space="0" w:color="auto"/>
            </w:tcBorders>
            <w:hideMark/>
          </w:tcPr>
          <w:p w14:paraId="0D6492A4" w14:textId="77777777" w:rsidR="00410D31" w:rsidRPr="00BD2F9E" w:rsidRDefault="00410D31" w:rsidP="00410D31">
            <w:pPr>
              <w:spacing w:after="0" w:line="240" w:lineRule="auto"/>
              <w:rPr>
                <w:rFonts w:eastAsia="Times New Roman"/>
                <w:spacing w:val="0"/>
                <w:sz w:val="22"/>
                <w:szCs w:val="22"/>
              </w:rPr>
            </w:pPr>
            <w:r w:rsidRPr="00BD2F9E">
              <w:rPr>
                <w:rFonts w:eastAsia="Times New Roman"/>
                <w:spacing w:val="0"/>
                <w:sz w:val="22"/>
                <w:szCs w:val="22"/>
              </w:rPr>
              <w:t xml:space="preserve">ALOES PROJECT MANAGEMENT SOLUTION,SRL                            </w:t>
            </w:r>
          </w:p>
        </w:tc>
        <w:tc>
          <w:tcPr>
            <w:tcW w:w="1567" w:type="dxa"/>
            <w:tcBorders>
              <w:top w:val="nil"/>
              <w:left w:val="nil"/>
              <w:bottom w:val="single" w:sz="4" w:space="0" w:color="auto"/>
              <w:right w:val="single" w:sz="4" w:space="0" w:color="auto"/>
            </w:tcBorders>
            <w:hideMark/>
          </w:tcPr>
          <w:p w14:paraId="665A581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131148672</w:t>
            </w:r>
          </w:p>
        </w:tc>
        <w:tc>
          <w:tcPr>
            <w:tcW w:w="1064" w:type="dxa"/>
            <w:tcBorders>
              <w:top w:val="nil"/>
              <w:left w:val="nil"/>
              <w:bottom w:val="single" w:sz="4" w:space="0" w:color="auto"/>
              <w:right w:val="single" w:sz="4" w:space="0" w:color="auto"/>
            </w:tcBorders>
            <w:hideMark/>
          </w:tcPr>
          <w:p w14:paraId="32F28B9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22/04/2025</w:t>
            </w:r>
          </w:p>
        </w:tc>
        <w:tc>
          <w:tcPr>
            <w:tcW w:w="1466" w:type="dxa"/>
            <w:tcBorders>
              <w:top w:val="nil"/>
              <w:left w:val="nil"/>
              <w:bottom w:val="single" w:sz="4" w:space="0" w:color="auto"/>
              <w:right w:val="single" w:sz="4" w:space="0" w:color="auto"/>
            </w:tcBorders>
            <w:hideMark/>
          </w:tcPr>
          <w:p w14:paraId="1DE2689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28/04/2025</w:t>
            </w:r>
          </w:p>
        </w:tc>
        <w:tc>
          <w:tcPr>
            <w:tcW w:w="1148" w:type="dxa"/>
            <w:tcBorders>
              <w:top w:val="nil"/>
              <w:left w:val="nil"/>
              <w:bottom w:val="single" w:sz="4" w:space="0" w:color="auto"/>
              <w:right w:val="single" w:sz="4" w:space="0" w:color="auto"/>
            </w:tcBorders>
            <w:hideMark/>
          </w:tcPr>
          <w:p w14:paraId="11D333F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B1500000087</w:t>
            </w:r>
          </w:p>
        </w:tc>
        <w:tc>
          <w:tcPr>
            <w:tcW w:w="2976" w:type="dxa"/>
            <w:tcBorders>
              <w:top w:val="nil"/>
              <w:left w:val="nil"/>
              <w:bottom w:val="single" w:sz="4" w:space="0" w:color="auto"/>
              <w:right w:val="single" w:sz="4" w:space="0" w:color="auto"/>
            </w:tcBorders>
            <w:hideMark/>
          </w:tcPr>
          <w:p w14:paraId="6E7C31D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DE CAPACITACION</w:t>
            </w:r>
          </w:p>
        </w:tc>
        <w:tc>
          <w:tcPr>
            <w:tcW w:w="1276" w:type="dxa"/>
            <w:tcBorders>
              <w:top w:val="nil"/>
              <w:left w:val="nil"/>
              <w:bottom w:val="single" w:sz="4" w:space="0" w:color="auto"/>
              <w:right w:val="single" w:sz="4" w:space="0" w:color="auto"/>
            </w:tcBorders>
            <w:hideMark/>
          </w:tcPr>
          <w:p w14:paraId="2D8FD82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105,300.00</w:t>
            </w:r>
          </w:p>
        </w:tc>
        <w:tc>
          <w:tcPr>
            <w:tcW w:w="1074" w:type="dxa"/>
            <w:tcBorders>
              <w:top w:val="nil"/>
              <w:left w:val="nil"/>
              <w:bottom w:val="single" w:sz="4" w:space="0" w:color="auto"/>
              <w:right w:val="single" w:sz="4" w:space="0" w:color="auto"/>
            </w:tcBorders>
            <w:hideMark/>
          </w:tcPr>
          <w:p w14:paraId="0264E12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31DA45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335EF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72764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D3BFA7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105,300.00</w:t>
            </w:r>
          </w:p>
        </w:tc>
      </w:tr>
      <w:tr w:rsidR="00BD2F9E" w:rsidRPr="00BD2F9E" w14:paraId="79F6BC7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3656A2F" w14:textId="77777777" w:rsidR="00410D31" w:rsidRPr="00BD2F9E" w:rsidRDefault="00410D31" w:rsidP="00410D31">
            <w:pPr>
              <w:spacing w:after="0" w:line="240" w:lineRule="auto"/>
              <w:rPr>
                <w:rFonts w:eastAsia="Times New Roman"/>
                <w:spacing w:val="0"/>
                <w:sz w:val="22"/>
                <w:szCs w:val="22"/>
              </w:rPr>
            </w:pPr>
            <w:r w:rsidRPr="00BD2F9E">
              <w:rPr>
                <w:rFonts w:eastAsia="Times New Roman"/>
                <w:spacing w:val="0"/>
                <w:sz w:val="22"/>
                <w:szCs w:val="22"/>
              </w:rPr>
              <w:t xml:space="preserve">ALOES PROJECT MANAGEMENT SOLUTION,SRL                            </w:t>
            </w:r>
          </w:p>
        </w:tc>
        <w:tc>
          <w:tcPr>
            <w:tcW w:w="1567" w:type="dxa"/>
            <w:tcBorders>
              <w:top w:val="nil"/>
              <w:left w:val="nil"/>
              <w:bottom w:val="single" w:sz="4" w:space="0" w:color="auto"/>
              <w:right w:val="single" w:sz="4" w:space="0" w:color="auto"/>
            </w:tcBorders>
            <w:hideMark/>
          </w:tcPr>
          <w:p w14:paraId="54A763E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131148672</w:t>
            </w:r>
          </w:p>
        </w:tc>
        <w:tc>
          <w:tcPr>
            <w:tcW w:w="1064" w:type="dxa"/>
            <w:tcBorders>
              <w:top w:val="nil"/>
              <w:left w:val="nil"/>
              <w:bottom w:val="single" w:sz="4" w:space="0" w:color="auto"/>
              <w:right w:val="single" w:sz="4" w:space="0" w:color="auto"/>
            </w:tcBorders>
            <w:hideMark/>
          </w:tcPr>
          <w:p w14:paraId="34B0F5D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22/04/2025</w:t>
            </w:r>
          </w:p>
        </w:tc>
        <w:tc>
          <w:tcPr>
            <w:tcW w:w="1466" w:type="dxa"/>
            <w:tcBorders>
              <w:top w:val="nil"/>
              <w:left w:val="nil"/>
              <w:bottom w:val="single" w:sz="4" w:space="0" w:color="auto"/>
              <w:right w:val="single" w:sz="4" w:space="0" w:color="auto"/>
            </w:tcBorders>
            <w:hideMark/>
          </w:tcPr>
          <w:p w14:paraId="03D490F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28/04/2025</w:t>
            </w:r>
          </w:p>
        </w:tc>
        <w:tc>
          <w:tcPr>
            <w:tcW w:w="1148" w:type="dxa"/>
            <w:tcBorders>
              <w:top w:val="nil"/>
              <w:left w:val="nil"/>
              <w:bottom w:val="single" w:sz="4" w:space="0" w:color="auto"/>
              <w:right w:val="single" w:sz="4" w:space="0" w:color="auto"/>
            </w:tcBorders>
            <w:hideMark/>
          </w:tcPr>
          <w:p w14:paraId="0CCA861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B1500000086</w:t>
            </w:r>
          </w:p>
        </w:tc>
        <w:tc>
          <w:tcPr>
            <w:tcW w:w="2976" w:type="dxa"/>
            <w:tcBorders>
              <w:top w:val="nil"/>
              <w:left w:val="nil"/>
              <w:bottom w:val="single" w:sz="4" w:space="0" w:color="auto"/>
              <w:right w:val="single" w:sz="4" w:space="0" w:color="auto"/>
            </w:tcBorders>
            <w:hideMark/>
          </w:tcPr>
          <w:p w14:paraId="5085D2F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DE CAPACITACION</w:t>
            </w:r>
          </w:p>
        </w:tc>
        <w:tc>
          <w:tcPr>
            <w:tcW w:w="1276" w:type="dxa"/>
            <w:tcBorders>
              <w:top w:val="nil"/>
              <w:left w:val="nil"/>
              <w:bottom w:val="single" w:sz="4" w:space="0" w:color="auto"/>
              <w:right w:val="single" w:sz="4" w:space="0" w:color="auto"/>
            </w:tcBorders>
            <w:hideMark/>
          </w:tcPr>
          <w:p w14:paraId="38FB9F6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111,000.00</w:t>
            </w:r>
          </w:p>
        </w:tc>
        <w:tc>
          <w:tcPr>
            <w:tcW w:w="1074" w:type="dxa"/>
            <w:tcBorders>
              <w:top w:val="nil"/>
              <w:left w:val="nil"/>
              <w:bottom w:val="single" w:sz="4" w:space="0" w:color="auto"/>
              <w:right w:val="single" w:sz="4" w:space="0" w:color="auto"/>
            </w:tcBorders>
            <w:hideMark/>
          </w:tcPr>
          <w:p w14:paraId="281E2EE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28FACFA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8FE05A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42C91E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CE6B69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111,000.00</w:t>
            </w:r>
          </w:p>
        </w:tc>
      </w:tr>
      <w:tr w:rsidR="00BD2F9E" w:rsidRPr="00BD2F9E" w14:paraId="182BF16D" w14:textId="77777777" w:rsidTr="00102633">
        <w:trPr>
          <w:trHeight w:val="614"/>
        </w:trPr>
        <w:tc>
          <w:tcPr>
            <w:tcW w:w="1985" w:type="dxa"/>
            <w:tcBorders>
              <w:top w:val="nil"/>
              <w:left w:val="single" w:sz="4" w:space="0" w:color="auto"/>
              <w:bottom w:val="single" w:sz="4" w:space="0" w:color="auto"/>
              <w:right w:val="single" w:sz="4" w:space="0" w:color="auto"/>
            </w:tcBorders>
            <w:hideMark/>
          </w:tcPr>
          <w:p w14:paraId="09A992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NANCY CRISTIANA VICENTE MATOS                                    </w:t>
            </w:r>
          </w:p>
        </w:tc>
        <w:tc>
          <w:tcPr>
            <w:tcW w:w="1567" w:type="dxa"/>
            <w:tcBorders>
              <w:top w:val="nil"/>
              <w:left w:val="nil"/>
              <w:bottom w:val="single" w:sz="4" w:space="0" w:color="auto"/>
              <w:right w:val="single" w:sz="4" w:space="0" w:color="auto"/>
            </w:tcBorders>
            <w:hideMark/>
          </w:tcPr>
          <w:p w14:paraId="49632E0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07900059986</w:t>
            </w:r>
          </w:p>
        </w:tc>
        <w:tc>
          <w:tcPr>
            <w:tcW w:w="1064" w:type="dxa"/>
            <w:tcBorders>
              <w:top w:val="nil"/>
              <w:left w:val="nil"/>
              <w:bottom w:val="single" w:sz="4" w:space="0" w:color="auto"/>
              <w:right w:val="single" w:sz="4" w:space="0" w:color="auto"/>
            </w:tcBorders>
            <w:hideMark/>
          </w:tcPr>
          <w:p w14:paraId="7CEA630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22/04/2025</w:t>
            </w:r>
          </w:p>
        </w:tc>
        <w:tc>
          <w:tcPr>
            <w:tcW w:w="1466" w:type="dxa"/>
            <w:tcBorders>
              <w:top w:val="nil"/>
              <w:left w:val="nil"/>
              <w:bottom w:val="single" w:sz="4" w:space="0" w:color="auto"/>
              <w:right w:val="single" w:sz="4" w:space="0" w:color="auto"/>
            </w:tcBorders>
            <w:hideMark/>
          </w:tcPr>
          <w:p w14:paraId="46E5766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29/04/2025</w:t>
            </w:r>
          </w:p>
        </w:tc>
        <w:tc>
          <w:tcPr>
            <w:tcW w:w="1148" w:type="dxa"/>
            <w:tcBorders>
              <w:top w:val="nil"/>
              <w:left w:val="nil"/>
              <w:bottom w:val="single" w:sz="4" w:space="0" w:color="auto"/>
              <w:right w:val="single" w:sz="4" w:space="0" w:color="auto"/>
            </w:tcBorders>
            <w:hideMark/>
          </w:tcPr>
          <w:p w14:paraId="6BFD3C0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B1500000051</w:t>
            </w:r>
          </w:p>
        </w:tc>
        <w:tc>
          <w:tcPr>
            <w:tcW w:w="2976" w:type="dxa"/>
            <w:tcBorders>
              <w:top w:val="nil"/>
              <w:left w:val="nil"/>
              <w:bottom w:val="single" w:sz="4" w:space="0" w:color="auto"/>
              <w:right w:val="single" w:sz="4" w:space="0" w:color="auto"/>
            </w:tcBorders>
            <w:hideMark/>
          </w:tcPr>
          <w:p w14:paraId="6CF542E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MESES DESDE ENERO HASTA ABRIL/2025</w:t>
            </w:r>
          </w:p>
        </w:tc>
        <w:tc>
          <w:tcPr>
            <w:tcW w:w="1276" w:type="dxa"/>
            <w:tcBorders>
              <w:top w:val="nil"/>
              <w:left w:val="nil"/>
              <w:bottom w:val="single" w:sz="4" w:space="0" w:color="auto"/>
              <w:right w:val="single" w:sz="4" w:space="0" w:color="auto"/>
            </w:tcBorders>
            <w:hideMark/>
          </w:tcPr>
          <w:p w14:paraId="181511C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47,200.00</w:t>
            </w:r>
          </w:p>
        </w:tc>
        <w:tc>
          <w:tcPr>
            <w:tcW w:w="1074" w:type="dxa"/>
            <w:tcBorders>
              <w:top w:val="nil"/>
              <w:left w:val="nil"/>
              <w:bottom w:val="single" w:sz="4" w:space="0" w:color="auto"/>
              <w:right w:val="single" w:sz="4" w:space="0" w:color="auto"/>
            </w:tcBorders>
            <w:hideMark/>
          </w:tcPr>
          <w:p w14:paraId="7B58DC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B227E8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55C9F8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D6148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81BA8E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47,200.00</w:t>
            </w:r>
          </w:p>
        </w:tc>
      </w:tr>
      <w:tr w:rsidR="00BD2F9E" w:rsidRPr="00BD2F9E" w14:paraId="3EE64BF4" w14:textId="77777777" w:rsidTr="00102633">
        <w:trPr>
          <w:trHeight w:val="522"/>
        </w:trPr>
        <w:tc>
          <w:tcPr>
            <w:tcW w:w="1985" w:type="dxa"/>
            <w:tcBorders>
              <w:top w:val="nil"/>
              <w:left w:val="single" w:sz="4" w:space="0" w:color="auto"/>
              <w:bottom w:val="single" w:sz="4" w:space="0" w:color="auto"/>
              <w:right w:val="single" w:sz="4" w:space="0" w:color="auto"/>
            </w:tcBorders>
            <w:hideMark/>
          </w:tcPr>
          <w:p w14:paraId="68D9A2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BDC SERRALLES, SRL.                                              </w:t>
            </w:r>
          </w:p>
        </w:tc>
        <w:tc>
          <w:tcPr>
            <w:tcW w:w="1567" w:type="dxa"/>
            <w:tcBorders>
              <w:top w:val="nil"/>
              <w:left w:val="nil"/>
              <w:bottom w:val="single" w:sz="4" w:space="0" w:color="auto"/>
              <w:right w:val="single" w:sz="4" w:space="0" w:color="auto"/>
            </w:tcBorders>
            <w:hideMark/>
          </w:tcPr>
          <w:p w14:paraId="004D925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101054832</w:t>
            </w:r>
          </w:p>
        </w:tc>
        <w:tc>
          <w:tcPr>
            <w:tcW w:w="1064" w:type="dxa"/>
            <w:tcBorders>
              <w:top w:val="nil"/>
              <w:left w:val="nil"/>
              <w:bottom w:val="single" w:sz="4" w:space="0" w:color="auto"/>
              <w:right w:val="single" w:sz="4" w:space="0" w:color="auto"/>
            </w:tcBorders>
            <w:hideMark/>
          </w:tcPr>
          <w:p w14:paraId="3AF38DF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25/04/2025</w:t>
            </w:r>
          </w:p>
        </w:tc>
        <w:tc>
          <w:tcPr>
            <w:tcW w:w="1466" w:type="dxa"/>
            <w:tcBorders>
              <w:top w:val="nil"/>
              <w:left w:val="nil"/>
              <w:bottom w:val="single" w:sz="4" w:space="0" w:color="auto"/>
              <w:right w:val="single" w:sz="4" w:space="0" w:color="auto"/>
            </w:tcBorders>
            <w:hideMark/>
          </w:tcPr>
          <w:p w14:paraId="2C9AE4D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09/05/2025</w:t>
            </w:r>
          </w:p>
        </w:tc>
        <w:tc>
          <w:tcPr>
            <w:tcW w:w="1148" w:type="dxa"/>
            <w:tcBorders>
              <w:top w:val="nil"/>
              <w:left w:val="nil"/>
              <w:bottom w:val="single" w:sz="4" w:space="0" w:color="auto"/>
              <w:right w:val="single" w:sz="4" w:space="0" w:color="auto"/>
            </w:tcBorders>
            <w:hideMark/>
          </w:tcPr>
          <w:p w14:paraId="4D4A3B1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E450000000091</w:t>
            </w:r>
          </w:p>
        </w:tc>
        <w:tc>
          <w:tcPr>
            <w:tcW w:w="2976" w:type="dxa"/>
            <w:tcBorders>
              <w:top w:val="nil"/>
              <w:left w:val="nil"/>
              <w:bottom w:val="single" w:sz="4" w:space="0" w:color="auto"/>
              <w:right w:val="single" w:sz="4" w:space="0" w:color="auto"/>
            </w:tcBorders>
            <w:hideMark/>
          </w:tcPr>
          <w:p w14:paraId="33C8B3A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MATERIALES DE LABORATORIA</w:t>
            </w:r>
          </w:p>
        </w:tc>
        <w:tc>
          <w:tcPr>
            <w:tcW w:w="1276" w:type="dxa"/>
            <w:tcBorders>
              <w:top w:val="nil"/>
              <w:left w:val="nil"/>
              <w:bottom w:val="single" w:sz="4" w:space="0" w:color="auto"/>
              <w:right w:val="single" w:sz="4" w:space="0" w:color="auto"/>
            </w:tcBorders>
            <w:hideMark/>
          </w:tcPr>
          <w:p w14:paraId="35A1A5A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178,925.88</w:t>
            </w:r>
          </w:p>
        </w:tc>
        <w:tc>
          <w:tcPr>
            <w:tcW w:w="1074" w:type="dxa"/>
            <w:tcBorders>
              <w:top w:val="nil"/>
              <w:left w:val="nil"/>
              <w:bottom w:val="single" w:sz="4" w:space="0" w:color="auto"/>
              <w:right w:val="single" w:sz="4" w:space="0" w:color="auto"/>
            </w:tcBorders>
            <w:hideMark/>
          </w:tcPr>
          <w:p w14:paraId="155DAFA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6291A7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1E873C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DADCC5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F8510E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178,925.88</w:t>
            </w:r>
          </w:p>
        </w:tc>
      </w:tr>
      <w:tr w:rsidR="00BD2F9E" w:rsidRPr="00BD2F9E" w14:paraId="3E37B53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3FCA7E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BANTRACKING GPS DOMINICANA, S.R.L.,                              </w:t>
            </w:r>
          </w:p>
        </w:tc>
        <w:tc>
          <w:tcPr>
            <w:tcW w:w="1567" w:type="dxa"/>
            <w:tcBorders>
              <w:top w:val="nil"/>
              <w:left w:val="nil"/>
              <w:bottom w:val="single" w:sz="4" w:space="0" w:color="auto"/>
              <w:right w:val="single" w:sz="4" w:space="0" w:color="auto"/>
            </w:tcBorders>
            <w:hideMark/>
          </w:tcPr>
          <w:p w14:paraId="2EC248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131648541</w:t>
            </w:r>
          </w:p>
        </w:tc>
        <w:tc>
          <w:tcPr>
            <w:tcW w:w="1064" w:type="dxa"/>
            <w:tcBorders>
              <w:top w:val="nil"/>
              <w:left w:val="nil"/>
              <w:bottom w:val="single" w:sz="4" w:space="0" w:color="auto"/>
              <w:right w:val="single" w:sz="4" w:space="0" w:color="auto"/>
            </w:tcBorders>
            <w:hideMark/>
          </w:tcPr>
          <w:p w14:paraId="6E53BDB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01/05/2025</w:t>
            </w:r>
          </w:p>
        </w:tc>
        <w:tc>
          <w:tcPr>
            <w:tcW w:w="1466" w:type="dxa"/>
            <w:tcBorders>
              <w:top w:val="nil"/>
              <w:left w:val="nil"/>
              <w:bottom w:val="single" w:sz="4" w:space="0" w:color="auto"/>
              <w:right w:val="single" w:sz="4" w:space="0" w:color="auto"/>
            </w:tcBorders>
            <w:hideMark/>
          </w:tcPr>
          <w:p w14:paraId="1DA30EB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30/07/2025</w:t>
            </w:r>
          </w:p>
        </w:tc>
        <w:tc>
          <w:tcPr>
            <w:tcW w:w="1148" w:type="dxa"/>
            <w:tcBorders>
              <w:top w:val="nil"/>
              <w:left w:val="nil"/>
              <w:bottom w:val="single" w:sz="4" w:space="0" w:color="auto"/>
              <w:right w:val="single" w:sz="4" w:space="0" w:color="auto"/>
            </w:tcBorders>
            <w:hideMark/>
          </w:tcPr>
          <w:p w14:paraId="13797E7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B1500000233</w:t>
            </w:r>
          </w:p>
        </w:tc>
        <w:tc>
          <w:tcPr>
            <w:tcW w:w="2976" w:type="dxa"/>
            <w:tcBorders>
              <w:top w:val="nil"/>
              <w:left w:val="nil"/>
              <w:bottom w:val="single" w:sz="4" w:space="0" w:color="auto"/>
              <w:right w:val="single" w:sz="4" w:space="0" w:color="auto"/>
            </w:tcBorders>
            <w:hideMark/>
          </w:tcPr>
          <w:p w14:paraId="36F492B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 DE MANTENIMIENTO</w:t>
            </w:r>
          </w:p>
        </w:tc>
        <w:tc>
          <w:tcPr>
            <w:tcW w:w="1276" w:type="dxa"/>
            <w:tcBorders>
              <w:top w:val="nil"/>
              <w:left w:val="nil"/>
              <w:bottom w:val="single" w:sz="4" w:space="0" w:color="auto"/>
              <w:right w:val="single" w:sz="4" w:space="0" w:color="auto"/>
            </w:tcBorders>
            <w:hideMark/>
          </w:tcPr>
          <w:p w14:paraId="5FAD2BE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70,800.00</w:t>
            </w:r>
          </w:p>
        </w:tc>
        <w:tc>
          <w:tcPr>
            <w:tcW w:w="1074" w:type="dxa"/>
            <w:tcBorders>
              <w:top w:val="nil"/>
              <w:left w:val="nil"/>
              <w:bottom w:val="single" w:sz="4" w:space="0" w:color="auto"/>
              <w:right w:val="single" w:sz="4" w:space="0" w:color="auto"/>
            </w:tcBorders>
            <w:hideMark/>
          </w:tcPr>
          <w:p w14:paraId="117A2A5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6B6206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4059AA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60B025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F6484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70,800.00</w:t>
            </w:r>
          </w:p>
        </w:tc>
      </w:tr>
      <w:tr w:rsidR="00BD2F9E" w:rsidRPr="00BD2F9E" w14:paraId="1522DE0B" w14:textId="77777777" w:rsidTr="00102633">
        <w:trPr>
          <w:trHeight w:val="522"/>
        </w:trPr>
        <w:tc>
          <w:tcPr>
            <w:tcW w:w="1985" w:type="dxa"/>
            <w:tcBorders>
              <w:top w:val="nil"/>
              <w:left w:val="single" w:sz="4" w:space="0" w:color="auto"/>
              <w:bottom w:val="single" w:sz="4" w:space="0" w:color="auto"/>
              <w:right w:val="single" w:sz="4" w:space="0" w:color="auto"/>
            </w:tcBorders>
            <w:hideMark/>
          </w:tcPr>
          <w:p w14:paraId="7A2EC98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LOSOM IMPORT, SRL                                                </w:t>
            </w:r>
          </w:p>
        </w:tc>
        <w:tc>
          <w:tcPr>
            <w:tcW w:w="1567" w:type="dxa"/>
            <w:tcBorders>
              <w:top w:val="nil"/>
              <w:left w:val="nil"/>
              <w:bottom w:val="single" w:sz="4" w:space="0" w:color="auto"/>
              <w:right w:val="single" w:sz="4" w:space="0" w:color="auto"/>
            </w:tcBorders>
            <w:hideMark/>
          </w:tcPr>
          <w:p w14:paraId="6FF5363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130860132</w:t>
            </w:r>
          </w:p>
        </w:tc>
        <w:tc>
          <w:tcPr>
            <w:tcW w:w="1064" w:type="dxa"/>
            <w:tcBorders>
              <w:top w:val="nil"/>
              <w:left w:val="nil"/>
              <w:bottom w:val="single" w:sz="4" w:space="0" w:color="auto"/>
              <w:right w:val="single" w:sz="4" w:space="0" w:color="auto"/>
            </w:tcBorders>
            <w:hideMark/>
          </w:tcPr>
          <w:p w14:paraId="2D2F0DB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02/06/2025</w:t>
            </w:r>
          </w:p>
        </w:tc>
        <w:tc>
          <w:tcPr>
            <w:tcW w:w="1466" w:type="dxa"/>
            <w:tcBorders>
              <w:top w:val="nil"/>
              <w:left w:val="nil"/>
              <w:bottom w:val="single" w:sz="4" w:space="0" w:color="auto"/>
              <w:right w:val="single" w:sz="4" w:space="0" w:color="auto"/>
            </w:tcBorders>
            <w:hideMark/>
          </w:tcPr>
          <w:p w14:paraId="012EF96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21/07/2025</w:t>
            </w:r>
          </w:p>
        </w:tc>
        <w:tc>
          <w:tcPr>
            <w:tcW w:w="1148" w:type="dxa"/>
            <w:tcBorders>
              <w:top w:val="nil"/>
              <w:left w:val="nil"/>
              <w:bottom w:val="single" w:sz="4" w:space="0" w:color="auto"/>
              <w:right w:val="single" w:sz="4" w:space="0" w:color="auto"/>
            </w:tcBorders>
            <w:hideMark/>
          </w:tcPr>
          <w:p w14:paraId="0223CEC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B1500000120</w:t>
            </w:r>
          </w:p>
        </w:tc>
        <w:tc>
          <w:tcPr>
            <w:tcW w:w="2976" w:type="dxa"/>
            <w:tcBorders>
              <w:top w:val="nil"/>
              <w:left w:val="nil"/>
              <w:bottom w:val="single" w:sz="4" w:space="0" w:color="auto"/>
              <w:right w:val="single" w:sz="4" w:space="0" w:color="auto"/>
            </w:tcBorders>
            <w:hideMark/>
          </w:tcPr>
          <w:p w14:paraId="32C0454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MTERIALES GASTABLES</w:t>
            </w:r>
          </w:p>
        </w:tc>
        <w:tc>
          <w:tcPr>
            <w:tcW w:w="1276" w:type="dxa"/>
            <w:tcBorders>
              <w:top w:val="nil"/>
              <w:left w:val="nil"/>
              <w:bottom w:val="single" w:sz="4" w:space="0" w:color="auto"/>
              <w:right w:val="single" w:sz="4" w:space="0" w:color="auto"/>
            </w:tcBorders>
            <w:hideMark/>
          </w:tcPr>
          <w:p w14:paraId="152F188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17,925.00</w:t>
            </w:r>
          </w:p>
        </w:tc>
        <w:tc>
          <w:tcPr>
            <w:tcW w:w="1074" w:type="dxa"/>
            <w:tcBorders>
              <w:top w:val="nil"/>
              <w:left w:val="nil"/>
              <w:bottom w:val="single" w:sz="4" w:space="0" w:color="auto"/>
              <w:right w:val="single" w:sz="4" w:space="0" w:color="auto"/>
            </w:tcBorders>
            <w:hideMark/>
          </w:tcPr>
          <w:p w14:paraId="4ACD197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957F78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EC0358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ED393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5C5ED0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17,925.00</w:t>
            </w:r>
          </w:p>
        </w:tc>
      </w:tr>
      <w:tr w:rsidR="00BD2F9E" w:rsidRPr="00BD2F9E" w14:paraId="19E7B61E" w14:textId="77777777" w:rsidTr="00102633">
        <w:trPr>
          <w:trHeight w:val="614"/>
        </w:trPr>
        <w:tc>
          <w:tcPr>
            <w:tcW w:w="1985" w:type="dxa"/>
            <w:tcBorders>
              <w:top w:val="nil"/>
              <w:left w:val="single" w:sz="4" w:space="0" w:color="auto"/>
              <w:bottom w:val="single" w:sz="4" w:space="0" w:color="auto"/>
              <w:right w:val="single" w:sz="4" w:space="0" w:color="auto"/>
            </w:tcBorders>
            <w:hideMark/>
          </w:tcPr>
          <w:p w14:paraId="75ACFDD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CENTRO DE VEHICULOS N DE C, S. A.                                </w:t>
            </w:r>
          </w:p>
        </w:tc>
        <w:tc>
          <w:tcPr>
            <w:tcW w:w="1567" w:type="dxa"/>
            <w:tcBorders>
              <w:top w:val="nil"/>
              <w:left w:val="nil"/>
              <w:bottom w:val="single" w:sz="4" w:space="0" w:color="auto"/>
              <w:right w:val="single" w:sz="4" w:space="0" w:color="auto"/>
            </w:tcBorders>
            <w:hideMark/>
          </w:tcPr>
          <w:p w14:paraId="0892597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101619759</w:t>
            </w:r>
          </w:p>
        </w:tc>
        <w:tc>
          <w:tcPr>
            <w:tcW w:w="1064" w:type="dxa"/>
            <w:tcBorders>
              <w:top w:val="nil"/>
              <w:left w:val="nil"/>
              <w:bottom w:val="single" w:sz="4" w:space="0" w:color="auto"/>
              <w:right w:val="single" w:sz="4" w:space="0" w:color="auto"/>
            </w:tcBorders>
            <w:hideMark/>
          </w:tcPr>
          <w:p w14:paraId="717F5E4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03/06/2025</w:t>
            </w:r>
          </w:p>
        </w:tc>
        <w:tc>
          <w:tcPr>
            <w:tcW w:w="1466" w:type="dxa"/>
            <w:tcBorders>
              <w:top w:val="nil"/>
              <w:left w:val="nil"/>
              <w:bottom w:val="single" w:sz="4" w:space="0" w:color="auto"/>
              <w:right w:val="single" w:sz="4" w:space="0" w:color="auto"/>
            </w:tcBorders>
            <w:hideMark/>
          </w:tcPr>
          <w:p w14:paraId="3E50DC8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30/06/2025</w:t>
            </w:r>
          </w:p>
        </w:tc>
        <w:tc>
          <w:tcPr>
            <w:tcW w:w="1148" w:type="dxa"/>
            <w:tcBorders>
              <w:top w:val="nil"/>
              <w:left w:val="nil"/>
              <w:bottom w:val="single" w:sz="4" w:space="0" w:color="auto"/>
              <w:right w:val="single" w:sz="4" w:space="0" w:color="auto"/>
            </w:tcBorders>
            <w:hideMark/>
          </w:tcPr>
          <w:p w14:paraId="3F280D8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MEMO-DEPPI-411/2025</w:t>
            </w:r>
          </w:p>
        </w:tc>
        <w:tc>
          <w:tcPr>
            <w:tcW w:w="2976" w:type="dxa"/>
            <w:tcBorders>
              <w:top w:val="nil"/>
              <w:left w:val="nil"/>
              <w:bottom w:val="single" w:sz="4" w:space="0" w:color="auto"/>
              <w:right w:val="single" w:sz="4" w:space="0" w:color="auto"/>
            </w:tcBorders>
            <w:hideMark/>
          </w:tcPr>
          <w:p w14:paraId="7E9B53D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PAGO DE 18 % DEL ITBIS POR ADQUISICION DE VEHICULOS</w:t>
            </w:r>
          </w:p>
        </w:tc>
        <w:tc>
          <w:tcPr>
            <w:tcW w:w="1276" w:type="dxa"/>
            <w:tcBorders>
              <w:top w:val="nil"/>
              <w:left w:val="nil"/>
              <w:bottom w:val="single" w:sz="4" w:space="0" w:color="auto"/>
              <w:right w:val="single" w:sz="4" w:space="0" w:color="auto"/>
            </w:tcBorders>
            <w:hideMark/>
          </w:tcPr>
          <w:p w14:paraId="27EB9B7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988,305.54</w:t>
            </w:r>
          </w:p>
        </w:tc>
        <w:tc>
          <w:tcPr>
            <w:tcW w:w="1074" w:type="dxa"/>
            <w:tcBorders>
              <w:top w:val="nil"/>
              <w:left w:val="nil"/>
              <w:bottom w:val="single" w:sz="4" w:space="0" w:color="auto"/>
              <w:right w:val="single" w:sz="4" w:space="0" w:color="auto"/>
            </w:tcBorders>
            <w:hideMark/>
          </w:tcPr>
          <w:p w14:paraId="14B73D8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4BF569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B69480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0FC18D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251DF1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988,305.54</w:t>
            </w:r>
          </w:p>
        </w:tc>
      </w:tr>
      <w:tr w:rsidR="00BD2F9E" w:rsidRPr="00BD2F9E" w14:paraId="5A44B1D1" w14:textId="77777777" w:rsidTr="00102633">
        <w:trPr>
          <w:trHeight w:val="415"/>
        </w:trPr>
        <w:tc>
          <w:tcPr>
            <w:tcW w:w="1985" w:type="dxa"/>
            <w:tcBorders>
              <w:top w:val="nil"/>
              <w:left w:val="single" w:sz="4" w:space="0" w:color="auto"/>
              <w:bottom w:val="single" w:sz="4" w:space="0" w:color="auto"/>
              <w:right w:val="single" w:sz="4" w:space="0" w:color="auto"/>
            </w:tcBorders>
            <w:hideMark/>
          </w:tcPr>
          <w:p w14:paraId="69426B0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YVAN REYNALDO SOTO                                               </w:t>
            </w:r>
          </w:p>
        </w:tc>
        <w:tc>
          <w:tcPr>
            <w:tcW w:w="1567" w:type="dxa"/>
            <w:tcBorders>
              <w:top w:val="nil"/>
              <w:left w:val="nil"/>
              <w:bottom w:val="single" w:sz="4" w:space="0" w:color="auto"/>
              <w:right w:val="single" w:sz="4" w:space="0" w:color="auto"/>
            </w:tcBorders>
            <w:hideMark/>
          </w:tcPr>
          <w:p w14:paraId="3411AD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00300441276</w:t>
            </w:r>
          </w:p>
        </w:tc>
        <w:tc>
          <w:tcPr>
            <w:tcW w:w="1064" w:type="dxa"/>
            <w:tcBorders>
              <w:top w:val="nil"/>
              <w:left w:val="nil"/>
              <w:bottom w:val="single" w:sz="4" w:space="0" w:color="auto"/>
              <w:right w:val="single" w:sz="4" w:space="0" w:color="auto"/>
            </w:tcBorders>
            <w:hideMark/>
          </w:tcPr>
          <w:p w14:paraId="253A41A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16/06/2025</w:t>
            </w:r>
          </w:p>
        </w:tc>
        <w:tc>
          <w:tcPr>
            <w:tcW w:w="1466" w:type="dxa"/>
            <w:tcBorders>
              <w:top w:val="nil"/>
              <w:left w:val="nil"/>
              <w:bottom w:val="single" w:sz="4" w:space="0" w:color="auto"/>
              <w:right w:val="single" w:sz="4" w:space="0" w:color="auto"/>
            </w:tcBorders>
            <w:hideMark/>
          </w:tcPr>
          <w:p w14:paraId="46F4521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30/06/2025</w:t>
            </w:r>
          </w:p>
        </w:tc>
        <w:tc>
          <w:tcPr>
            <w:tcW w:w="1148" w:type="dxa"/>
            <w:tcBorders>
              <w:top w:val="nil"/>
              <w:left w:val="nil"/>
              <w:bottom w:val="single" w:sz="4" w:space="0" w:color="auto"/>
              <w:right w:val="single" w:sz="4" w:space="0" w:color="auto"/>
            </w:tcBorders>
            <w:hideMark/>
          </w:tcPr>
          <w:p w14:paraId="25FE3A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B1500000021</w:t>
            </w:r>
          </w:p>
        </w:tc>
        <w:tc>
          <w:tcPr>
            <w:tcW w:w="2976" w:type="dxa"/>
            <w:tcBorders>
              <w:top w:val="nil"/>
              <w:left w:val="nil"/>
              <w:bottom w:val="single" w:sz="4" w:space="0" w:color="auto"/>
              <w:right w:val="single" w:sz="4" w:space="0" w:color="auto"/>
            </w:tcBorders>
            <w:hideMark/>
          </w:tcPr>
          <w:p w14:paraId="251E2ED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JUNIO/2025</w:t>
            </w:r>
          </w:p>
        </w:tc>
        <w:tc>
          <w:tcPr>
            <w:tcW w:w="1276" w:type="dxa"/>
            <w:tcBorders>
              <w:top w:val="nil"/>
              <w:left w:val="nil"/>
              <w:bottom w:val="single" w:sz="4" w:space="0" w:color="auto"/>
              <w:right w:val="single" w:sz="4" w:space="0" w:color="auto"/>
            </w:tcBorders>
            <w:hideMark/>
          </w:tcPr>
          <w:p w14:paraId="11F854E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11,800.00</w:t>
            </w:r>
          </w:p>
        </w:tc>
        <w:tc>
          <w:tcPr>
            <w:tcW w:w="1074" w:type="dxa"/>
            <w:tcBorders>
              <w:top w:val="nil"/>
              <w:left w:val="nil"/>
              <w:bottom w:val="single" w:sz="4" w:space="0" w:color="auto"/>
              <w:right w:val="single" w:sz="4" w:space="0" w:color="auto"/>
            </w:tcBorders>
            <w:hideMark/>
          </w:tcPr>
          <w:p w14:paraId="7EDD4D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AEC403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46880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8251E1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30036D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11,800.00</w:t>
            </w:r>
          </w:p>
        </w:tc>
      </w:tr>
      <w:tr w:rsidR="00BD2F9E" w:rsidRPr="00BD2F9E" w14:paraId="38BB1E1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866855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HV MEDISOLUTIONS SRL                                             </w:t>
            </w:r>
          </w:p>
        </w:tc>
        <w:tc>
          <w:tcPr>
            <w:tcW w:w="1567" w:type="dxa"/>
            <w:tcBorders>
              <w:top w:val="nil"/>
              <w:left w:val="nil"/>
              <w:bottom w:val="single" w:sz="4" w:space="0" w:color="auto"/>
              <w:right w:val="single" w:sz="4" w:space="0" w:color="auto"/>
            </w:tcBorders>
            <w:hideMark/>
          </w:tcPr>
          <w:p w14:paraId="3016B32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130974782</w:t>
            </w:r>
          </w:p>
        </w:tc>
        <w:tc>
          <w:tcPr>
            <w:tcW w:w="1064" w:type="dxa"/>
            <w:tcBorders>
              <w:top w:val="nil"/>
              <w:left w:val="nil"/>
              <w:bottom w:val="single" w:sz="4" w:space="0" w:color="auto"/>
              <w:right w:val="single" w:sz="4" w:space="0" w:color="auto"/>
            </w:tcBorders>
            <w:hideMark/>
          </w:tcPr>
          <w:p w14:paraId="71E3906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16/06/2025</w:t>
            </w:r>
          </w:p>
        </w:tc>
        <w:tc>
          <w:tcPr>
            <w:tcW w:w="1466" w:type="dxa"/>
            <w:tcBorders>
              <w:top w:val="nil"/>
              <w:left w:val="nil"/>
              <w:bottom w:val="single" w:sz="4" w:space="0" w:color="auto"/>
              <w:right w:val="single" w:sz="4" w:space="0" w:color="auto"/>
            </w:tcBorders>
            <w:hideMark/>
          </w:tcPr>
          <w:p w14:paraId="4227597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18/08/2025</w:t>
            </w:r>
          </w:p>
        </w:tc>
        <w:tc>
          <w:tcPr>
            <w:tcW w:w="1148" w:type="dxa"/>
            <w:tcBorders>
              <w:top w:val="nil"/>
              <w:left w:val="nil"/>
              <w:bottom w:val="single" w:sz="4" w:space="0" w:color="auto"/>
              <w:right w:val="single" w:sz="4" w:space="0" w:color="auto"/>
            </w:tcBorders>
            <w:hideMark/>
          </w:tcPr>
          <w:p w14:paraId="7AA118B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B1500001068</w:t>
            </w:r>
          </w:p>
        </w:tc>
        <w:tc>
          <w:tcPr>
            <w:tcW w:w="2976" w:type="dxa"/>
            <w:tcBorders>
              <w:top w:val="nil"/>
              <w:left w:val="nil"/>
              <w:bottom w:val="single" w:sz="4" w:space="0" w:color="auto"/>
              <w:right w:val="single" w:sz="4" w:space="0" w:color="auto"/>
            </w:tcBorders>
            <w:hideMark/>
          </w:tcPr>
          <w:p w14:paraId="113D9AB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 REFRIGERIO</w:t>
            </w:r>
          </w:p>
        </w:tc>
        <w:tc>
          <w:tcPr>
            <w:tcW w:w="1276" w:type="dxa"/>
            <w:tcBorders>
              <w:top w:val="nil"/>
              <w:left w:val="nil"/>
              <w:bottom w:val="single" w:sz="4" w:space="0" w:color="auto"/>
              <w:right w:val="single" w:sz="4" w:space="0" w:color="auto"/>
            </w:tcBorders>
            <w:hideMark/>
          </w:tcPr>
          <w:p w14:paraId="03662D7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63,593.70</w:t>
            </w:r>
          </w:p>
        </w:tc>
        <w:tc>
          <w:tcPr>
            <w:tcW w:w="1074" w:type="dxa"/>
            <w:tcBorders>
              <w:top w:val="nil"/>
              <w:left w:val="nil"/>
              <w:bottom w:val="single" w:sz="4" w:space="0" w:color="auto"/>
              <w:right w:val="single" w:sz="4" w:space="0" w:color="auto"/>
            </w:tcBorders>
            <w:hideMark/>
          </w:tcPr>
          <w:p w14:paraId="01EBCC5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E09B98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61E7C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AA10E0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FA2EF1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63,348.30</w:t>
            </w:r>
          </w:p>
        </w:tc>
      </w:tr>
      <w:tr w:rsidR="00BD2F9E" w:rsidRPr="00BD2F9E" w14:paraId="79C96DD4"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7D7D74C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BDC SERRALLES, SRL.                                              </w:t>
            </w:r>
          </w:p>
        </w:tc>
        <w:tc>
          <w:tcPr>
            <w:tcW w:w="1567" w:type="dxa"/>
            <w:tcBorders>
              <w:top w:val="nil"/>
              <w:left w:val="nil"/>
              <w:bottom w:val="single" w:sz="4" w:space="0" w:color="auto"/>
              <w:right w:val="single" w:sz="4" w:space="0" w:color="auto"/>
            </w:tcBorders>
            <w:hideMark/>
          </w:tcPr>
          <w:p w14:paraId="50F5C0C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101054832</w:t>
            </w:r>
          </w:p>
        </w:tc>
        <w:tc>
          <w:tcPr>
            <w:tcW w:w="1064" w:type="dxa"/>
            <w:tcBorders>
              <w:top w:val="nil"/>
              <w:left w:val="nil"/>
              <w:bottom w:val="single" w:sz="4" w:space="0" w:color="auto"/>
              <w:right w:val="single" w:sz="4" w:space="0" w:color="auto"/>
            </w:tcBorders>
            <w:hideMark/>
          </w:tcPr>
          <w:p w14:paraId="7EF134A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20/06/2025</w:t>
            </w:r>
          </w:p>
        </w:tc>
        <w:tc>
          <w:tcPr>
            <w:tcW w:w="1466" w:type="dxa"/>
            <w:tcBorders>
              <w:top w:val="nil"/>
              <w:left w:val="nil"/>
              <w:bottom w:val="single" w:sz="4" w:space="0" w:color="auto"/>
              <w:right w:val="single" w:sz="4" w:space="0" w:color="auto"/>
            </w:tcBorders>
            <w:hideMark/>
          </w:tcPr>
          <w:p w14:paraId="067F05B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26/06/2025</w:t>
            </w:r>
          </w:p>
        </w:tc>
        <w:tc>
          <w:tcPr>
            <w:tcW w:w="1148" w:type="dxa"/>
            <w:tcBorders>
              <w:top w:val="nil"/>
              <w:left w:val="nil"/>
              <w:bottom w:val="single" w:sz="4" w:space="0" w:color="auto"/>
              <w:right w:val="single" w:sz="4" w:space="0" w:color="auto"/>
            </w:tcBorders>
            <w:hideMark/>
          </w:tcPr>
          <w:p w14:paraId="520B76A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E450000000159</w:t>
            </w:r>
          </w:p>
        </w:tc>
        <w:tc>
          <w:tcPr>
            <w:tcW w:w="2976" w:type="dxa"/>
            <w:tcBorders>
              <w:top w:val="nil"/>
              <w:left w:val="nil"/>
              <w:bottom w:val="single" w:sz="4" w:space="0" w:color="auto"/>
              <w:right w:val="single" w:sz="4" w:space="0" w:color="auto"/>
            </w:tcBorders>
            <w:hideMark/>
          </w:tcPr>
          <w:p w14:paraId="1CD2D1F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MATERIALES DE LABORATORIA</w:t>
            </w:r>
          </w:p>
        </w:tc>
        <w:tc>
          <w:tcPr>
            <w:tcW w:w="1276" w:type="dxa"/>
            <w:tcBorders>
              <w:top w:val="nil"/>
              <w:left w:val="nil"/>
              <w:bottom w:val="single" w:sz="4" w:space="0" w:color="auto"/>
              <w:right w:val="single" w:sz="4" w:space="0" w:color="auto"/>
            </w:tcBorders>
            <w:hideMark/>
          </w:tcPr>
          <w:p w14:paraId="5ECD8B2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22,912.83</w:t>
            </w:r>
          </w:p>
        </w:tc>
        <w:tc>
          <w:tcPr>
            <w:tcW w:w="1074" w:type="dxa"/>
            <w:tcBorders>
              <w:top w:val="nil"/>
              <w:left w:val="nil"/>
              <w:bottom w:val="single" w:sz="4" w:space="0" w:color="auto"/>
              <w:right w:val="single" w:sz="4" w:space="0" w:color="auto"/>
            </w:tcBorders>
            <w:hideMark/>
          </w:tcPr>
          <w:p w14:paraId="0E61422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432740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E9934E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68FB3B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1EE9B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22,912.83</w:t>
            </w:r>
          </w:p>
        </w:tc>
      </w:tr>
      <w:tr w:rsidR="00BD2F9E" w:rsidRPr="00BD2F9E" w14:paraId="64B97049"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3F8764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BDC SERRALLES, SRL.                                              </w:t>
            </w:r>
          </w:p>
        </w:tc>
        <w:tc>
          <w:tcPr>
            <w:tcW w:w="1567" w:type="dxa"/>
            <w:tcBorders>
              <w:top w:val="nil"/>
              <w:left w:val="nil"/>
              <w:bottom w:val="single" w:sz="4" w:space="0" w:color="auto"/>
              <w:right w:val="single" w:sz="4" w:space="0" w:color="auto"/>
            </w:tcBorders>
            <w:hideMark/>
          </w:tcPr>
          <w:p w14:paraId="4824F1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101054832</w:t>
            </w:r>
          </w:p>
        </w:tc>
        <w:tc>
          <w:tcPr>
            <w:tcW w:w="1064" w:type="dxa"/>
            <w:tcBorders>
              <w:top w:val="nil"/>
              <w:left w:val="nil"/>
              <w:bottom w:val="single" w:sz="4" w:space="0" w:color="auto"/>
              <w:right w:val="single" w:sz="4" w:space="0" w:color="auto"/>
            </w:tcBorders>
            <w:hideMark/>
          </w:tcPr>
          <w:p w14:paraId="4C4EF38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26/06/2025</w:t>
            </w:r>
          </w:p>
        </w:tc>
        <w:tc>
          <w:tcPr>
            <w:tcW w:w="1466" w:type="dxa"/>
            <w:tcBorders>
              <w:top w:val="nil"/>
              <w:left w:val="nil"/>
              <w:bottom w:val="single" w:sz="4" w:space="0" w:color="auto"/>
              <w:right w:val="single" w:sz="4" w:space="0" w:color="auto"/>
            </w:tcBorders>
            <w:hideMark/>
          </w:tcPr>
          <w:p w14:paraId="0BE0A74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24/07/2025</w:t>
            </w:r>
          </w:p>
        </w:tc>
        <w:tc>
          <w:tcPr>
            <w:tcW w:w="1148" w:type="dxa"/>
            <w:tcBorders>
              <w:top w:val="nil"/>
              <w:left w:val="nil"/>
              <w:bottom w:val="single" w:sz="4" w:space="0" w:color="auto"/>
              <w:right w:val="single" w:sz="4" w:space="0" w:color="auto"/>
            </w:tcBorders>
            <w:hideMark/>
          </w:tcPr>
          <w:p w14:paraId="447F367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E450000000163</w:t>
            </w:r>
          </w:p>
        </w:tc>
        <w:tc>
          <w:tcPr>
            <w:tcW w:w="2976" w:type="dxa"/>
            <w:tcBorders>
              <w:top w:val="nil"/>
              <w:left w:val="nil"/>
              <w:bottom w:val="single" w:sz="4" w:space="0" w:color="auto"/>
              <w:right w:val="single" w:sz="4" w:space="0" w:color="auto"/>
            </w:tcBorders>
            <w:hideMark/>
          </w:tcPr>
          <w:p w14:paraId="5F58AED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MATERIALES DE LABORATORIA</w:t>
            </w:r>
          </w:p>
        </w:tc>
        <w:tc>
          <w:tcPr>
            <w:tcW w:w="1276" w:type="dxa"/>
            <w:tcBorders>
              <w:top w:val="nil"/>
              <w:left w:val="nil"/>
              <w:bottom w:val="single" w:sz="4" w:space="0" w:color="auto"/>
              <w:right w:val="single" w:sz="4" w:space="0" w:color="auto"/>
            </w:tcBorders>
            <w:hideMark/>
          </w:tcPr>
          <w:p w14:paraId="68378E5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131,654.02</w:t>
            </w:r>
          </w:p>
        </w:tc>
        <w:tc>
          <w:tcPr>
            <w:tcW w:w="1074" w:type="dxa"/>
            <w:tcBorders>
              <w:top w:val="nil"/>
              <w:left w:val="nil"/>
              <w:bottom w:val="single" w:sz="4" w:space="0" w:color="auto"/>
              <w:right w:val="single" w:sz="4" w:space="0" w:color="auto"/>
            </w:tcBorders>
            <w:hideMark/>
          </w:tcPr>
          <w:p w14:paraId="365CC0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F6220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28DAD1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0358C4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152E8C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131,654.02</w:t>
            </w:r>
          </w:p>
        </w:tc>
      </w:tr>
      <w:tr w:rsidR="00BD2F9E" w:rsidRPr="00BD2F9E" w14:paraId="15390CB9" w14:textId="77777777" w:rsidTr="00102633">
        <w:trPr>
          <w:trHeight w:val="338"/>
        </w:trPr>
        <w:tc>
          <w:tcPr>
            <w:tcW w:w="1985" w:type="dxa"/>
            <w:tcBorders>
              <w:top w:val="nil"/>
              <w:left w:val="single" w:sz="4" w:space="0" w:color="auto"/>
              <w:bottom w:val="single" w:sz="4" w:space="0" w:color="auto"/>
              <w:right w:val="single" w:sz="4" w:space="0" w:color="auto"/>
            </w:tcBorders>
            <w:hideMark/>
          </w:tcPr>
          <w:p w14:paraId="391597B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SOLUCIONES POLANCO CASTILLO, SRL                                 </w:t>
            </w:r>
          </w:p>
        </w:tc>
        <w:tc>
          <w:tcPr>
            <w:tcW w:w="1567" w:type="dxa"/>
            <w:tcBorders>
              <w:top w:val="nil"/>
              <w:left w:val="nil"/>
              <w:bottom w:val="single" w:sz="4" w:space="0" w:color="auto"/>
              <w:right w:val="single" w:sz="4" w:space="0" w:color="auto"/>
            </w:tcBorders>
            <w:hideMark/>
          </w:tcPr>
          <w:p w14:paraId="0C6AC5D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131521967</w:t>
            </w:r>
          </w:p>
        </w:tc>
        <w:tc>
          <w:tcPr>
            <w:tcW w:w="1064" w:type="dxa"/>
            <w:tcBorders>
              <w:top w:val="nil"/>
              <w:left w:val="nil"/>
              <w:bottom w:val="single" w:sz="4" w:space="0" w:color="auto"/>
              <w:right w:val="single" w:sz="4" w:space="0" w:color="auto"/>
            </w:tcBorders>
            <w:hideMark/>
          </w:tcPr>
          <w:p w14:paraId="77357C7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01/07/2025</w:t>
            </w:r>
          </w:p>
        </w:tc>
        <w:tc>
          <w:tcPr>
            <w:tcW w:w="1466" w:type="dxa"/>
            <w:tcBorders>
              <w:top w:val="nil"/>
              <w:left w:val="nil"/>
              <w:bottom w:val="single" w:sz="4" w:space="0" w:color="auto"/>
              <w:right w:val="single" w:sz="4" w:space="0" w:color="auto"/>
            </w:tcBorders>
            <w:hideMark/>
          </w:tcPr>
          <w:p w14:paraId="59F4982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21/08/2025</w:t>
            </w:r>
          </w:p>
        </w:tc>
        <w:tc>
          <w:tcPr>
            <w:tcW w:w="1148" w:type="dxa"/>
            <w:tcBorders>
              <w:top w:val="nil"/>
              <w:left w:val="nil"/>
              <w:bottom w:val="single" w:sz="4" w:space="0" w:color="auto"/>
              <w:right w:val="single" w:sz="4" w:space="0" w:color="auto"/>
            </w:tcBorders>
            <w:hideMark/>
          </w:tcPr>
          <w:p w14:paraId="177DEF8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B1500000849</w:t>
            </w:r>
          </w:p>
        </w:tc>
        <w:tc>
          <w:tcPr>
            <w:tcW w:w="2976" w:type="dxa"/>
            <w:tcBorders>
              <w:top w:val="nil"/>
              <w:left w:val="nil"/>
              <w:bottom w:val="single" w:sz="4" w:space="0" w:color="auto"/>
              <w:right w:val="single" w:sz="4" w:space="0" w:color="auto"/>
            </w:tcBorders>
            <w:hideMark/>
          </w:tcPr>
          <w:p w14:paraId="555BD6D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SERVICIOS DE AGRIMENSURA</w:t>
            </w:r>
          </w:p>
        </w:tc>
        <w:tc>
          <w:tcPr>
            <w:tcW w:w="1276" w:type="dxa"/>
            <w:tcBorders>
              <w:top w:val="nil"/>
              <w:left w:val="nil"/>
              <w:bottom w:val="single" w:sz="4" w:space="0" w:color="auto"/>
              <w:right w:val="single" w:sz="4" w:space="0" w:color="auto"/>
            </w:tcBorders>
            <w:hideMark/>
          </w:tcPr>
          <w:p w14:paraId="3F4D5E5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604,160.00</w:t>
            </w:r>
          </w:p>
        </w:tc>
        <w:tc>
          <w:tcPr>
            <w:tcW w:w="1074" w:type="dxa"/>
            <w:tcBorders>
              <w:top w:val="nil"/>
              <w:left w:val="nil"/>
              <w:bottom w:val="single" w:sz="4" w:space="0" w:color="auto"/>
              <w:right w:val="single" w:sz="4" w:space="0" w:color="auto"/>
            </w:tcBorders>
            <w:hideMark/>
          </w:tcPr>
          <w:p w14:paraId="16298CA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30569A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1B267F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44A0DE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802F9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604,160.00</w:t>
            </w:r>
          </w:p>
        </w:tc>
      </w:tr>
      <w:tr w:rsidR="00BD2F9E" w:rsidRPr="00BD2F9E" w14:paraId="0494EDC4" w14:textId="77777777" w:rsidTr="00102633">
        <w:trPr>
          <w:trHeight w:val="553"/>
        </w:trPr>
        <w:tc>
          <w:tcPr>
            <w:tcW w:w="1985" w:type="dxa"/>
            <w:tcBorders>
              <w:top w:val="nil"/>
              <w:left w:val="single" w:sz="4" w:space="0" w:color="auto"/>
              <w:bottom w:val="single" w:sz="4" w:space="0" w:color="auto"/>
              <w:right w:val="single" w:sz="4" w:space="0" w:color="auto"/>
            </w:tcBorders>
            <w:hideMark/>
          </w:tcPr>
          <w:p w14:paraId="48A9E2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CONSORCIO SEURECA MCG                                            </w:t>
            </w:r>
          </w:p>
        </w:tc>
        <w:tc>
          <w:tcPr>
            <w:tcW w:w="1567" w:type="dxa"/>
            <w:tcBorders>
              <w:top w:val="nil"/>
              <w:left w:val="nil"/>
              <w:bottom w:val="single" w:sz="4" w:space="0" w:color="auto"/>
              <w:right w:val="single" w:sz="4" w:space="0" w:color="auto"/>
            </w:tcBorders>
            <w:hideMark/>
          </w:tcPr>
          <w:p w14:paraId="386FE61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131861832</w:t>
            </w:r>
          </w:p>
        </w:tc>
        <w:tc>
          <w:tcPr>
            <w:tcW w:w="1064" w:type="dxa"/>
            <w:tcBorders>
              <w:top w:val="nil"/>
              <w:left w:val="nil"/>
              <w:bottom w:val="single" w:sz="4" w:space="0" w:color="auto"/>
              <w:right w:val="single" w:sz="4" w:space="0" w:color="auto"/>
            </w:tcBorders>
            <w:hideMark/>
          </w:tcPr>
          <w:p w14:paraId="37DBAD1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14/07/2025</w:t>
            </w:r>
          </w:p>
        </w:tc>
        <w:tc>
          <w:tcPr>
            <w:tcW w:w="1466" w:type="dxa"/>
            <w:tcBorders>
              <w:top w:val="nil"/>
              <w:left w:val="nil"/>
              <w:bottom w:val="single" w:sz="4" w:space="0" w:color="auto"/>
              <w:right w:val="single" w:sz="4" w:space="0" w:color="auto"/>
            </w:tcBorders>
            <w:hideMark/>
          </w:tcPr>
          <w:p w14:paraId="018D35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24/11/2025</w:t>
            </w:r>
          </w:p>
        </w:tc>
        <w:tc>
          <w:tcPr>
            <w:tcW w:w="1148" w:type="dxa"/>
            <w:tcBorders>
              <w:top w:val="nil"/>
              <w:left w:val="nil"/>
              <w:bottom w:val="single" w:sz="4" w:space="0" w:color="auto"/>
              <w:right w:val="single" w:sz="4" w:space="0" w:color="auto"/>
            </w:tcBorders>
            <w:hideMark/>
          </w:tcPr>
          <w:p w14:paraId="21552A5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B1500000018</w:t>
            </w:r>
          </w:p>
        </w:tc>
        <w:tc>
          <w:tcPr>
            <w:tcW w:w="2976" w:type="dxa"/>
            <w:tcBorders>
              <w:top w:val="nil"/>
              <w:left w:val="nil"/>
              <w:bottom w:val="single" w:sz="4" w:space="0" w:color="auto"/>
              <w:right w:val="single" w:sz="4" w:space="0" w:color="auto"/>
            </w:tcBorders>
            <w:hideMark/>
          </w:tcPr>
          <w:p w14:paraId="5B46795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REGISTRO DE FATCURA DEL PAGO DEL ITBIS</w:t>
            </w:r>
          </w:p>
        </w:tc>
        <w:tc>
          <w:tcPr>
            <w:tcW w:w="1276" w:type="dxa"/>
            <w:tcBorders>
              <w:top w:val="nil"/>
              <w:left w:val="nil"/>
              <w:bottom w:val="single" w:sz="4" w:space="0" w:color="auto"/>
              <w:right w:val="single" w:sz="4" w:space="0" w:color="auto"/>
            </w:tcBorders>
            <w:hideMark/>
          </w:tcPr>
          <w:p w14:paraId="39AAD2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626,432.40</w:t>
            </w:r>
          </w:p>
        </w:tc>
        <w:tc>
          <w:tcPr>
            <w:tcW w:w="1074" w:type="dxa"/>
            <w:tcBorders>
              <w:top w:val="nil"/>
              <w:left w:val="nil"/>
              <w:bottom w:val="single" w:sz="4" w:space="0" w:color="auto"/>
              <w:right w:val="single" w:sz="4" w:space="0" w:color="auto"/>
            </w:tcBorders>
            <w:hideMark/>
          </w:tcPr>
          <w:p w14:paraId="69639F0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2DD8F83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7B6DE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D7809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11CAF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626,432.40</w:t>
            </w:r>
          </w:p>
        </w:tc>
      </w:tr>
      <w:tr w:rsidR="00BD2F9E" w:rsidRPr="00BD2F9E" w14:paraId="40AACAA5"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072183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SONI ANNI POLANCO RODRIGUEZ                                      </w:t>
            </w:r>
          </w:p>
        </w:tc>
        <w:tc>
          <w:tcPr>
            <w:tcW w:w="1567" w:type="dxa"/>
            <w:tcBorders>
              <w:top w:val="nil"/>
              <w:left w:val="nil"/>
              <w:bottom w:val="single" w:sz="4" w:space="0" w:color="auto"/>
              <w:right w:val="single" w:sz="4" w:space="0" w:color="auto"/>
            </w:tcBorders>
            <w:hideMark/>
          </w:tcPr>
          <w:p w14:paraId="141725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03100971799</w:t>
            </w:r>
          </w:p>
        </w:tc>
        <w:tc>
          <w:tcPr>
            <w:tcW w:w="1064" w:type="dxa"/>
            <w:tcBorders>
              <w:top w:val="nil"/>
              <w:left w:val="nil"/>
              <w:bottom w:val="single" w:sz="4" w:space="0" w:color="auto"/>
              <w:right w:val="single" w:sz="4" w:space="0" w:color="auto"/>
            </w:tcBorders>
            <w:hideMark/>
          </w:tcPr>
          <w:p w14:paraId="5706C2E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19/07/2025</w:t>
            </w:r>
          </w:p>
        </w:tc>
        <w:tc>
          <w:tcPr>
            <w:tcW w:w="1466" w:type="dxa"/>
            <w:tcBorders>
              <w:top w:val="nil"/>
              <w:left w:val="nil"/>
              <w:bottom w:val="single" w:sz="4" w:space="0" w:color="auto"/>
              <w:right w:val="single" w:sz="4" w:space="0" w:color="auto"/>
            </w:tcBorders>
            <w:hideMark/>
          </w:tcPr>
          <w:p w14:paraId="397091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30/07/2025</w:t>
            </w:r>
          </w:p>
        </w:tc>
        <w:tc>
          <w:tcPr>
            <w:tcW w:w="1148" w:type="dxa"/>
            <w:tcBorders>
              <w:top w:val="nil"/>
              <w:left w:val="nil"/>
              <w:bottom w:val="single" w:sz="4" w:space="0" w:color="auto"/>
              <w:right w:val="single" w:sz="4" w:space="0" w:color="auto"/>
            </w:tcBorders>
            <w:hideMark/>
          </w:tcPr>
          <w:p w14:paraId="2E823DD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B1500000207</w:t>
            </w:r>
          </w:p>
        </w:tc>
        <w:tc>
          <w:tcPr>
            <w:tcW w:w="2976" w:type="dxa"/>
            <w:tcBorders>
              <w:top w:val="nil"/>
              <w:left w:val="nil"/>
              <w:bottom w:val="single" w:sz="4" w:space="0" w:color="auto"/>
              <w:right w:val="single" w:sz="4" w:space="0" w:color="auto"/>
            </w:tcBorders>
            <w:hideMark/>
          </w:tcPr>
          <w:p w14:paraId="558A396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ABRIL/2025</w:t>
            </w:r>
          </w:p>
        </w:tc>
        <w:tc>
          <w:tcPr>
            <w:tcW w:w="1276" w:type="dxa"/>
            <w:tcBorders>
              <w:top w:val="nil"/>
              <w:left w:val="nil"/>
              <w:bottom w:val="single" w:sz="4" w:space="0" w:color="auto"/>
              <w:right w:val="single" w:sz="4" w:space="0" w:color="auto"/>
            </w:tcBorders>
            <w:hideMark/>
          </w:tcPr>
          <w:p w14:paraId="32C9841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59,590.00</w:t>
            </w:r>
          </w:p>
        </w:tc>
        <w:tc>
          <w:tcPr>
            <w:tcW w:w="1074" w:type="dxa"/>
            <w:tcBorders>
              <w:top w:val="nil"/>
              <w:left w:val="nil"/>
              <w:bottom w:val="single" w:sz="4" w:space="0" w:color="auto"/>
              <w:right w:val="single" w:sz="4" w:space="0" w:color="auto"/>
            </w:tcBorders>
            <w:hideMark/>
          </w:tcPr>
          <w:p w14:paraId="77DCD4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DD7A96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58B4D1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C19D98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6BBE0C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59,590.00</w:t>
            </w:r>
          </w:p>
        </w:tc>
      </w:tr>
      <w:tr w:rsidR="00BD2F9E" w:rsidRPr="00BD2F9E" w14:paraId="753CC24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32CF70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SONI ANNI POLANCO RODRIGUEZ                                      </w:t>
            </w:r>
          </w:p>
        </w:tc>
        <w:tc>
          <w:tcPr>
            <w:tcW w:w="1567" w:type="dxa"/>
            <w:tcBorders>
              <w:top w:val="nil"/>
              <w:left w:val="nil"/>
              <w:bottom w:val="single" w:sz="4" w:space="0" w:color="auto"/>
              <w:right w:val="single" w:sz="4" w:space="0" w:color="auto"/>
            </w:tcBorders>
            <w:hideMark/>
          </w:tcPr>
          <w:p w14:paraId="1F0EA92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03100971799</w:t>
            </w:r>
          </w:p>
        </w:tc>
        <w:tc>
          <w:tcPr>
            <w:tcW w:w="1064" w:type="dxa"/>
            <w:tcBorders>
              <w:top w:val="nil"/>
              <w:left w:val="nil"/>
              <w:bottom w:val="single" w:sz="4" w:space="0" w:color="auto"/>
              <w:right w:val="single" w:sz="4" w:space="0" w:color="auto"/>
            </w:tcBorders>
            <w:hideMark/>
          </w:tcPr>
          <w:p w14:paraId="107B372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19/07/2025</w:t>
            </w:r>
          </w:p>
        </w:tc>
        <w:tc>
          <w:tcPr>
            <w:tcW w:w="1466" w:type="dxa"/>
            <w:tcBorders>
              <w:top w:val="nil"/>
              <w:left w:val="nil"/>
              <w:bottom w:val="single" w:sz="4" w:space="0" w:color="auto"/>
              <w:right w:val="single" w:sz="4" w:space="0" w:color="auto"/>
            </w:tcBorders>
            <w:hideMark/>
          </w:tcPr>
          <w:p w14:paraId="61FE7BD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30/07/2025</w:t>
            </w:r>
          </w:p>
        </w:tc>
        <w:tc>
          <w:tcPr>
            <w:tcW w:w="1148" w:type="dxa"/>
            <w:tcBorders>
              <w:top w:val="nil"/>
              <w:left w:val="nil"/>
              <w:bottom w:val="single" w:sz="4" w:space="0" w:color="auto"/>
              <w:right w:val="single" w:sz="4" w:space="0" w:color="auto"/>
            </w:tcBorders>
            <w:hideMark/>
          </w:tcPr>
          <w:p w14:paraId="7AE1262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B1500000206</w:t>
            </w:r>
          </w:p>
        </w:tc>
        <w:tc>
          <w:tcPr>
            <w:tcW w:w="2976" w:type="dxa"/>
            <w:tcBorders>
              <w:top w:val="nil"/>
              <w:left w:val="nil"/>
              <w:bottom w:val="single" w:sz="4" w:space="0" w:color="auto"/>
              <w:right w:val="single" w:sz="4" w:space="0" w:color="auto"/>
            </w:tcBorders>
            <w:hideMark/>
          </w:tcPr>
          <w:p w14:paraId="2A8120C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MARZO/2025</w:t>
            </w:r>
          </w:p>
        </w:tc>
        <w:tc>
          <w:tcPr>
            <w:tcW w:w="1276" w:type="dxa"/>
            <w:tcBorders>
              <w:top w:val="nil"/>
              <w:left w:val="nil"/>
              <w:bottom w:val="single" w:sz="4" w:space="0" w:color="auto"/>
              <w:right w:val="single" w:sz="4" w:space="0" w:color="auto"/>
            </w:tcBorders>
            <w:hideMark/>
          </w:tcPr>
          <w:p w14:paraId="36D322C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59,590.00</w:t>
            </w:r>
          </w:p>
        </w:tc>
        <w:tc>
          <w:tcPr>
            <w:tcW w:w="1074" w:type="dxa"/>
            <w:tcBorders>
              <w:top w:val="nil"/>
              <w:left w:val="nil"/>
              <w:bottom w:val="single" w:sz="4" w:space="0" w:color="auto"/>
              <w:right w:val="single" w:sz="4" w:space="0" w:color="auto"/>
            </w:tcBorders>
            <w:hideMark/>
          </w:tcPr>
          <w:p w14:paraId="5CE9CD6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07A19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741585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0E6C0C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F7E24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59,590.00</w:t>
            </w:r>
          </w:p>
        </w:tc>
      </w:tr>
      <w:tr w:rsidR="00BD2F9E" w:rsidRPr="00BD2F9E" w14:paraId="4DB10394"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6F70CA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SONI ANNI POLANCO RODRIGUEZ                                      </w:t>
            </w:r>
          </w:p>
        </w:tc>
        <w:tc>
          <w:tcPr>
            <w:tcW w:w="1567" w:type="dxa"/>
            <w:tcBorders>
              <w:top w:val="nil"/>
              <w:left w:val="nil"/>
              <w:bottom w:val="single" w:sz="4" w:space="0" w:color="auto"/>
              <w:right w:val="single" w:sz="4" w:space="0" w:color="auto"/>
            </w:tcBorders>
            <w:hideMark/>
          </w:tcPr>
          <w:p w14:paraId="3EACD56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03100971799</w:t>
            </w:r>
          </w:p>
        </w:tc>
        <w:tc>
          <w:tcPr>
            <w:tcW w:w="1064" w:type="dxa"/>
            <w:tcBorders>
              <w:top w:val="nil"/>
              <w:left w:val="nil"/>
              <w:bottom w:val="single" w:sz="4" w:space="0" w:color="auto"/>
              <w:right w:val="single" w:sz="4" w:space="0" w:color="auto"/>
            </w:tcBorders>
            <w:hideMark/>
          </w:tcPr>
          <w:p w14:paraId="0783CAD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19/07/2025</w:t>
            </w:r>
          </w:p>
        </w:tc>
        <w:tc>
          <w:tcPr>
            <w:tcW w:w="1466" w:type="dxa"/>
            <w:tcBorders>
              <w:top w:val="nil"/>
              <w:left w:val="nil"/>
              <w:bottom w:val="single" w:sz="4" w:space="0" w:color="auto"/>
              <w:right w:val="single" w:sz="4" w:space="0" w:color="auto"/>
            </w:tcBorders>
            <w:hideMark/>
          </w:tcPr>
          <w:p w14:paraId="6609DF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19/09/2025</w:t>
            </w:r>
          </w:p>
        </w:tc>
        <w:tc>
          <w:tcPr>
            <w:tcW w:w="1148" w:type="dxa"/>
            <w:tcBorders>
              <w:top w:val="nil"/>
              <w:left w:val="nil"/>
              <w:bottom w:val="single" w:sz="4" w:space="0" w:color="auto"/>
              <w:right w:val="single" w:sz="4" w:space="0" w:color="auto"/>
            </w:tcBorders>
            <w:hideMark/>
          </w:tcPr>
          <w:p w14:paraId="23CBE32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B1500000208</w:t>
            </w:r>
          </w:p>
        </w:tc>
        <w:tc>
          <w:tcPr>
            <w:tcW w:w="2976" w:type="dxa"/>
            <w:tcBorders>
              <w:top w:val="nil"/>
              <w:left w:val="nil"/>
              <w:bottom w:val="single" w:sz="4" w:space="0" w:color="auto"/>
              <w:right w:val="single" w:sz="4" w:space="0" w:color="auto"/>
            </w:tcBorders>
            <w:hideMark/>
          </w:tcPr>
          <w:p w14:paraId="5FD5671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MAYO/2025</w:t>
            </w:r>
          </w:p>
        </w:tc>
        <w:tc>
          <w:tcPr>
            <w:tcW w:w="1276" w:type="dxa"/>
            <w:tcBorders>
              <w:top w:val="nil"/>
              <w:left w:val="nil"/>
              <w:bottom w:val="single" w:sz="4" w:space="0" w:color="auto"/>
              <w:right w:val="single" w:sz="4" w:space="0" w:color="auto"/>
            </w:tcBorders>
            <w:hideMark/>
          </w:tcPr>
          <w:p w14:paraId="18E0D2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19,863.33</w:t>
            </w:r>
          </w:p>
        </w:tc>
        <w:tc>
          <w:tcPr>
            <w:tcW w:w="1074" w:type="dxa"/>
            <w:tcBorders>
              <w:top w:val="nil"/>
              <w:left w:val="nil"/>
              <w:bottom w:val="single" w:sz="4" w:space="0" w:color="auto"/>
              <w:right w:val="single" w:sz="4" w:space="0" w:color="auto"/>
            </w:tcBorders>
            <w:hideMark/>
          </w:tcPr>
          <w:p w14:paraId="03E8BC6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290CB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7EA585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44D01F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95219B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19,863.33</w:t>
            </w:r>
          </w:p>
        </w:tc>
      </w:tr>
      <w:tr w:rsidR="00BD2F9E" w:rsidRPr="00BD2F9E" w14:paraId="09F8D48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AE321E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MARTINEZ TORRES TRAVELING SRL                                    </w:t>
            </w:r>
          </w:p>
        </w:tc>
        <w:tc>
          <w:tcPr>
            <w:tcW w:w="1567" w:type="dxa"/>
            <w:tcBorders>
              <w:top w:val="nil"/>
              <w:left w:val="nil"/>
              <w:bottom w:val="single" w:sz="4" w:space="0" w:color="auto"/>
              <w:right w:val="single" w:sz="4" w:space="0" w:color="auto"/>
            </w:tcBorders>
            <w:hideMark/>
          </w:tcPr>
          <w:p w14:paraId="16986C4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131649939</w:t>
            </w:r>
          </w:p>
        </w:tc>
        <w:tc>
          <w:tcPr>
            <w:tcW w:w="1064" w:type="dxa"/>
            <w:tcBorders>
              <w:top w:val="nil"/>
              <w:left w:val="nil"/>
              <w:bottom w:val="single" w:sz="4" w:space="0" w:color="auto"/>
              <w:right w:val="single" w:sz="4" w:space="0" w:color="auto"/>
            </w:tcBorders>
            <w:hideMark/>
          </w:tcPr>
          <w:p w14:paraId="707F36C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28/07/2025</w:t>
            </w:r>
          </w:p>
        </w:tc>
        <w:tc>
          <w:tcPr>
            <w:tcW w:w="1466" w:type="dxa"/>
            <w:tcBorders>
              <w:top w:val="nil"/>
              <w:left w:val="nil"/>
              <w:bottom w:val="single" w:sz="4" w:space="0" w:color="auto"/>
              <w:right w:val="single" w:sz="4" w:space="0" w:color="auto"/>
            </w:tcBorders>
            <w:hideMark/>
          </w:tcPr>
          <w:p w14:paraId="5B64B58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06/08/2025</w:t>
            </w:r>
          </w:p>
        </w:tc>
        <w:tc>
          <w:tcPr>
            <w:tcW w:w="1148" w:type="dxa"/>
            <w:tcBorders>
              <w:top w:val="nil"/>
              <w:left w:val="nil"/>
              <w:bottom w:val="single" w:sz="4" w:space="0" w:color="auto"/>
              <w:right w:val="single" w:sz="4" w:space="0" w:color="auto"/>
            </w:tcBorders>
            <w:hideMark/>
          </w:tcPr>
          <w:p w14:paraId="4195AC7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B1500001636</w:t>
            </w:r>
          </w:p>
        </w:tc>
        <w:tc>
          <w:tcPr>
            <w:tcW w:w="2976" w:type="dxa"/>
            <w:tcBorders>
              <w:top w:val="nil"/>
              <w:left w:val="nil"/>
              <w:bottom w:val="single" w:sz="4" w:space="0" w:color="auto"/>
              <w:right w:val="single" w:sz="4" w:space="0" w:color="auto"/>
            </w:tcBorders>
            <w:hideMark/>
          </w:tcPr>
          <w:p w14:paraId="26069E6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CATERING</w:t>
            </w:r>
          </w:p>
        </w:tc>
        <w:tc>
          <w:tcPr>
            <w:tcW w:w="1276" w:type="dxa"/>
            <w:tcBorders>
              <w:top w:val="nil"/>
              <w:left w:val="nil"/>
              <w:bottom w:val="single" w:sz="4" w:space="0" w:color="auto"/>
              <w:right w:val="single" w:sz="4" w:space="0" w:color="auto"/>
            </w:tcBorders>
            <w:hideMark/>
          </w:tcPr>
          <w:p w14:paraId="66F6FC2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363,477.76</w:t>
            </w:r>
          </w:p>
        </w:tc>
        <w:tc>
          <w:tcPr>
            <w:tcW w:w="1074" w:type="dxa"/>
            <w:tcBorders>
              <w:top w:val="nil"/>
              <w:left w:val="nil"/>
              <w:bottom w:val="single" w:sz="4" w:space="0" w:color="auto"/>
              <w:right w:val="single" w:sz="4" w:space="0" w:color="auto"/>
            </w:tcBorders>
            <w:hideMark/>
          </w:tcPr>
          <w:p w14:paraId="2C353DB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18E4B0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AE073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FB345A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B850AB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363,477.76</w:t>
            </w:r>
          </w:p>
        </w:tc>
      </w:tr>
      <w:tr w:rsidR="00BD2F9E" w:rsidRPr="00BD2F9E" w14:paraId="7263A8C8" w14:textId="77777777" w:rsidTr="00102633">
        <w:trPr>
          <w:trHeight w:val="461"/>
        </w:trPr>
        <w:tc>
          <w:tcPr>
            <w:tcW w:w="1985" w:type="dxa"/>
            <w:tcBorders>
              <w:top w:val="nil"/>
              <w:left w:val="single" w:sz="4" w:space="0" w:color="auto"/>
              <w:bottom w:val="single" w:sz="4" w:space="0" w:color="auto"/>
              <w:right w:val="single" w:sz="4" w:space="0" w:color="auto"/>
            </w:tcBorders>
            <w:hideMark/>
          </w:tcPr>
          <w:p w14:paraId="29FE859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POSTES ELECTRICOS NACIONALES, SRL. (PENSA).                      </w:t>
            </w:r>
          </w:p>
        </w:tc>
        <w:tc>
          <w:tcPr>
            <w:tcW w:w="1567" w:type="dxa"/>
            <w:tcBorders>
              <w:top w:val="nil"/>
              <w:left w:val="nil"/>
              <w:bottom w:val="single" w:sz="4" w:space="0" w:color="auto"/>
              <w:right w:val="single" w:sz="4" w:space="0" w:color="auto"/>
            </w:tcBorders>
            <w:hideMark/>
          </w:tcPr>
          <w:p w14:paraId="24584C2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122000552</w:t>
            </w:r>
          </w:p>
        </w:tc>
        <w:tc>
          <w:tcPr>
            <w:tcW w:w="1064" w:type="dxa"/>
            <w:tcBorders>
              <w:top w:val="nil"/>
              <w:left w:val="nil"/>
              <w:bottom w:val="single" w:sz="4" w:space="0" w:color="auto"/>
              <w:right w:val="single" w:sz="4" w:space="0" w:color="auto"/>
            </w:tcBorders>
            <w:hideMark/>
          </w:tcPr>
          <w:p w14:paraId="6A6D1FA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31/07/2025</w:t>
            </w:r>
          </w:p>
        </w:tc>
        <w:tc>
          <w:tcPr>
            <w:tcW w:w="1466" w:type="dxa"/>
            <w:tcBorders>
              <w:top w:val="nil"/>
              <w:left w:val="nil"/>
              <w:bottom w:val="single" w:sz="4" w:space="0" w:color="auto"/>
              <w:right w:val="single" w:sz="4" w:space="0" w:color="auto"/>
            </w:tcBorders>
            <w:hideMark/>
          </w:tcPr>
          <w:p w14:paraId="7764DE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04/09/2025</w:t>
            </w:r>
          </w:p>
        </w:tc>
        <w:tc>
          <w:tcPr>
            <w:tcW w:w="1148" w:type="dxa"/>
            <w:tcBorders>
              <w:top w:val="nil"/>
              <w:left w:val="nil"/>
              <w:bottom w:val="single" w:sz="4" w:space="0" w:color="auto"/>
              <w:right w:val="single" w:sz="4" w:space="0" w:color="auto"/>
            </w:tcBorders>
            <w:hideMark/>
          </w:tcPr>
          <w:p w14:paraId="73AE419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B1500000172</w:t>
            </w:r>
          </w:p>
        </w:tc>
        <w:tc>
          <w:tcPr>
            <w:tcW w:w="2976" w:type="dxa"/>
            <w:tcBorders>
              <w:top w:val="nil"/>
              <w:left w:val="nil"/>
              <w:bottom w:val="single" w:sz="4" w:space="0" w:color="auto"/>
              <w:right w:val="single" w:sz="4" w:space="0" w:color="auto"/>
            </w:tcBorders>
            <w:hideMark/>
          </w:tcPr>
          <w:p w14:paraId="7F182F9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TRANSFORMADORES</w:t>
            </w:r>
          </w:p>
        </w:tc>
        <w:tc>
          <w:tcPr>
            <w:tcW w:w="1276" w:type="dxa"/>
            <w:tcBorders>
              <w:top w:val="nil"/>
              <w:left w:val="nil"/>
              <w:bottom w:val="single" w:sz="4" w:space="0" w:color="auto"/>
              <w:right w:val="single" w:sz="4" w:space="0" w:color="auto"/>
            </w:tcBorders>
            <w:hideMark/>
          </w:tcPr>
          <w:p w14:paraId="5DE7F63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528,168.00</w:t>
            </w:r>
          </w:p>
        </w:tc>
        <w:tc>
          <w:tcPr>
            <w:tcW w:w="1074" w:type="dxa"/>
            <w:tcBorders>
              <w:top w:val="nil"/>
              <w:left w:val="nil"/>
              <w:bottom w:val="single" w:sz="4" w:space="0" w:color="auto"/>
              <w:right w:val="single" w:sz="4" w:space="0" w:color="auto"/>
            </w:tcBorders>
            <w:hideMark/>
          </w:tcPr>
          <w:p w14:paraId="26DEC9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BD5815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8D109A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66D2ED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5AA53F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528,168.00</w:t>
            </w:r>
          </w:p>
        </w:tc>
      </w:tr>
      <w:tr w:rsidR="00BD2F9E" w:rsidRPr="00BD2F9E" w14:paraId="79D6FDF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44EE52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TONI RAFAEL ZABALA ROSARIO                                       </w:t>
            </w:r>
          </w:p>
        </w:tc>
        <w:tc>
          <w:tcPr>
            <w:tcW w:w="1567" w:type="dxa"/>
            <w:tcBorders>
              <w:top w:val="nil"/>
              <w:left w:val="nil"/>
              <w:bottom w:val="single" w:sz="4" w:space="0" w:color="auto"/>
              <w:right w:val="single" w:sz="4" w:space="0" w:color="auto"/>
            </w:tcBorders>
            <w:hideMark/>
          </w:tcPr>
          <w:p w14:paraId="11B9398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00800258287</w:t>
            </w:r>
          </w:p>
        </w:tc>
        <w:tc>
          <w:tcPr>
            <w:tcW w:w="1064" w:type="dxa"/>
            <w:tcBorders>
              <w:top w:val="nil"/>
              <w:left w:val="nil"/>
              <w:bottom w:val="single" w:sz="4" w:space="0" w:color="auto"/>
              <w:right w:val="single" w:sz="4" w:space="0" w:color="auto"/>
            </w:tcBorders>
            <w:hideMark/>
          </w:tcPr>
          <w:p w14:paraId="09E07A0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05/08/2025</w:t>
            </w:r>
          </w:p>
        </w:tc>
        <w:tc>
          <w:tcPr>
            <w:tcW w:w="1466" w:type="dxa"/>
            <w:tcBorders>
              <w:top w:val="nil"/>
              <w:left w:val="nil"/>
              <w:bottom w:val="single" w:sz="4" w:space="0" w:color="auto"/>
              <w:right w:val="single" w:sz="4" w:space="0" w:color="auto"/>
            </w:tcBorders>
            <w:hideMark/>
          </w:tcPr>
          <w:p w14:paraId="03B57EA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64C7F9D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B1500000141</w:t>
            </w:r>
          </w:p>
        </w:tc>
        <w:tc>
          <w:tcPr>
            <w:tcW w:w="2976" w:type="dxa"/>
            <w:tcBorders>
              <w:top w:val="nil"/>
              <w:left w:val="nil"/>
              <w:bottom w:val="single" w:sz="4" w:space="0" w:color="auto"/>
              <w:right w:val="single" w:sz="4" w:space="0" w:color="auto"/>
            </w:tcBorders>
            <w:hideMark/>
          </w:tcPr>
          <w:p w14:paraId="66C9C4D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65923ED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368238F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CD03AA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B676A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97D871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08" w:type="dxa"/>
            <w:tcBorders>
              <w:top w:val="nil"/>
              <w:left w:val="nil"/>
              <w:bottom w:val="single" w:sz="4" w:space="0" w:color="auto"/>
              <w:right w:val="single" w:sz="4" w:space="0" w:color="auto"/>
            </w:tcBorders>
            <w:hideMark/>
          </w:tcPr>
          <w:p w14:paraId="0FB3A53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E130BD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7DA8AC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STALIN RAMIREZ MONTILLA                                          </w:t>
            </w:r>
          </w:p>
        </w:tc>
        <w:tc>
          <w:tcPr>
            <w:tcW w:w="1567" w:type="dxa"/>
            <w:tcBorders>
              <w:top w:val="nil"/>
              <w:left w:val="nil"/>
              <w:bottom w:val="single" w:sz="4" w:space="0" w:color="auto"/>
              <w:right w:val="single" w:sz="4" w:space="0" w:color="auto"/>
            </w:tcBorders>
            <w:hideMark/>
          </w:tcPr>
          <w:p w14:paraId="260BEE2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01201162318</w:t>
            </w:r>
          </w:p>
        </w:tc>
        <w:tc>
          <w:tcPr>
            <w:tcW w:w="1064" w:type="dxa"/>
            <w:tcBorders>
              <w:top w:val="nil"/>
              <w:left w:val="nil"/>
              <w:bottom w:val="single" w:sz="4" w:space="0" w:color="auto"/>
              <w:right w:val="single" w:sz="4" w:space="0" w:color="auto"/>
            </w:tcBorders>
            <w:hideMark/>
          </w:tcPr>
          <w:p w14:paraId="32BC4EE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06/08/2025</w:t>
            </w:r>
          </w:p>
        </w:tc>
        <w:tc>
          <w:tcPr>
            <w:tcW w:w="1466" w:type="dxa"/>
            <w:tcBorders>
              <w:top w:val="nil"/>
              <w:left w:val="nil"/>
              <w:bottom w:val="single" w:sz="4" w:space="0" w:color="auto"/>
              <w:right w:val="single" w:sz="4" w:space="0" w:color="auto"/>
            </w:tcBorders>
            <w:hideMark/>
          </w:tcPr>
          <w:p w14:paraId="7D2B83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09581DB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B1500000093</w:t>
            </w:r>
          </w:p>
        </w:tc>
        <w:tc>
          <w:tcPr>
            <w:tcW w:w="2976" w:type="dxa"/>
            <w:tcBorders>
              <w:top w:val="nil"/>
              <w:left w:val="nil"/>
              <w:bottom w:val="single" w:sz="4" w:space="0" w:color="auto"/>
              <w:right w:val="single" w:sz="4" w:space="0" w:color="auto"/>
            </w:tcBorders>
            <w:hideMark/>
          </w:tcPr>
          <w:p w14:paraId="14782C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JUL/25</w:t>
            </w:r>
          </w:p>
        </w:tc>
        <w:tc>
          <w:tcPr>
            <w:tcW w:w="1276" w:type="dxa"/>
            <w:tcBorders>
              <w:top w:val="nil"/>
              <w:left w:val="nil"/>
              <w:bottom w:val="single" w:sz="4" w:space="0" w:color="auto"/>
              <w:right w:val="single" w:sz="4" w:space="0" w:color="auto"/>
            </w:tcBorders>
            <w:hideMark/>
          </w:tcPr>
          <w:p w14:paraId="615E66D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7D9C1B4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8D0209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37FA6A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3297EC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08" w:type="dxa"/>
            <w:tcBorders>
              <w:top w:val="nil"/>
              <w:left w:val="nil"/>
              <w:bottom w:val="single" w:sz="4" w:space="0" w:color="auto"/>
              <w:right w:val="single" w:sz="4" w:space="0" w:color="auto"/>
            </w:tcBorders>
            <w:hideMark/>
          </w:tcPr>
          <w:p w14:paraId="09F0986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A8E9120"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6BBA3D4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YVAN REYNALDO SOTO                                               </w:t>
            </w:r>
          </w:p>
        </w:tc>
        <w:tc>
          <w:tcPr>
            <w:tcW w:w="1567" w:type="dxa"/>
            <w:tcBorders>
              <w:top w:val="nil"/>
              <w:left w:val="nil"/>
              <w:bottom w:val="single" w:sz="4" w:space="0" w:color="auto"/>
              <w:right w:val="single" w:sz="4" w:space="0" w:color="auto"/>
            </w:tcBorders>
            <w:hideMark/>
          </w:tcPr>
          <w:p w14:paraId="62CE991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00300441276</w:t>
            </w:r>
          </w:p>
        </w:tc>
        <w:tc>
          <w:tcPr>
            <w:tcW w:w="1064" w:type="dxa"/>
            <w:tcBorders>
              <w:top w:val="nil"/>
              <w:left w:val="nil"/>
              <w:bottom w:val="single" w:sz="4" w:space="0" w:color="auto"/>
              <w:right w:val="single" w:sz="4" w:space="0" w:color="auto"/>
            </w:tcBorders>
            <w:hideMark/>
          </w:tcPr>
          <w:p w14:paraId="2AD4441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11/08/2025</w:t>
            </w:r>
          </w:p>
        </w:tc>
        <w:tc>
          <w:tcPr>
            <w:tcW w:w="1466" w:type="dxa"/>
            <w:tcBorders>
              <w:top w:val="nil"/>
              <w:left w:val="nil"/>
              <w:bottom w:val="single" w:sz="4" w:space="0" w:color="auto"/>
              <w:right w:val="single" w:sz="4" w:space="0" w:color="auto"/>
            </w:tcBorders>
            <w:hideMark/>
          </w:tcPr>
          <w:p w14:paraId="2C4562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09/09/2025</w:t>
            </w:r>
          </w:p>
        </w:tc>
        <w:tc>
          <w:tcPr>
            <w:tcW w:w="1148" w:type="dxa"/>
            <w:tcBorders>
              <w:top w:val="nil"/>
              <w:left w:val="nil"/>
              <w:bottom w:val="single" w:sz="4" w:space="0" w:color="auto"/>
              <w:right w:val="single" w:sz="4" w:space="0" w:color="auto"/>
            </w:tcBorders>
            <w:hideMark/>
          </w:tcPr>
          <w:p w14:paraId="7CD246C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B1500000022</w:t>
            </w:r>
          </w:p>
        </w:tc>
        <w:tc>
          <w:tcPr>
            <w:tcW w:w="2976" w:type="dxa"/>
            <w:tcBorders>
              <w:top w:val="nil"/>
              <w:left w:val="nil"/>
              <w:bottom w:val="single" w:sz="4" w:space="0" w:color="auto"/>
              <w:right w:val="single" w:sz="4" w:space="0" w:color="auto"/>
            </w:tcBorders>
            <w:hideMark/>
          </w:tcPr>
          <w:p w14:paraId="29F33D3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JULIO Y AGOT.25</w:t>
            </w:r>
          </w:p>
        </w:tc>
        <w:tc>
          <w:tcPr>
            <w:tcW w:w="1276" w:type="dxa"/>
            <w:tcBorders>
              <w:top w:val="nil"/>
              <w:left w:val="nil"/>
              <w:bottom w:val="single" w:sz="4" w:space="0" w:color="auto"/>
              <w:right w:val="single" w:sz="4" w:space="0" w:color="auto"/>
            </w:tcBorders>
            <w:hideMark/>
          </w:tcPr>
          <w:p w14:paraId="7380C59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23,600.00</w:t>
            </w:r>
          </w:p>
        </w:tc>
        <w:tc>
          <w:tcPr>
            <w:tcW w:w="1074" w:type="dxa"/>
            <w:tcBorders>
              <w:top w:val="nil"/>
              <w:left w:val="nil"/>
              <w:bottom w:val="single" w:sz="4" w:space="0" w:color="auto"/>
              <w:right w:val="single" w:sz="4" w:space="0" w:color="auto"/>
            </w:tcBorders>
            <w:hideMark/>
          </w:tcPr>
          <w:p w14:paraId="2E2924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B7572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3A976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73D4D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23,600.00</w:t>
            </w:r>
          </w:p>
        </w:tc>
        <w:tc>
          <w:tcPr>
            <w:tcW w:w="1208" w:type="dxa"/>
            <w:tcBorders>
              <w:top w:val="nil"/>
              <w:left w:val="nil"/>
              <w:bottom w:val="single" w:sz="4" w:space="0" w:color="auto"/>
              <w:right w:val="single" w:sz="4" w:space="0" w:color="auto"/>
            </w:tcBorders>
            <w:hideMark/>
          </w:tcPr>
          <w:p w14:paraId="05E3ADC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A03BC4A"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1A62265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MARTINEZ TORRES TRAVELING SRL                                    </w:t>
            </w:r>
          </w:p>
        </w:tc>
        <w:tc>
          <w:tcPr>
            <w:tcW w:w="1567" w:type="dxa"/>
            <w:tcBorders>
              <w:top w:val="nil"/>
              <w:left w:val="nil"/>
              <w:bottom w:val="single" w:sz="4" w:space="0" w:color="auto"/>
              <w:right w:val="single" w:sz="4" w:space="0" w:color="auto"/>
            </w:tcBorders>
            <w:hideMark/>
          </w:tcPr>
          <w:p w14:paraId="42655D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131649939</w:t>
            </w:r>
          </w:p>
        </w:tc>
        <w:tc>
          <w:tcPr>
            <w:tcW w:w="1064" w:type="dxa"/>
            <w:tcBorders>
              <w:top w:val="nil"/>
              <w:left w:val="nil"/>
              <w:bottom w:val="single" w:sz="4" w:space="0" w:color="auto"/>
              <w:right w:val="single" w:sz="4" w:space="0" w:color="auto"/>
            </w:tcBorders>
            <w:hideMark/>
          </w:tcPr>
          <w:p w14:paraId="45B085B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19/08/2025</w:t>
            </w:r>
          </w:p>
        </w:tc>
        <w:tc>
          <w:tcPr>
            <w:tcW w:w="1466" w:type="dxa"/>
            <w:tcBorders>
              <w:top w:val="nil"/>
              <w:left w:val="nil"/>
              <w:bottom w:val="single" w:sz="4" w:space="0" w:color="auto"/>
              <w:right w:val="single" w:sz="4" w:space="0" w:color="auto"/>
            </w:tcBorders>
            <w:hideMark/>
          </w:tcPr>
          <w:p w14:paraId="2006487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03/09/2025</w:t>
            </w:r>
          </w:p>
        </w:tc>
        <w:tc>
          <w:tcPr>
            <w:tcW w:w="1148" w:type="dxa"/>
            <w:tcBorders>
              <w:top w:val="nil"/>
              <w:left w:val="nil"/>
              <w:bottom w:val="single" w:sz="4" w:space="0" w:color="auto"/>
              <w:right w:val="single" w:sz="4" w:space="0" w:color="auto"/>
            </w:tcBorders>
            <w:hideMark/>
          </w:tcPr>
          <w:p w14:paraId="2C17FE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B1500001669</w:t>
            </w:r>
          </w:p>
        </w:tc>
        <w:tc>
          <w:tcPr>
            <w:tcW w:w="2976" w:type="dxa"/>
            <w:tcBorders>
              <w:top w:val="nil"/>
              <w:left w:val="nil"/>
              <w:bottom w:val="single" w:sz="4" w:space="0" w:color="auto"/>
              <w:right w:val="single" w:sz="4" w:space="0" w:color="auto"/>
            </w:tcBorders>
            <w:hideMark/>
          </w:tcPr>
          <w:p w14:paraId="2F8BC14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ALMUERZOS, DESAYUNOS Y REFIGERIOS</w:t>
            </w:r>
          </w:p>
        </w:tc>
        <w:tc>
          <w:tcPr>
            <w:tcW w:w="1276" w:type="dxa"/>
            <w:tcBorders>
              <w:top w:val="nil"/>
              <w:left w:val="nil"/>
              <w:bottom w:val="single" w:sz="4" w:space="0" w:color="auto"/>
              <w:right w:val="single" w:sz="4" w:space="0" w:color="auto"/>
            </w:tcBorders>
            <w:hideMark/>
          </w:tcPr>
          <w:p w14:paraId="1F82AAE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94,706.80</w:t>
            </w:r>
          </w:p>
        </w:tc>
        <w:tc>
          <w:tcPr>
            <w:tcW w:w="1074" w:type="dxa"/>
            <w:tcBorders>
              <w:top w:val="nil"/>
              <w:left w:val="nil"/>
              <w:bottom w:val="single" w:sz="4" w:space="0" w:color="auto"/>
              <w:right w:val="single" w:sz="4" w:space="0" w:color="auto"/>
            </w:tcBorders>
            <w:hideMark/>
          </w:tcPr>
          <w:p w14:paraId="72E2CE7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217525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3BECCE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9C809C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94,706.80</w:t>
            </w:r>
          </w:p>
        </w:tc>
        <w:tc>
          <w:tcPr>
            <w:tcW w:w="1208" w:type="dxa"/>
            <w:tcBorders>
              <w:top w:val="nil"/>
              <w:left w:val="nil"/>
              <w:bottom w:val="single" w:sz="4" w:space="0" w:color="auto"/>
              <w:right w:val="single" w:sz="4" w:space="0" w:color="auto"/>
            </w:tcBorders>
            <w:hideMark/>
          </w:tcPr>
          <w:p w14:paraId="6A2BB67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7E8562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C5B1A2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INTERNATIONAL JAKSON SERVIC, SRL                                 </w:t>
            </w:r>
          </w:p>
        </w:tc>
        <w:tc>
          <w:tcPr>
            <w:tcW w:w="1567" w:type="dxa"/>
            <w:tcBorders>
              <w:top w:val="nil"/>
              <w:left w:val="nil"/>
              <w:bottom w:val="single" w:sz="4" w:space="0" w:color="auto"/>
              <w:right w:val="single" w:sz="4" w:space="0" w:color="auto"/>
            </w:tcBorders>
            <w:hideMark/>
          </w:tcPr>
          <w:p w14:paraId="7E08327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130705399</w:t>
            </w:r>
          </w:p>
        </w:tc>
        <w:tc>
          <w:tcPr>
            <w:tcW w:w="1064" w:type="dxa"/>
            <w:tcBorders>
              <w:top w:val="nil"/>
              <w:left w:val="nil"/>
              <w:bottom w:val="single" w:sz="4" w:space="0" w:color="auto"/>
              <w:right w:val="single" w:sz="4" w:space="0" w:color="auto"/>
            </w:tcBorders>
            <w:hideMark/>
          </w:tcPr>
          <w:p w14:paraId="1B861F9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25/08/2025</w:t>
            </w:r>
          </w:p>
        </w:tc>
        <w:tc>
          <w:tcPr>
            <w:tcW w:w="1466" w:type="dxa"/>
            <w:tcBorders>
              <w:top w:val="nil"/>
              <w:left w:val="nil"/>
              <w:bottom w:val="single" w:sz="4" w:space="0" w:color="auto"/>
              <w:right w:val="single" w:sz="4" w:space="0" w:color="auto"/>
            </w:tcBorders>
            <w:hideMark/>
          </w:tcPr>
          <w:p w14:paraId="037765B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04/09/2025</w:t>
            </w:r>
          </w:p>
        </w:tc>
        <w:tc>
          <w:tcPr>
            <w:tcW w:w="1148" w:type="dxa"/>
            <w:tcBorders>
              <w:top w:val="nil"/>
              <w:left w:val="nil"/>
              <w:bottom w:val="single" w:sz="4" w:space="0" w:color="auto"/>
              <w:right w:val="single" w:sz="4" w:space="0" w:color="auto"/>
            </w:tcBorders>
            <w:hideMark/>
          </w:tcPr>
          <w:p w14:paraId="1684C56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B1500000477</w:t>
            </w:r>
          </w:p>
        </w:tc>
        <w:tc>
          <w:tcPr>
            <w:tcW w:w="2976" w:type="dxa"/>
            <w:tcBorders>
              <w:top w:val="nil"/>
              <w:left w:val="nil"/>
              <w:bottom w:val="single" w:sz="4" w:space="0" w:color="auto"/>
              <w:right w:val="single" w:sz="4" w:space="0" w:color="auto"/>
            </w:tcBorders>
            <w:hideMark/>
          </w:tcPr>
          <w:p w14:paraId="7E95467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SERVICIOS DE FUMIGACION</w:t>
            </w:r>
          </w:p>
        </w:tc>
        <w:tc>
          <w:tcPr>
            <w:tcW w:w="1276" w:type="dxa"/>
            <w:tcBorders>
              <w:top w:val="nil"/>
              <w:left w:val="nil"/>
              <w:bottom w:val="single" w:sz="4" w:space="0" w:color="auto"/>
              <w:right w:val="single" w:sz="4" w:space="0" w:color="auto"/>
            </w:tcBorders>
            <w:hideMark/>
          </w:tcPr>
          <w:p w14:paraId="3FBE66A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49,166.66</w:t>
            </w:r>
          </w:p>
        </w:tc>
        <w:tc>
          <w:tcPr>
            <w:tcW w:w="1074" w:type="dxa"/>
            <w:tcBorders>
              <w:top w:val="nil"/>
              <w:left w:val="nil"/>
              <w:bottom w:val="single" w:sz="4" w:space="0" w:color="auto"/>
              <w:right w:val="single" w:sz="4" w:space="0" w:color="auto"/>
            </w:tcBorders>
            <w:hideMark/>
          </w:tcPr>
          <w:p w14:paraId="0675F47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62FFEC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A4DDCB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818B91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49,166.66</w:t>
            </w:r>
          </w:p>
        </w:tc>
        <w:tc>
          <w:tcPr>
            <w:tcW w:w="1208" w:type="dxa"/>
            <w:tcBorders>
              <w:top w:val="nil"/>
              <w:left w:val="nil"/>
              <w:bottom w:val="single" w:sz="4" w:space="0" w:color="auto"/>
              <w:right w:val="single" w:sz="4" w:space="0" w:color="auto"/>
            </w:tcBorders>
            <w:hideMark/>
          </w:tcPr>
          <w:p w14:paraId="378156B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60FC03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73E5F2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ANTONIO DE LA CRUZ FIGUEROA                                      </w:t>
            </w:r>
          </w:p>
        </w:tc>
        <w:tc>
          <w:tcPr>
            <w:tcW w:w="1567" w:type="dxa"/>
            <w:tcBorders>
              <w:top w:val="nil"/>
              <w:left w:val="nil"/>
              <w:bottom w:val="single" w:sz="4" w:space="0" w:color="auto"/>
              <w:right w:val="single" w:sz="4" w:space="0" w:color="auto"/>
            </w:tcBorders>
            <w:hideMark/>
          </w:tcPr>
          <w:p w14:paraId="1ED42EC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068000673477</w:t>
            </w:r>
          </w:p>
        </w:tc>
        <w:tc>
          <w:tcPr>
            <w:tcW w:w="1064" w:type="dxa"/>
            <w:tcBorders>
              <w:top w:val="nil"/>
              <w:left w:val="nil"/>
              <w:bottom w:val="single" w:sz="4" w:space="0" w:color="auto"/>
              <w:right w:val="single" w:sz="4" w:space="0" w:color="auto"/>
            </w:tcBorders>
            <w:hideMark/>
          </w:tcPr>
          <w:p w14:paraId="4D12A40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25/08/2025</w:t>
            </w:r>
          </w:p>
        </w:tc>
        <w:tc>
          <w:tcPr>
            <w:tcW w:w="1466" w:type="dxa"/>
            <w:tcBorders>
              <w:top w:val="nil"/>
              <w:left w:val="nil"/>
              <w:bottom w:val="single" w:sz="4" w:space="0" w:color="auto"/>
              <w:right w:val="single" w:sz="4" w:space="0" w:color="auto"/>
            </w:tcBorders>
            <w:hideMark/>
          </w:tcPr>
          <w:p w14:paraId="5F2BEC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14/10/2025</w:t>
            </w:r>
          </w:p>
        </w:tc>
        <w:tc>
          <w:tcPr>
            <w:tcW w:w="1148" w:type="dxa"/>
            <w:tcBorders>
              <w:top w:val="nil"/>
              <w:left w:val="nil"/>
              <w:bottom w:val="single" w:sz="4" w:space="0" w:color="auto"/>
              <w:right w:val="single" w:sz="4" w:space="0" w:color="auto"/>
            </w:tcBorders>
            <w:hideMark/>
          </w:tcPr>
          <w:p w14:paraId="330E4E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B1500000007</w:t>
            </w:r>
          </w:p>
        </w:tc>
        <w:tc>
          <w:tcPr>
            <w:tcW w:w="2976" w:type="dxa"/>
            <w:tcBorders>
              <w:top w:val="nil"/>
              <w:left w:val="nil"/>
              <w:bottom w:val="single" w:sz="4" w:space="0" w:color="auto"/>
              <w:right w:val="single" w:sz="4" w:space="0" w:color="auto"/>
            </w:tcBorders>
            <w:hideMark/>
          </w:tcPr>
          <w:p w14:paraId="46F7E3D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 DE NOTARIO</w:t>
            </w:r>
          </w:p>
        </w:tc>
        <w:tc>
          <w:tcPr>
            <w:tcW w:w="1276" w:type="dxa"/>
            <w:tcBorders>
              <w:top w:val="nil"/>
              <w:left w:val="nil"/>
              <w:bottom w:val="single" w:sz="4" w:space="0" w:color="auto"/>
              <w:right w:val="single" w:sz="4" w:space="0" w:color="auto"/>
            </w:tcBorders>
            <w:hideMark/>
          </w:tcPr>
          <w:p w14:paraId="2EECC35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141,600.00</w:t>
            </w:r>
          </w:p>
        </w:tc>
        <w:tc>
          <w:tcPr>
            <w:tcW w:w="1074" w:type="dxa"/>
            <w:tcBorders>
              <w:top w:val="nil"/>
              <w:left w:val="nil"/>
              <w:bottom w:val="single" w:sz="4" w:space="0" w:color="auto"/>
              <w:right w:val="single" w:sz="4" w:space="0" w:color="auto"/>
            </w:tcBorders>
            <w:hideMark/>
          </w:tcPr>
          <w:p w14:paraId="4C0DB8D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578F5B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C7706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D38D6B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141,600.00</w:t>
            </w:r>
          </w:p>
        </w:tc>
        <w:tc>
          <w:tcPr>
            <w:tcW w:w="1208" w:type="dxa"/>
            <w:tcBorders>
              <w:top w:val="nil"/>
              <w:left w:val="nil"/>
              <w:bottom w:val="single" w:sz="4" w:space="0" w:color="auto"/>
              <w:right w:val="single" w:sz="4" w:space="0" w:color="auto"/>
            </w:tcBorders>
            <w:hideMark/>
          </w:tcPr>
          <w:p w14:paraId="58920D2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7DC187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54D4A5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SANFRA FOOD &amp; CATERING SRL                                       </w:t>
            </w:r>
          </w:p>
        </w:tc>
        <w:tc>
          <w:tcPr>
            <w:tcW w:w="1567" w:type="dxa"/>
            <w:tcBorders>
              <w:top w:val="nil"/>
              <w:left w:val="nil"/>
              <w:bottom w:val="single" w:sz="4" w:space="0" w:color="auto"/>
              <w:right w:val="single" w:sz="4" w:space="0" w:color="auto"/>
            </w:tcBorders>
            <w:hideMark/>
          </w:tcPr>
          <w:p w14:paraId="112A593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132239407</w:t>
            </w:r>
          </w:p>
        </w:tc>
        <w:tc>
          <w:tcPr>
            <w:tcW w:w="1064" w:type="dxa"/>
            <w:tcBorders>
              <w:top w:val="nil"/>
              <w:left w:val="nil"/>
              <w:bottom w:val="single" w:sz="4" w:space="0" w:color="auto"/>
              <w:right w:val="single" w:sz="4" w:space="0" w:color="auto"/>
            </w:tcBorders>
            <w:hideMark/>
          </w:tcPr>
          <w:p w14:paraId="20ACF90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01/09/2025</w:t>
            </w:r>
          </w:p>
        </w:tc>
        <w:tc>
          <w:tcPr>
            <w:tcW w:w="1466" w:type="dxa"/>
            <w:tcBorders>
              <w:top w:val="nil"/>
              <w:left w:val="nil"/>
              <w:bottom w:val="single" w:sz="4" w:space="0" w:color="auto"/>
              <w:right w:val="single" w:sz="4" w:space="0" w:color="auto"/>
            </w:tcBorders>
            <w:hideMark/>
          </w:tcPr>
          <w:p w14:paraId="26DB6DC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4B0EF6A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BB1500000385</w:t>
            </w:r>
          </w:p>
        </w:tc>
        <w:tc>
          <w:tcPr>
            <w:tcW w:w="2976" w:type="dxa"/>
            <w:tcBorders>
              <w:top w:val="nil"/>
              <w:left w:val="nil"/>
              <w:bottom w:val="single" w:sz="4" w:space="0" w:color="auto"/>
              <w:right w:val="single" w:sz="4" w:space="0" w:color="auto"/>
            </w:tcBorders>
            <w:hideMark/>
          </w:tcPr>
          <w:p w14:paraId="181A62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 DE CATERING</w:t>
            </w:r>
          </w:p>
        </w:tc>
        <w:tc>
          <w:tcPr>
            <w:tcW w:w="1276" w:type="dxa"/>
            <w:tcBorders>
              <w:top w:val="nil"/>
              <w:left w:val="nil"/>
              <w:bottom w:val="single" w:sz="4" w:space="0" w:color="auto"/>
              <w:right w:val="single" w:sz="4" w:space="0" w:color="auto"/>
            </w:tcBorders>
            <w:hideMark/>
          </w:tcPr>
          <w:p w14:paraId="473EDB0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44,250.00</w:t>
            </w:r>
          </w:p>
        </w:tc>
        <w:tc>
          <w:tcPr>
            <w:tcW w:w="1074" w:type="dxa"/>
            <w:tcBorders>
              <w:top w:val="nil"/>
              <w:left w:val="nil"/>
              <w:bottom w:val="single" w:sz="4" w:space="0" w:color="auto"/>
              <w:right w:val="single" w:sz="4" w:space="0" w:color="auto"/>
            </w:tcBorders>
            <w:hideMark/>
          </w:tcPr>
          <w:p w14:paraId="516620F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60B9A1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6244A7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94886D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44,250.00</w:t>
            </w:r>
          </w:p>
        </w:tc>
        <w:tc>
          <w:tcPr>
            <w:tcW w:w="1208" w:type="dxa"/>
            <w:tcBorders>
              <w:top w:val="nil"/>
              <w:left w:val="nil"/>
              <w:bottom w:val="single" w:sz="4" w:space="0" w:color="auto"/>
              <w:right w:val="single" w:sz="4" w:space="0" w:color="auto"/>
            </w:tcBorders>
            <w:hideMark/>
          </w:tcPr>
          <w:p w14:paraId="3E6A1CB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505CC94" w14:textId="77777777" w:rsidTr="00102633">
        <w:trPr>
          <w:trHeight w:val="368"/>
        </w:trPr>
        <w:tc>
          <w:tcPr>
            <w:tcW w:w="1985" w:type="dxa"/>
            <w:tcBorders>
              <w:top w:val="nil"/>
              <w:left w:val="single" w:sz="4" w:space="0" w:color="auto"/>
              <w:bottom w:val="single" w:sz="4" w:space="0" w:color="auto"/>
              <w:right w:val="single" w:sz="4" w:space="0" w:color="auto"/>
            </w:tcBorders>
            <w:hideMark/>
          </w:tcPr>
          <w:p w14:paraId="21A4008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2BB4E65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55F5E41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02/09/2025</w:t>
            </w:r>
          </w:p>
        </w:tc>
        <w:tc>
          <w:tcPr>
            <w:tcW w:w="1466" w:type="dxa"/>
            <w:tcBorders>
              <w:top w:val="nil"/>
              <w:left w:val="nil"/>
              <w:bottom w:val="single" w:sz="4" w:space="0" w:color="auto"/>
              <w:right w:val="single" w:sz="4" w:space="0" w:color="auto"/>
            </w:tcBorders>
            <w:hideMark/>
          </w:tcPr>
          <w:p w14:paraId="553BEE3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12/09/2025</w:t>
            </w:r>
          </w:p>
        </w:tc>
        <w:tc>
          <w:tcPr>
            <w:tcW w:w="1148" w:type="dxa"/>
            <w:tcBorders>
              <w:top w:val="nil"/>
              <w:left w:val="nil"/>
              <w:bottom w:val="single" w:sz="4" w:space="0" w:color="auto"/>
              <w:right w:val="single" w:sz="4" w:space="0" w:color="auto"/>
            </w:tcBorders>
            <w:hideMark/>
          </w:tcPr>
          <w:p w14:paraId="772EA61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E450000018383</w:t>
            </w:r>
          </w:p>
        </w:tc>
        <w:tc>
          <w:tcPr>
            <w:tcW w:w="2976" w:type="dxa"/>
            <w:tcBorders>
              <w:top w:val="nil"/>
              <w:left w:val="nil"/>
              <w:bottom w:val="single" w:sz="4" w:space="0" w:color="auto"/>
              <w:right w:val="single" w:sz="4" w:space="0" w:color="auto"/>
            </w:tcBorders>
            <w:hideMark/>
          </w:tcPr>
          <w:p w14:paraId="53A6D90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BOTELLONES</w:t>
            </w:r>
          </w:p>
        </w:tc>
        <w:tc>
          <w:tcPr>
            <w:tcW w:w="1276" w:type="dxa"/>
            <w:tcBorders>
              <w:top w:val="nil"/>
              <w:left w:val="nil"/>
              <w:bottom w:val="single" w:sz="4" w:space="0" w:color="auto"/>
              <w:right w:val="single" w:sz="4" w:space="0" w:color="auto"/>
            </w:tcBorders>
            <w:hideMark/>
          </w:tcPr>
          <w:p w14:paraId="42E1F57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9,295.00</w:t>
            </w:r>
          </w:p>
        </w:tc>
        <w:tc>
          <w:tcPr>
            <w:tcW w:w="1074" w:type="dxa"/>
            <w:tcBorders>
              <w:top w:val="nil"/>
              <w:left w:val="nil"/>
              <w:bottom w:val="single" w:sz="4" w:space="0" w:color="auto"/>
              <w:right w:val="single" w:sz="4" w:space="0" w:color="auto"/>
            </w:tcBorders>
            <w:hideMark/>
          </w:tcPr>
          <w:p w14:paraId="7193522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BC2FC7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25CC69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9,295.00</w:t>
            </w:r>
          </w:p>
        </w:tc>
        <w:tc>
          <w:tcPr>
            <w:tcW w:w="1053" w:type="dxa"/>
            <w:tcBorders>
              <w:top w:val="nil"/>
              <w:left w:val="nil"/>
              <w:bottom w:val="single" w:sz="4" w:space="0" w:color="auto"/>
              <w:right w:val="single" w:sz="4" w:space="0" w:color="auto"/>
            </w:tcBorders>
            <w:hideMark/>
          </w:tcPr>
          <w:p w14:paraId="7C3B426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86F686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7C49EF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A861F5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STALIN RAMIREZ MONTILLA                                          </w:t>
            </w:r>
          </w:p>
        </w:tc>
        <w:tc>
          <w:tcPr>
            <w:tcW w:w="1567" w:type="dxa"/>
            <w:tcBorders>
              <w:top w:val="nil"/>
              <w:left w:val="nil"/>
              <w:bottom w:val="single" w:sz="4" w:space="0" w:color="auto"/>
              <w:right w:val="single" w:sz="4" w:space="0" w:color="auto"/>
            </w:tcBorders>
            <w:hideMark/>
          </w:tcPr>
          <w:p w14:paraId="466CEA5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01201162318</w:t>
            </w:r>
          </w:p>
        </w:tc>
        <w:tc>
          <w:tcPr>
            <w:tcW w:w="1064" w:type="dxa"/>
            <w:tcBorders>
              <w:top w:val="nil"/>
              <w:left w:val="nil"/>
              <w:bottom w:val="single" w:sz="4" w:space="0" w:color="auto"/>
              <w:right w:val="single" w:sz="4" w:space="0" w:color="auto"/>
            </w:tcBorders>
            <w:hideMark/>
          </w:tcPr>
          <w:p w14:paraId="5B675CC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04/09/2025</w:t>
            </w:r>
          </w:p>
        </w:tc>
        <w:tc>
          <w:tcPr>
            <w:tcW w:w="1466" w:type="dxa"/>
            <w:tcBorders>
              <w:top w:val="nil"/>
              <w:left w:val="nil"/>
              <w:bottom w:val="single" w:sz="4" w:space="0" w:color="auto"/>
              <w:right w:val="single" w:sz="4" w:space="0" w:color="auto"/>
            </w:tcBorders>
            <w:hideMark/>
          </w:tcPr>
          <w:p w14:paraId="27602A1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2F3AC93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B1500000094</w:t>
            </w:r>
          </w:p>
        </w:tc>
        <w:tc>
          <w:tcPr>
            <w:tcW w:w="2976" w:type="dxa"/>
            <w:tcBorders>
              <w:top w:val="nil"/>
              <w:left w:val="nil"/>
              <w:bottom w:val="single" w:sz="4" w:space="0" w:color="auto"/>
              <w:right w:val="single" w:sz="4" w:space="0" w:color="auto"/>
            </w:tcBorders>
            <w:hideMark/>
          </w:tcPr>
          <w:p w14:paraId="7D45D9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7BC2A99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75F06D8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23A5C68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9BD183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53" w:type="dxa"/>
            <w:tcBorders>
              <w:top w:val="nil"/>
              <w:left w:val="nil"/>
              <w:bottom w:val="single" w:sz="4" w:space="0" w:color="auto"/>
              <w:right w:val="single" w:sz="4" w:space="0" w:color="auto"/>
            </w:tcBorders>
            <w:hideMark/>
          </w:tcPr>
          <w:p w14:paraId="56567E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F4C28C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160085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D12AF8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CLAUDIO ANTONIO PERALTA ESTEVEZ                                  </w:t>
            </w:r>
          </w:p>
        </w:tc>
        <w:tc>
          <w:tcPr>
            <w:tcW w:w="1567" w:type="dxa"/>
            <w:tcBorders>
              <w:top w:val="nil"/>
              <w:left w:val="nil"/>
              <w:bottom w:val="single" w:sz="4" w:space="0" w:color="auto"/>
              <w:right w:val="single" w:sz="4" w:space="0" w:color="auto"/>
            </w:tcBorders>
            <w:hideMark/>
          </w:tcPr>
          <w:p w14:paraId="20E4094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04400017945</w:t>
            </w:r>
          </w:p>
        </w:tc>
        <w:tc>
          <w:tcPr>
            <w:tcW w:w="1064" w:type="dxa"/>
            <w:tcBorders>
              <w:top w:val="nil"/>
              <w:left w:val="nil"/>
              <w:bottom w:val="single" w:sz="4" w:space="0" w:color="auto"/>
              <w:right w:val="single" w:sz="4" w:space="0" w:color="auto"/>
            </w:tcBorders>
            <w:hideMark/>
          </w:tcPr>
          <w:p w14:paraId="67440C8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04/09/2025</w:t>
            </w:r>
          </w:p>
        </w:tc>
        <w:tc>
          <w:tcPr>
            <w:tcW w:w="1466" w:type="dxa"/>
            <w:tcBorders>
              <w:top w:val="nil"/>
              <w:left w:val="nil"/>
              <w:bottom w:val="single" w:sz="4" w:space="0" w:color="auto"/>
              <w:right w:val="single" w:sz="4" w:space="0" w:color="auto"/>
            </w:tcBorders>
            <w:hideMark/>
          </w:tcPr>
          <w:p w14:paraId="38A28CC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11/11/2025</w:t>
            </w:r>
          </w:p>
        </w:tc>
        <w:tc>
          <w:tcPr>
            <w:tcW w:w="1148" w:type="dxa"/>
            <w:tcBorders>
              <w:top w:val="nil"/>
              <w:left w:val="nil"/>
              <w:bottom w:val="single" w:sz="4" w:space="0" w:color="auto"/>
              <w:right w:val="single" w:sz="4" w:space="0" w:color="auto"/>
            </w:tcBorders>
            <w:hideMark/>
          </w:tcPr>
          <w:p w14:paraId="4EFFD5C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B1500000231</w:t>
            </w:r>
          </w:p>
        </w:tc>
        <w:tc>
          <w:tcPr>
            <w:tcW w:w="2976" w:type="dxa"/>
            <w:tcBorders>
              <w:top w:val="nil"/>
              <w:left w:val="nil"/>
              <w:bottom w:val="single" w:sz="4" w:space="0" w:color="auto"/>
              <w:right w:val="single" w:sz="4" w:space="0" w:color="auto"/>
            </w:tcBorders>
            <w:hideMark/>
          </w:tcPr>
          <w:p w14:paraId="47B84C0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044A104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074" w:type="dxa"/>
            <w:tcBorders>
              <w:top w:val="nil"/>
              <w:left w:val="nil"/>
              <w:bottom w:val="single" w:sz="4" w:space="0" w:color="auto"/>
              <w:right w:val="single" w:sz="4" w:space="0" w:color="auto"/>
            </w:tcBorders>
            <w:hideMark/>
          </w:tcPr>
          <w:p w14:paraId="2860065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6DFB2B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ED8B78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053" w:type="dxa"/>
            <w:tcBorders>
              <w:top w:val="nil"/>
              <w:left w:val="nil"/>
              <w:bottom w:val="single" w:sz="4" w:space="0" w:color="auto"/>
              <w:right w:val="single" w:sz="4" w:space="0" w:color="auto"/>
            </w:tcBorders>
            <w:hideMark/>
          </w:tcPr>
          <w:p w14:paraId="6B06939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658A28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235873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C2D79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TONI RAFAEL ZABALA ROSARIO                                       </w:t>
            </w:r>
          </w:p>
        </w:tc>
        <w:tc>
          <w:tcPr>
            <w:tcW w:w="1567" w:type="dxa"/>
            <w:tcBorders>
              <w:top w:val="nil"/>
              <w:left w:val="nil"/>
              <w:bottom w:val="single" w:sz="4" w:space="0" w:color="auto"/>
              <w:right w:val="single" w:sz="4" w:space="0" w:color="auto"/>
            </w:tcBorders>
            <w:hideMark/>
          </w:tcPr>
          <w:p w14:paraId="17A9790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00800258287</w:t>
            </w:r>
          </w:p>
        </w:tc>
        <w:tc>
          <w:tcPr>
            <w:tcW w:w="1064" w:type="dxa"/>
            <w:tcBorders>
              <w:top w:val="nil"/>
              <w:left w:val="nil"/>
              <w:bottom w:val="single" w:sz="4" w:space="0" w:color="auto"/>
              <w:right w:val="single" w:sz="4" w:space="0" w:color="auto"/>
            </w:tcBorders>
            <w:hideMark/>
          </w:tcPr>
          <w:p w14:paraId="5B9464D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04/09/2025</w:t>
            </w:r>
          </w:p>
        </w:tc>
        <w:tc>
          <w:tcPr>
            <w:tcW w:w="1466" w:type="dxa"/>
            <w:tcBorders>
              <w:top w:val="nil"/>
              <w:left w:val="nil"/>
              <w:bottom w:val="single" w:sz="4" w:space="0" w:color="auto"/>
              <w:right w:val="single" w:sz="4" w:space="0" w:color="auto"/>
            </w:tcBorders>
            <w:hideMark/>
          </w:tcPr>
          <w:p w14:paraId="66ED9CD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44A7C7C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B1500000142</w:t>
            </w:r>
          </w:p>
        </w:tc>
        <w:tc>
          <w:tcPr>
            <w:tcW w:w="2976" w:type="dxa"/>
            <w:tcBorders>
              <w:top w:val="nil"/>
              <w:left w:val="nil"/>
              <w:bottom w:val="single" w:sz="4" w:space="0" w:color="auto"/>
              <w:right w:val="single" w:sz="4" w:space="0" w:color="auto"/>
            </w:tcBorders>
            <w:hideMark/>
          </w:tcPr>
          <w:p w14:paraId="73A873B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206CEDF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0DF190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74D805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34137F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53" w:type="dxa"/>
            <w:tcBorders>
              <w:top w:val="nil"/>
              <w:left w:val="nil"/>
              <w:bottom w:val="single" w:sz="4" w:space="0" w:color="auto"/>
              <w:right w:val="single" w:sz="4" w:space="0" w:color="auto"/>
            </w:tcBorders>
            <w:hideMark/>
          </w:tcPr>
          <w:p w14:paraId="380DA9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F1CE2C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48548E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A916AC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JANDERSON ARIEL BAUTISTA VILLANUEVA                              </w:t>
            </w:r>
          </w:p>
        </w:tc>
        <w:tc>
          <w:tcPr>
            <w:tcW w:w="1567" w:type="dxa"/>
            <w:tcBorders>
              <w:top w:val="nil"/>
              <w:left w:val="nil"/>
              <w:bottom w:val="single" w:sz="4" w:space="0" w:color="auto"/>
              <w:right w:val="single" w:sz="4" w:space="0" w:color="auto"/>
            </w:tcBorders>
            <w:hideMark/>
          </w:tcPr>
          <w:p w14:paraId="27B927C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04400233534</w:t>
            </w:r>
          </w:p>
        </w:tc>
        <w:tc>
          <w:tcPr>
            <w:tcW w:w="1064" w:type="dxa"/>
            <w:tcBorders>
              <w:top w:val="nil"/>
              <w:left w:val="nil"/>
              <w:bottom w:val="single" w:sz="4" w:space="0" w:color="auto"/>
              <w:right w:val="single" w:sz="4" w:space="0" w:color="auto"/>
            </w:tcBorders>
            <w:hideMark/>
          </w:tcPr>
          <w:p w14:paraId="053904C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05/09/2025</w:t>
            </w:r>
          </w:p>
        </w:tc>
        <w:tc>
          <w:tcPr>
            <w:tcW w:w="1466" w:type="dxa"/>
            <w:tcBorders>
              <w:top w:val="nil"/>
              <w:left w:val="nil"/>
              <w:bottom w:val="single" w:sz="4" w:space="0" w:color="auto"/>
              <w:right w:val="single" w:sz="4" w:space="0" w:color="auto"/>
            </w:tcBorders>
            <w:hideMark/>
          </w:tcPr>
          <w:p w14:paraId="7779BC5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11/11/2025</w:t>
            </w:r>
          </w:p>
        </w:tc>
        <w:tc>
          <w:tcPr>
            <w:tcW w:w="1148" w:type="dxa"/>
            <w:tcBorders>
              <w:top w:val="nil"/>
              <w:left w:val="nil"/>
              <w:bottom w:val="single" w:sz="4" w:space="0" w:color="auto"/>
              <w:right w:val="single" w:sz="4" w:space="0" w:color="auto"/>
            </w:tcBorders>
            <w:hideMark/>
          </w:tcPr>
          <w:p w14:paraId="143BDC6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B1500000004</w:t>
            </w:r>
          </w:p>
        </w:tc>
        <w:tc>
          <w:tcPr>
            <w:tcW w:w="2976" w:type="dxa"/>
            <w:tcBorders>
              <w:top w:val="nil"/>
              <w:left w:val="nil"/>
              <w:bottom w:val="single" w:sz="4" w:space="0" w:color="auto"/>
              <w:right w:val="single" w:sz="4" w:space="0" w:color="auto"/>
            </w:tcBorders>
            <w:hideMark/>
          </w:tcPr>
          <w:p w14:paraId="57824FA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3D3782E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074" w:type="dxa"/>
            <w:tcBorders>
              <w:top w:val="nil"/>
              <w:left w:val="nil"/>
              <w:bottom w:val="single" w:sz="4" w:space="0" w:color="auto"/>
              <w:right w:val="single" w:sz="4" w:space="0" w:color="auto"/>
            </w:tcBorders>
            <w:hideMark/>
          </w:tcPr>
          <w:p w14:paraId="15A5B6B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15EE8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10EA4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053" w:type="dxa"/>
            <w:tcBorders>
              <w:top w:val="nil"/>
              <w:left w:val="nil"/>
              <w:bottom w:val="single" w:sz="4" w:space="0" w:color="auto"/>
              <w:right w:val="single" w:sz="4" w:space="0" w:color="auto"/>
            </w:tcBorders>
            <w:hideMark/>
          </w:tcPr>
          <w:p w14:paraId="29DBF1C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5D7026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CB7057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84BCA9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2EA7236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5D05CA2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10/09/2025</w:t>
            </w:r>
          </w:p>
        </w:tc>
        <w:tc>
          <w:tcPr>
            <w:tcW w:w="1466" w:type="dxa"/>
            <w:tcBorders>
              <w:top w:val="nil"/>
              <w:left w:val="nil"/>
              <w:bottom w:val="single" w:sz="4" w:space="0" w:color="auto"/>
              <w:right w:val="single" w:sz="4" w:space="0" w:color="auto"/>
            </w:tcBorders>
            <w:hideMark/>
          </w:tcPr>
          <w:p w14:paraId="4229530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22/09/2025</w:t>
            </w:r>
          </w:p>
        </w:tc>
        <w:tc>
          <w:tcPr>
            <w:tcW w:w="1148" w:type="dxa"/>
            <w:tcBorders>
              <w:top w:val="nil"/>
              <w:left w:val="nil"/>
              <w:bottom w:val="single" w:sz="4" w:space="0" w:color="auto"/>
              <w:right w:val="single" w:sz="4" w:space="0" w:color="auto"/>
            </w:tcBorders>
            <w:hideMark/>
          </w:tcPr>
          <w:p w14:paraId="4662D5A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E450000000665</w:t>
            </w:r>
          </w:p>
        </w:tc>
        <w:tc>
          <w:tcPr>
            <w:tcW w:w="2976" w:type="dxa"/>
            <w:tcBorders>
              <w:top w:val="nil"/>
              <w:left w:val="nil"/>
              <w:bottom w:val="single" w:sz="4" w:space="0" w:color="auto"/>
              <w:right w:val="single" w:sz="4" w:space="0" w:color="auto"/>
            </w:tcBorders>
            <w:hideMark/>
          </w:tcPr>
          <w:p w14:paraId="58AA9A7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23F5AA2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64,056.30</w:t>
            </w:r>
          </w:p>
        </w:tc>
        <w:tc>
          <w:tcPr>
            <w:tcW w:w="1074" w:type="dxa"/>
            <w:tcBorders>
              <w:top w:val="nil"/>
              <w:left w:val="nil"/>
              <w:bottom w:val="single" w:sz="4" w:space="0" w:color="auto"/>
              <w:right w:val="single" w:sz="4" w:space="0" w:color="auto"/>
            </w:tcBorders>
            <w:hideMark/>
          </w:tcPr>
          <w:p w14:paraId="228DF7A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B62BF2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64CDE5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64,056.30</w:t>
            </w:r>
          </w:p>
        </w:tc>
        <w:tc>
          <w:tcPr>
            <w:tcW w:w="1053" w:type="dxa"/>
            <w:tcBorders>
              <w:top w:val="nil"/>
              <w:left w:val="nil"/>
              <w:bottom w:val="single" w:sz="4" w:space="0" w:color="auto"/>
              <w:right w:val="single" w:sz="4" w:space="0" w:color="auto"/>
            </w:tcBorders>
            <w:hideMark/>
          </w:tcPr>
          <w:p w14:paraId="5DFA83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EA2F5A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87ED98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459CBE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53F0016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3972DE3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10/09/2025</w:t>
            </w:r>
          </w:p>
        </w:tc>
        <w:tc>
          <w:tcPr>
            <w:tcW w:w="1466" w:type="dxa"/>
            <w:tcBorders>
              <w:top w:val="nil"/>
              <w:left w:val="nil"/>
              <w:bottom w:val="single" w:sz="4" w:space="0" w:color="auto"/>
              <w:right w:val="single" w:sz="4" w:space="0" w:color="auto"/>
            </w:tcBorders>
            <w:hideMark/>
          </w:tcPr>
          <w:p w14:paraId="06C4430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30/09/2025</w:t>
            </w:r>
          </w:p>
        </w:tc>
        <w:tc>
          <w:tcPr>
            <w:tcW w:w="1148" w:type="dxa"/>
            <w:tcBorders>
              <w:top w:val="nil"/>
              <w:left w:val="nil"/>
              <w:bottom w:val="single" w:sz="4" w:space="0" w:color="auto"/>
              <w:right w:val="single" w:sz="4" w:space="0" w:color="auto"/>
            </w:tcBorders>
            <w:hideMark/>
          </w:tcPr>
          <w:p w14:paraId="324CCD0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E450000018974</w:t>
            </w:r>
          </w:p>
        </w:tc>
        <w:tc>
          <w:tcPr>
            <w:tcW w:w="2976" w:type="dxa"/>
            <w:tcBorders>
              <w:top w:val="nil"/>
              <w:left w:val="nil"/>
              <w:bottom w:val="single" w:sz="4" w:space="0" w:color="auto"/>
              <w:right w:val="single" w:sz="4" w:space="0" w:color="auto"/>
            </w:tcBorders>
            <w:hideMark/>
          </w:tcPr>
          <w:p w14:paraId="4762125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BOTELLONES DE AGUA</w:t>
            </w:r>
          </w:p>
        </w:tc>
        <w:tc>
          <w:tcPr>
            <w:tcW w:w="1276" w:type="dxa"/>
            <w:tcBorders>
              <w:top w:val="nil"/>
              <w:left w:val="nil"/>
              <w:bottom w:val="single" w:sz="4" w:space="0" w:color="auto"/>
              <w:right w:val="single" w:sz="4" w:space="0" w:color="auto"/>
            </w:tcBorders>
            <w:hideMark/>
          </w:tcPr>
          <w:p w14:paraId="1867093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8,910.00</w:t>
            </w:r>
          </w:p>
        </w:tc>
        <w:tc>
          <w:tcPr>
            <w:tcW w:w="1074" w:type="dxa"/>
            <w:tcBorders>
              <w:top w:val="nil"/>
              <w:left w:val="nil"/>
              <w:bottom w:val="single" w:sz="4" w:space="0" w:color="auto"/>
              <w:right w:val="single" w:sz="4" w:space="0" w:color="auto"/>
            </w:tcBorders>
            <w:hideMark/>
          </w:tcPr>
          <w:p w14:paraId="43D993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CF1981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B63C46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8,910.00</w:t>
            </w:r>
          </w:p>
        </w:tc>
        <w:tc>
          <w:tcPr>
            <w:tcW w:w="1053" w:type="dxa"/>
            <w:tcBorders>
              <w:top w:val="nil"/>
              <w:left w:val="nil"/>
              <w:bottom w:val="single" w:sz="4" w:space="0" w:color="auto"/>
              <w:right w:val="single" w:sz="4" w:space="0" w:color="auto"/>
            </w:tcBorders>
            <w:hideMark/>
          </w:tcPr>
          <w:p w14:paraId="2D718EE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8845A0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D5CD81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56AA8E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67DDFEC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4A8505B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12/09/2025</w:t>
            </w:r>
          </w:p>
        </w:tc>
        <w:tc>
          <w:tcPr>
            <w:tcW w:w="1466" w:type="dxa"/>
            <w:tcBorders>
              <w:top w:val="nil"/>
              <w:left w:val="nil"/>
              <w:bottom w:val="single" w:sz="4" w:space="0" w:color="auto"/>
              <w:right w:val="single" w:sz="4" w:space="0" w:color="auto"/>
            </w:tcBorders>
            <w:hideMark/>
          </w:tcPr>
          <w:p w14:paraId="6C39385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23/09/2025</w:t>
            </w:r>
          </w:p>
        </w:tc>
        <w:tc>
          <w:tcPr>
            <w:tcW w:w="1148" w:type="dxa"/>
            <w:tcBorders>
              <w:top w:val="nil"/>
              <w:left w:val="nil"/>
              <w:bottom w:val="single" w:sz="4" w:space="0" w:color="auto"/>
              <w:right w:val="single" w:sz="4" w:space="0" w:color="auto"/>
            </w:tcBorders>
            <w:hideMark/>
          </w:tcPr>
          <w:p w14:paraId="6A341D6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BE450000000699</w:t>
            </w:r>
          </w:p>
        </w:tc>
        <w:tc>
          <w:tcPr>
            <w:tcW w:w="2976" w:type="dxa"/>
            <w:tcBorders>
              <w:top w:val="nil"/>
              <w:left w:val="nil"/>
              <w:bottom w:val="single" w:sz="4" w:space="0" w:color="auto"/>
              <w:right w:val="single" w:sz="4" w:space="0" w:color="auto"/>
            </w:tcBorders>
            <w:hideMark/>
          </w:tcPr>
          <w:p w14:paraId="6C59D01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4C91C97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74" w:type="dxa"/>
            <w:tcBorders>
              <w:top w:val="nil"/>
              <w:left w:val="nil"/>
              <w:bottom w:val="single" w:sz="4" w:space="0" w:color="auto"/>
              <w:right w:val="single" w:sz="4" w:space="0" w:color="auto"/>
            </w:tcBorders>
            <w:hideMark/>
          </w:tcPr>
          <w:p w14:paraId="0FEBC2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28E159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FDF9E8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53" w:type="dxa"/>
            <w:tcBorders>
              <w:top w:val="nil"/>
              <w:left w:val="nil"/>
              <w:bottom w:val="single" w:sz="4" w:space="0" w:color="auto"/>
              <w:right w:val="single" w:sz="4" w:space="0" w:color="auto"/>
            </w:tcBorders>
            <w:hideMark/>
          </w:tcPr>
          <w:p w14:paraId="40D12B8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37FEAB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896F6A9" w14:textId="77777777" w:rsidTr="00102633">
        <w:trPr>
          <w:trHeight w:val="983"/>
        </w:trPr>
        <w:tc>
          <w:tcPr>
            <w:tcW w:w="1985" w:type="dxa"/>
            <w:tcBorders>
              <w:top w:val="nil"/>
              <w:left w:val="single" w:sz="4" w:space="0" w:color="auto"/>
              <w:bottom w:val="single" w:sz="4" w:space="0" w:color="auto"/>
              <w:right w:val="single" w:sz="4" w:space="0" w:color="auto"/>
            </w:tcBorders>
            <w:hideMark/>
          </w:tcPr>
          <w:p w14:paraId="7DDB6B4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SEGUROS RESERVAS, S.A.                                           </w:t>
            </w:r>
          </w:p>
        </w:tc>
        <w:tc>
          <w:tcPr>
            <w:tcW w:w="1567" w:type="dxa"/>
            <w:tcBorders>
              <w:top w:val="nil"/>
              <w:left w:val="nil"/>
              <w:bottom w:val="single" w:sz="4" w:space="0" w:color="auto"/>
              <w:right w:val="single" w:sz="4" w:space="0" w:color="auto"/>
            </w:tcBorders>
            <w:hideMark/>
          </w:tcPr>
          <w:p w14:paraId="65AFA3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101874503</w:t>
            </w:r>
          </w:p>
        </w:tc>
        <w:tc>
          <w:tcPr>
            <w:tcW w:w="1064" w:type="dxa"/>
            <w:tcBorders>
              <w:top w:val="nil"/>
              <w:left w:val="nil"/>
              <w:bottom w:val="single" w:sz="4" w:space="0" w:color="auto"/>
              <w:right w:val="single" w:sz="4" w:space="0" w:color="auto"/>
            </w:tcBorders>
            <w:hideMark/>
          </w:tcPr>
          <w:p w14:paraId="1E1DEA5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12/09/2025</w:t>
            </w:r>
          </w:p>
        </w:tc>
        <w:tc>
          <w:tcPr>
            <w:tcW w:w="1466" w:type="dxa"/>
            <w:tcBorders>
              <w:top w:val="nil"/>
              <w:left w:val="nil"/>
              <w:bottom w:val="single" w:sz="4" w:space="0" w:color="auto"/>
              <w:right w:val="single" w:sz="4" w:space="0" w:color="auto"/>
            </w:tcBorders>
            <w:hideMark/>
          </w:tcPr>
          <w:p w14:paraId="7CB2C4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7132AA6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E450000007948</w:t>
            </w:r>
          </w:p>
        </w:tc>
        <w:tc>
          <w:tcPr>
            <w:tcW w:w="2976" w:type="dxa"/>
            <w:tcBorders>
              <w:top w:val="nil"/>
              <w:left w:val="nil"/>
              <w:bottom w:val="single" w:sz="4" w:space="0" w:color="auto"/>
              <w:right w:val="single" w:sz="4" w:space="0" w:color="auto"/>
            </w:tcBorders>
            <w:hideMark/>
          </w:tcPr>
          <w:p w14:paraId="3FBF20B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AUMENTO DE POLIZA DE SEGURO DE VEHICULOS DE MOTOR FLOTILLA VIGENCIA 12/09/2025 AL 28/02/2026.</w:t>
            </w:r>
          </w:p>
        </w:tc>
        <w:tc>
          <w:tcPr>
            <w:tcW w:w="1276" w:type="dxa"/>
            <w:tcBorders>
              <w:top w:val="nil"/>
              <w:left w:val="nil"/>
              <w:bottom w:val="single" w:sz="4" w:space="0" w:color="auto"/>
              <w:right w:val="single" w:sz="4" w:space="0" w:color="auto"/>
            </w:tcBorders>
            <w:hideMark/>
          </w:tcPr>
          <w:p w14:paraId="2257898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602,567.82</w:t>
            </w:r>
          </w:p>
        </w:tc>
        <w:tc>
          <w:tcPr>
            <w:tcW w:w="1074" w:type="dxa"/>
            <w:tcBorders>
              <w:top w:val="nil"/>
              <w:left w:val="nil"/>
              <w:bottom w:val="single" w:sz="4" w:space="0" w:color="auto"/>
              <w:right w:val="single" w:sz="4" w:space="0" w:color="auto"/>
            </w:tcBorders>
            <w:hideMark/>
          </w:tcPr>
          <w:p w14:paraId="13434FC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858D32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2A824D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602,567.82</w:t>
            </w:r>
          </w:p>
        </w:tc>
        <w:tc>
          <w:tcPr>
            <w:tcW w:w="1053" w:type="dxa"/>
            <w:tcBorders>
              <w:top w:val="nil"/>
              <w:left w:val="nil"/>
              <w:bottom w:val="single" w:sz="4" w:space="0" w:color="auto"/>
              <w:right w:val="single" w:sz="4" w:space="0" w:color="auto"/>
            </w:tcBorders>
            <w:hideMark/>
          </w:tcPr>
          <w:p w14:paraId="2799A75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CB4A12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36E42C7"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28192A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SEGUROS RESERVAS, S.A.                                           </w:t>
            </w:r>
          </w:p>
        </w:tc>
        <w:tc>
          <w:tcPr>
            <w:tcW w:w="1567" w:type="dxa"/>
            <w:tcBorders>
              <w:top w:val="nil"/>
              <w:left w:val="nil"/>
              <w:bottom w:val="single" w:sz="4" w:space="0" w:color="auto"/>
              <w:right w:val="single" w:sz="4" w:space="0" w:color="auto"/>
            </w:tcBorders>
            <w:hideMark/>
          </w:tcPr>
          <w:p w14:paraId="1FE3E1A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101874503</w:t>
            </w:r>
          </w:p>
        </w:tc>
        <w:tc>
          <w:tcPr>
            <w:tcW w:w="1064" w:type="dxa"/>
            <w:tcBorders>
              <w:top w:val="nil"/>
              <w:left w:val="nil"/>
              <w:bottom w:val="single" w:sz="4" w:space="0" w:color="auto"/>
              <w:right w:val="single" w:sz="4" w:space="0" w:color="auto"/>
            </w:tcBorders>
            <w:hideMark/>
          </w:tcPr>
          <w:p w14:paraId="04551E2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15/09/2025</w:t>
            </w:r>
          </w:p>
        </w:tc>
        <w:tc>
          <w:tcPr>
            <w:tcW w:w="1466" w:type="dxa"/>
            <w:tcBorders>
              <w:top w:val="nil"/>
              <w:left w:val="nil"/>
              <w:bottom w:val="single" w:sz="4" w:space="0" w:color="auto"/>
              <w:right w:val="single" w:sz="4" w:space="0" w:color="auto"/>
            </w:tcBorders>
            <w:hideMark/>
          </w:tcPr>
          <w:p w14:paraId="5072D7D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60CF683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E450000007970</w:t>
            </w:r>
          </w:p>
        </w:tc>
        <w:tc>
          <w:tcPr>
            <w:tcW w:w="2976" w:type="dxa"/>
            <w:tcBorders>
              <w:top w:val="nil"/>
              <w:left w:val="nil"/>
              <w:bottom w:val="single" w:sz="4" w:space="0" w:color="auto"/>
              <w:right w:val="single" w:sz="4" w:space="0" w:color="auto"/>
            </w:tcBorders>
            <w:hideMark/>
          </w:tcPr>
          <w:p w14:paraId="0FDDCB4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SEGURO VEHICULOS FLOTILLA.</w:t>
            </w:r>
          </w:p>
        </w:tc>
        <w:tc>
          <w:tcPr>
            <w:tcW w:w="1276" w:type="dxa"/>
            <w:tcBorders>
              <w:top w:val="nil"/>
              <w:left w:val="nil"/>
              <w:bottom w:val="single" w:sz="4" w:space="0" w:color="auto"/>
              <w:right w:val="single" w:sz="4" w:space="0" w:color="auto"/>
            </w:tcBorders>
            <w:hideMark/>
          </w:tcPr>
          <w:p w14:paraId="4ACCB06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180,770.35</w:t>
            </w:r>
          </w:p>
        </w:tc>
        <w:tc>
          <w:tcPr>
            <w:tcW w:w="1074" w:type="dxa"/>
            <w:tcBorders>
              <w:top w:val="nil"/>
              <w:left w:val="nil"/>
              <w:bottom w:val="single" w:sz="4" w:space="0" w:color="auto"/>
              <w:right w:val="single" w:sz="4" w:space="0" w:color="auto"/>
            </w:tcBorders>
            <w:hideMark/>
          </w:tcPr>
          <w:p w14:paraId="2997FCB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6C6D3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49F040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180,770.35</w:t>
            </w:r>
          </w:p>
        </w:tc>
        <w:tc>
          <w:tcPr>
            <w:tcW w:w="1053" w:type="dxa"/>
            <w:tcBorders>
              <w:top w:val="nil"/>
              <w:left w:val="nil"/>
              <w:bottom w:val="single" w:sz="4" w:space="0" w:color="auto"/>
              <w:right w:val="single" w:sz="4" w:space="0" w:color="auto"/>
            </w:tcBorders>
            <w:hideMark/>
          </w:tcPr>
          <w:p w14:paraId="736AC60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23CD9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365AA1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804A2C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74E4DDD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0B1F7A7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16/09/2025</w:t>
            </w:r>
          </w:p>
        </w:tc>
        <w:tc>
          <w:tcPr>
            <w:tcW w:w="1466" w:type="dxa"/>
            <w:tcBorders>
              <w:top w:val="nil"/>
              <w:left w:val="nil"/>
              <w:bottom w:val="single" w:sz="4" w:space="0" w:color="auto"/>
              <w:right w:val="single" w:sz="4" w:space="0" w:color="auto"/>
            </w:tcBorders>
            <w:hideMark/>
          </w:tcPr>
          <w:p w14:paraId="51AAF12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03/10/2025</w:t>
            </w:r>
          </w:p>
        </w:tc>
        <w:tc>
          <w:tcPr>
            <w:tcW w:w="1148" w:type="dxa"/>
            <w:tcBorders>
              <w:top w:val="nil"/>
              <w:left w:val="nil"/>
              <w:bottom w:val="single" w:sz="4" w:space="0" w:color="auto"/>
              <w:right w:val="single" w:sz="4" w:space="0" w:color="auto"/>
            </w:tcBorders>
            <w:hideMark/>
          </w:tcPr>
          <w:p w14:paraId="25F1C2D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E450000018989</w:t>
            </w:r>
          </w:p>
        </w:tc>
        <w:tc>
          <w:tcPr>
            <w:tcW w:w="2976" w:type="dxa"/>
            <w:tcBorders>
              <w:top w:val="nil"/>
              <w:left w:val="nil"/>
              <w:bottom w:val="single" w:sz="4" w:space="0" w:color="auto"/>
              <w:right w:val="single" w:sz="4" w:space="0" w:color="auto"/>
            </w:tcBorders>
            <w:hideMark/>
          </w:tcPr>
          <w:p w14:paraId="46CCF7B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BOTELLONES DE AGUA</w:t>
            </w:r>
          </w:p>
        </w:tc>
        <w:tc>
          <w:tcPr>
            <w:tcW w:w="1276" w:type="dxa"/>
            <w:tcBorders>
              <w:top w:val="nil"/>
              <w:left w:val="nil"/>
              <w:bottom w:val="single" w:sz="4" w:space="0" w:color="auto"/>
              <w:right w:val="single" w:sz="4" w:space="0" w:color="auto"/>
            </w:tcBorders>
            <w:hideMark/>
          </w:tcPr>
          <w:p w14:paraId="40471A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9,460.00</w:t>
            </w:r>
          </w:p>
        </w:tc>
        <w:tc>
          <w:tcPr>
            <w:tcW w:w="1074" w:type="dxa"/>
            <w:tcBorders>
              <w:top w:val="nil"/>
              <w:left w:val="nil"/>
              <w:bottom w:val="single" w:sz="4" w:space="0" w:color="auto"/>
              <w:right w:val="single" w:sz="4" w:space="0" w:color="auto"/>
            </w:tcBorders>
            <w:hideMark/>
          </w:tcPr>
          <w:p w14:paraId="02D4E6A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CA18AE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C5AB1E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9,460.00</w:t>
            </w:r>
          </w:p>
        </w:tc>
        <w:tc>
          <w:tcPr>
            <w:tcW w:w="1053" w:type="dxa"/>
            <w:tcBorders>
              <w:top w:val="nil"/>
              <w:left w:val="nil"/>
              <w:bottom w:val="single" w:sz="4" w:space="0" w:color="auto"/>
              <w:right w:val="single" w:sz="4" w:space="0" w:color="auto"/>
            </w:tcBorders>
            <w:hideMark/>
          </w:tcPr>
          <w:p w14:paraId="5E67268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63D294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DE88533" w14:textId="77777777" w:rsidTr="00102633">
        <w:trPr>
          <w:trHeight w:val="737"/>
        </w:trPr>
        <w:tc>
          <w:tcPr>
            <w:tcW w:w="1985" w:type="dxa"/>
            <w:tcBorders>
              <w:top w:val="nil"/>
              <w:left w:val="single" w:sz="4" w:space="0" w:color="auto"/>
              <w:bottom w:val="single" w:sz="4" w:space="0" w:color="auto"/>
              <w:right w:val="single" w:sz="4" w:space="0" w:color="auto"/>
            </w:tcBorders>
            <w:hideMark/>
          </w:tcPr>
          <w:p w14:paraId="4E3BF72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SEGUROS RESERVAS, S.A.                                           </w:t>
            </w:r>
          </w:p>
        </w:tc>
        <w:tc>
          <w:tcPr>
            <w:tcW w:w="1567" w:type="dxa"/>
            <w:tcBorders>
              <w:top w:val="nil"/>
              <w:left w:val="nil"/>
              <w:bottom w:val="single" w:sz="4" w:space="0" w:color="auto"/>
              <w:right w:val="single" w:sz="4" w:space="0" w:color="auto"/>
            </w:tcBorders>
            <w:hideMark/>
          </w:tcPr>
          <w:p w14:paraId="6D8533C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101874503</w:t>
            </w:r>
          </w:p>
        </w:tc>
        <w:tc>
          <w:tcPr>
            <w:tcW w:w="1064" w:type="dxa"/>
            <w:tcBorders>
              <w:top w:val="nil"/>
              <w:left w:val="nil"/>
              <w:bottom w:val="single" w:sz="4" w:space="0" w:color="auto"/>
              <w:right w:val="single" w:sz="4" w:space="0" w:color="auto"/>
            </w:tcBorders>
            <w:hideMark/>
          </w:tcPr>
          <w:p w14:paraId="2A1F9A3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19/09/2025</w:t>
            </w:r>
          </w:p>
        </w:tc>
        <w:tc>
          <w:tcPr>
            <w:tcW w:w="1466" w:type="dxa"/>
            <w:tcBorders>
              <w:top w:val="nil"/>
              <w:left w:val="nil"/>
              <w:bottom w:val="single" w:sz="4" w:space="0" w:color="auto"/>
              <w:right w:val="single" w:sz="4" w:space="0" w:color="auto"/>
            </w:tcBorders>
            <w:hideMark/>
          </w:tcPr>
          <w:p w14:paraId="196B99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4FDE517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E450000008067</w:t>
            </w:r>
          </w:p>
        </w:tc>
        <w:tc>
          <w:tcPr>
            <w:tcW w:w="2976" w:type="dxa"/>
            <w:tcBorders>
              <w:top w:val="nil"/>
              <w:left w:val="nil"/>
              <w:bottom w:val="single" w:sz="4" w:space="0" w:color="auto"/>
              <w:right w:val="single" w:sz="4" w:space="0" w:color="auto"/>
            </w:tcBorders>
            <w:hideMark/>
          </w:tcPr>
          <w:p w14:paraId="1EE8313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SEGURO DE VEHICULO DE MOTOR FLOTILLA </w:t>
            </w:r>
            <w:r w:rsidRPr="00BD2F9E">
              <w:rPr>
                <w:rFonts w:eastAsia="Times New Roman"/>
                <w:spacing w:val="0"/>
                <w:sz w:val="22"/>
                <w:szCs w:val="22"/>
                <w:lang w:val="es-DO"/>
              </w:rPr>
              <w:lastRenderedPageBreak/>
              <w:t>VIGENCIA DE 18-09-2025 AL 28-02-2026</w:t>
            </w:r>
          </w:p>
        </w:tc>
        <w:tc>
          <w:tcPr>
            <w:tcW w:w="1276" w:type="dxa"/>
            <w:tcBorders>
              <w:top w:val="nil"/>
              <w:left w:val="nil"/>
              <w:bottom w:val="single" w:sz="4" w:space="0" w:color="auto"/>
              <w:right w:val="single" w:sz="4" w:space="0" w:color="auto"/>
            </w:tcBorders>
            <w:hideMark/>
          </w:tcPr>
          <w:p w14:paraId="4CB44B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lastRenderedPageBreak/>
              <w:t>138,168.86</w:t>
            </w:r>
          </w:p>
        </w:tc>
        <w:tc>
          <w:tcPr>
            <w:tcW w:w="1074" w:type="dxa"/>
            <w:tcBorders>
              <w:top w:val="nil"/>
              <w:left w:val="nil"/>
              <w:bottom w:val="single" w:sz="4" w:space="0" w:color="auto"/>
              <w:right w:val="single" w:sz="4" w:space="0" w:color="auto"/>
            </w:tcBorders>
            <w:hideMark/>
          </w:tcPr>
          <w:p w14:paraId="3BCA862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38A31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78BB57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138,168.86</w:t>
            </w:r>
          </w:p>
        </w:tc>
        <w:tc>
          <w:tcPr>
            <w:tcW w:w="1053" w:type="dxa"/>
            <w:tcBorders>
              <w:top w:val="nil"/>
              <w:left w:val="nil"/>
              <w:bottom w:val="single" w:sz="4" w:space="0" w:color="auto"/>
              <w:right w:val="single" w:sz="4" w:space="0" w:color="auto"/>
            </w:tcBorders>
            <w:hideMark/>
          </w:tcPr>
          <w:p w14:paraId="55BCDD4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982118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E4991E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C4ABEB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INTERNATIONAL JAKSON SERVIC, SRL                                 </w:t>
            </w:r>
          </w:p>
        </w:tc>
        <w:tc>
          <w:tcPr>
            <w:tcW w:w="1567" w:type="dxa"/>
            <w:tcBorders>
              <w:top w:val="nil"/>
              <w:left w:val="nil"/>
              <w:bottom w:val="single" w:sz="4" w:space="0" w:color="auto"/>
              <w:right w:val="single" w:sz="4" w:space="0" w:color="auto"/>
            </w:tcBorders>
            <w:hideMark/>
          </w:tcPr>
          <w:p w14:paraId="5A83F78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130705399</w:t>
            </w:r>
          </w:p>
        </w:tc>
        <w:tc>
          <w:tcPr>
            <w:tcW w:w="1064" w:type="dxa"/>
            <w:tcBorders>
              <w:top w:val="nil"/>
              <w:left w:val="nil"/>
              <w:bottom w:val="single" w:sz="4" w:space="0" w:color="auto"/>
              <w:right w:val="single" w:sz="4" w:space="0" w:color="auto"/>
            </w:tcBorders>
            <w:hideMark/>
          </w:tcPr>
          <w:p w14:paraId="13BBEFF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22/09/2025</w:t>
            </w:r>
          </w:p>
        </w:tc>
        <w:tc>
          <w:tcPr>
            <w:tcW w:w="1466" w:type="dxa"/>
            <w:tcBorders>
              <w:top w:val="nil"/>
              <w:left w:val="nil"/>
              <w:bottom w:val="single" w:sz="4" w:space="0" w:color="auto"/>
              <w:right w:val="single" w:sz="4" w:space="0" w:color="auto"/>
            </w:tcBorders>
            <w:hideMark/>
          </w:tcPr>
          <w:p w14:paraId="2BF12B6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30/09/2025</w:t>
            </w:r>
          </w:p>
        </w:tc>
        <w:tc>
          <w:tcPr>
            <w:tcW w:w="1148" w:type="dxa"/>
            <w:tcBorders>
              <w:top w:val="nil"/>
              <w:left w:val="nil"/>
              <w:bottom w:val="single" w:sz="4" w:space="0" w:color="auto"/>
              <w:right w:val="single" w:sz="4" w:space="0" w:color="auto"/>
            </w:tcBorders>
            <w:hideMark/>
          </w:tcPr>
          <w:p w14:paraId="5E1BA88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B1500000481</w:t>
            </w:r>
          </w:p>
        </w:tc>
        <w:tc>
          <w:tcPr>
            <w:tcW w:w="2976" w:type="dxa"/>
            <w:tcBorders>
              <w:top w:val="nil"/>
              <w:left w:val="nil"/>
              <w:bottom w:val="single" w:sz="4" w:space="0" w:color="auto"/>
              <w:right w:val="single" w:sz="4" w:space="0" w:color="auto"/>
            </w:tcBorders>
            <w:hideMark/>
          </w:tcPr>
          <w:p w14:paraId="661CF1C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SERVICIOS DE FUMIGACION</w:t>
            </w:r>
          </w:p>
        </w:tc>
        <w:tc>
          <w:tcPr>
            <w:tcW w:w="1276" w:type="dxa"/>
            <w:tcBorders>
              <w:top w:val="nil"/>
              <w:left w:val="nil"/>
              <w:bottom w:val="single" w:sz="4" w:space="0" w:color="auto"/>
              <w:right w:val="single" w:sz="4" w:space="0" w:color="auto"/>
            </w:tcBorders>
            <w:hideMark/>
          </w:tcPr>
          <w:p w14:paraId="7F75062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49,166.66</w:t>
            </w:r>
          </w:p>
        </w:tc>
        <w:tc>
          <w:tcPr>
            <w:tcW w:w="1074" w:type="dxa"/>
            <w:tcBorders>
              <w:top w:val="nil"/>
              <w:left w:val="nil"/>
              <w:bottom w:val="single" w:sz="4" w:space="0" w:color="auto"/>
              <w:right w:val="single" w:sz="4" w:space="0" w:color="auto"/>
            </w:tcBorders>
            <w:hideMark/>
          </w:tcPr>
          <w:p w14:paraId="47793D3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12D379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EB9D3C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49,166.66</w:t>
            </w:r>
          </w:p>
        </w:tc>
        <w:tc>
          <w:tcPr>
            <w:tcW w:w="1053" w:type="dxa"/>
            <w:tcBorders>
              <w:top w:val="nil"/>
              <w:left w:val="nil"/>
              <w:bottom w:val="single" w:sz="4" w:space="0" w:color="auto"/>
              <w:right w:val="single" w:sz="4" w:space="0" w:color="auto"/>
            </w:tcBorders>
            <w:hideMark/>
          </w:tcPr>
          <w:p w14:paraId="09FE36D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88981E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C37756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76EFEB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782DB9D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0D3F82E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25/09/2025</w:t>
            </w:r>
          </w:p>
        </w:tc>
        <w:tc>
          <w:tcPr>
            <w:tcW w:w="1466" w:type="dxa"/>
            <w:tcBorders>
              <w:top w:val="nil"/>
              <w:left w:val="nil"/>
              <w:bottom w:val="single" w:sz="4" w:space="0" w:color="auto"/>
              <w:right w:val="single" w:sz="4" w:space="0" w:color="auto"/>
            </w:tcBorders>
            <w:hideMark/>
          </w:tcPr>
          <w:p w14:paraId="588D1C3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03/10/2025</w:t>
            </w:r>
          </w:p>
        </w:tc>
        <w:tc>
          <w:tcPr>
            <w:tcW w:w="1148" w:type="dxa"/>
            <w:tcBorders>
              <w:top w:val="nil"/>
              <w:left w:val="nil"/>
              <w:bottom w:val="single" w:sz="4" w:space="0" w:color="auto"/>
              <w:right w:val="single" w:sz="4" w:space="0" w:color="auto"/>
            </w:tcBorders>
            <w:hideMark/>
          </w:tcPr>
          <w:p w14:paraId="387FB34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E450000019332</w:t>
            </w:r>
          </w:p>
        </w:tc>
        <w:tc>
          <w:tcPr>
            <w:tcW w:w="2976" w:type="dxa"/>
            <w:tcBorders>
              <w:top w:val="nil"/>
              <w:left w:val="nil"/>
              <w:bottom w:val="single" w:sz="4" w:space="0" w:color="auto"/>
              <w:right w:val="single" w:sz="4" w:space="0" w:color="auto"/>
            </w:tcBorders>
            <w:hideMark/>
          </w:tcPr>
          <w:p w14:paraId="160DBA6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BOTELLONES DE AGUA</w:t>
            </w:r>
          </w:p>
        </w:tc>
        <w:tc>
          <w:tcPr>
            <w:tcW w:w="1276" w:type="dxa"/>
            <w:tcBorders>
              <w:top w:val="nil"/>
              <w:left w:val="nil"/>
              <w:bottom w:val="single" w:sz="4" w:space="0" w:color="auto"/>
              <w:right w:val="single" w:sz="4" w:space="0" w:color="auto"/>
            </w:tcBorders>
            <w:hideMark/>
          </w:tcPr>
          <w:p w14:paraId="27B5EF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w:t>
            </w:r>
          </w:p>
        </w:tc>
        <w:tc>
          <w:tcPr>
            <w:tcW w:w="1074" w:type="dxa"/>
            <w:tcBorders>
              <w:top w:val="nil"/>
              <w:left w:val="nil"/>
              <w:bottom w:val="single" w:sz="4" w:space="0" w:color="auto"/>
              <w:right w:val="single" w:sz="4" w:space="0" w:color="auto"/>
            </w:tcBorders>
            <w:hideMark/>
          </w:tcPr>
          <w:p w14:paraId="09B8479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D9E545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E16CFE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w:t>
            </w:r>
          </w:p>
        </w:tc>
        <w:tc>
          <w:tcPr>
            <w:tcW w:w="1053" w:type="dxa"/>
            <w:tcBorders>
              <w:top w:val="nil"/>
              <w:left w:val="nil"/>
              <w:bottom w:val="single" w:sz="4" w:space="0" w:color="auto"/>
              <w:right w:val="single" w:sz="4" w:space="0" w:color="auto"/>
            </w:tcBorders>
            <w:hideMark/>
          </w:tcPr>
          <w:p w14:paraId="0C325D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3486AD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EA8063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69EB15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5106B37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092078E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25/09/2025</w:t>
            </w:r>
          </w:p>
        </w:tc>
        <w:tc>
          <w:tcPr>
            <w:tcW w:w="1466" w:type="dxa"/>
            <w:tcBorders>
              <w:top w:val="nil"/>
              <w:left w:val="nil"/>
              <w:bottom w:val="single" w:sz="4" w:space="0" w:color="auto"/>
              <w:right w:val="single" w:sz="4" w:space="0" w:color="auto"/>
            </w:tcBorders>
            <w:hideMark/>
          </w:tcPr>
          <w:p w14:paraId="3DCA51F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08/10/2025</w:t>
            </w:r>
          </w:p>
        </w:tc>
        <w:tc>
          <w:tcPr>
            <w:tcW w:w="1148" w:type="dxa"/>
            <w:tcBorders>
              <w:top w:val="nil"/>
              <w:left w:val="nil"/>
              <w:bottom w:val="single" w:sz="4" w:space="0" w:color="auto"/>
              <w:right w:val="single" w:sz="4" w:space="0" w:color="auto"/>
            </w:tcBorders>
            <w:hideMark/>
          </w:tcPr>
          <w:p w14:paraId="15B73EB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E450000000741</w:t>
            </w:r>
          </w:p>
        </w:tc>
        <w:tc>
          <w:tcPr>
            <w:tcW w:w="2976" w:type="dxa"/>
            <w:tcBorders>
              <w:top w:val="nil"/>
              <w:left w:val="nil"/>
              <w:bottom w:val="single" w:sz="4" w:space="0" w:color="auto"/>
              <w:right w:val="single" w:sz="4" w:space="0" w:color="auto"/>
            </w:tcBorders>
            <w:hideMark/>
          </w:tcPr>
          <w:p w14:paraId="31EE692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224488C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64,056.30</w:t>
            </w:r>
          </w:p>
        </w:tc>
        <w:tc>
          <w:tcPr>
            <w:tcW w:w="1074" w:type="dxa"/>
            <w:tcBorders>
              <w:top w:val="nil"/>
              <w:left w:val="nil"/>
              <w:bottom w:val="single" w:sz="4" w:space="0" w:color="auto"/>
              <w:right w:val="single" w:sz="4" w:space="0" w:color="auto"/>
            </w:tcBorders>
            <w:hideMark/>
          </w:tcPr>
          <w:p w14:paraId="3A4040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DF4019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4EDEAF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64,056.30</w:t>
            </w:r>
          </w:p>
        </w:tc>
        <w:tc>
          <w:tcPr>
            <w:tcW w:w="1053" w:type="dxa"/>
            <w:tcBorders>
              <w:top w:val="nil"/>
              <w:left w:val="nil"/>
              <w:bottom w:val="single" w:sz="4" w:space="0" w:color="auto"/>
              <w:right w:val="single" w:sz="4" w:space="0" w:color="auto"/>
            </w:tcBorders>
            <w:hideMark/>
          </w:tcPr>
          <w:p w14:paraId="565B58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94F9F8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B6C88B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F023AD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339887C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7D9CA05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25/09/2025</w:t>
            </w:r>
          </w:p>
        </w:tc>
        <w:tc>
          <w:tcPr>
            <w:tcW w:w="1466" w:type="dxa"/>
            <w:tcBorders>
              <w:top w:val="nil"/>
              <w:left w:val="nil"/>
              <w:bottom w:val="single" w:sz="4" w:space="0" w:color="auto"/>
              <w:right w:val="single" w:sz="4" w:space="0" w:color="auto"/>
            </w:tcBorders>
            <w:hideMark/>
          </w:tcPr>
          <w:p w14:paraId="7CBF663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08/10/2025</w:t>
            </w:r>
          </w:p>
        </w:tc>
        <w:tc>
          <w:tcPr>
            <w:tcW w:w="1148" w:type="dxa"/>
            <w:tcBorders>
              <w:top w:val="nil"/>
              <w:left w:val="nil"/>
              <w:bottom w:val="single" w:sz="4" w:space="0" w:color="auto"/>
              <w:right w:val="single" w:sz="4" w:space="0" w:color="auto"/>
            </w:tcBorders>
            <w:hideMark/>
          </w:tcPr>
          <w:p w14:paraId="55C24D7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E450000000736</w:t>
            </w:r>
          </w:p>
        </w:tc>
        <w:tc>
          <w:tcPr>
            <w:tcW w:w="2976" w:type="dxa"/>
            <w:tcBorders>
              <w:top w:val="nil"/>
              <w:left w:val="nil"/>
              <w:bottom w:val="single" w:sz="4" w:space="0" w:color="auto"/>
              <w:right w:val="single" w:sz="4" w:space="0" w:color="auto"/>
            </w:tcBorders>
            <w:hideMark/>
          </w:tcPr>
          <w:p w14:paraId="1A237CB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5E745D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74" w:type="dxa"/>
            <w:tcBorders>
              <w:top w:val="nil"/>
              <w:left w:val="nil"/>
              <w:bottom w:val="single" w:sz="4" w:space="0" w:color="auto"/>
              <w:right w:val="single" w:sz="4" w:space="0" w:color="auto"/>
            </w:tcBorders>
            <w:hideMark/>
          </w:tcPr>
          <w:p w14:paraId="3127B2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AFFB36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E92549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53" w:type="dxa"/>
            <w:tcBorders>
              <w:top w:val="nil"/>
              <w:left w:val="nil"/>
              <w:bottom w:val="single" w:sz="4" w:space="0" w:color="auto"/>
              <w:right w:val="single" w:sz="4" w:space="0" w:color="auto"/>
            </w:tcBorders>
            <w:hideMark/>
          </w:tcPr>
          <w:p w14:paraId="6EC47E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328485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732F68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DC60DD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420E639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3D0ED02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26/09/2025</w:t>
            </w:r>
          </w:p>
        </w:tc>
        <w:tc>
          <w:tcPr>
            <w:tcW w:w="1466" w:type="dxa"/>
            <w:tcBorders>
              <w:top w:val="nil"/>
              <w:left w:val="nil"/>
              <w:bottom w:val="single" w:sz="4" w:space="0" w:color="auto"/>
              <w:right w:val="single" w:sz="4" w:space="0" w:color="auto"/>
            </w:tcBorders>
            <w:hideMark/>
          </w:tcPr>
          <w:p w14:paraId="7C5422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08/10/2025</w:t>
            </w:r>
          </w:p>
        </w:tc>
        <w:tc>
          <w:tcPr>
            <w:tcW w:w="1148" w:type="dxa"/>
            <w:tcBorders>
              <w:top w:val="nil"/>
              <w:left w:val="nil"/>
              <w:bottom w:val="single" w:sz="4" w:space="0" w:color="auto"/>
              <w:right w:val="single" w:sz="4" w:space="0" w:color="auto"/>
            </w:tcBorders>
            <w:hideMark/>
          </w:tcPr>
          <w:p w14:paraId="42AF6F5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E450000000745</w:t>
            </w:r>
          </w:p>
        </w:tc>
        <w:tc>
          <w:tcPr>
            <w:tcW w:w="2976" w:type="dxa"/>
            <w:tcBorders>
              <w:top w:val="nil"/>
              <w:left w:val="nil"/>
              <w:bottom w:val="single" w:sz="4" w:space="0" w:color="auto"/>
              <w:right w:val="single" w:sz="4" w:space="0" w:color="auto"/>
            </w:tcBorders>
            <w:hideMark/>
          </w:tcPr>
          <w:p w14:paraId="5F500EF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1D5BCF5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74" w:type="dxa"/>
            <w:tcBorders>
              <w:top w:val="nil"/>
              <w:left w:val="nil"/>
              <w:bottom w:val="single" w:sz="4" w:space="0" w:color="auto"/>
              <w:right w:val="single" w:sz="4" w:space="0" w:color="auto"/>
            </w:tcBorders>
            <w:hideMark/>
          </w:tcPr>
          <w:p w14:paraId="662DDE6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8B9C5D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9E6F02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53" w:type="dxa"/>
            <w:tcBorders>
              <w:top w:val="nil"/>
              <w:left w:val="nil"/>
              <w:bottom w:val="single" w:sz="4" w:space="0" w:color="auto"/>
              <w:right w:val="single" w:sz="4" w:space="0" w:color="auto"/>
            </w:tcBorders>
            <w:hideMark/>
          </w:tcPr>
          <w:p w14:paraId="0B9864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04737C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B07DF6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92865F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1DDDB01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5CB9551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26/09/2025</w:t>
            </w:r>
          </w:p>
        </w:tc>
        <w:tc>
          <w:tcPr>
            <w:tcW w:w="1466" w:type="dxa"/>
            <w:tcBorders>
              <w:top w:val="nil"/>
              <w:left w:val="nil"/>
              <w:bottom w:val="single" w:sz="4" w:space="0" w:color="auto"/>
              <w:right w:val="single" w:sz="4" w:space="0" w:color="auto"/>
            </w:tcBorders>
            <w:hideMark/>
          </w:tcPr>
          <w:p w14:paraId="4D0170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21/10/2025</w:t>
            </w:r>
          </w:p>
        </w:tc>
        <w:tc>
          <w:tcPr>
            <w:tcW w:w="1148" w:type="dxa"/>
            <w:tcBorders>
              <w:top w:val="nil"/>
              <w:left w:val="nil"/>
              <w:bottom w:val="single" w:sz="4" w:space="0" w:color="auto"/>
              <w:right w:val="single" w:sz="4" w:space="0" w:color="auto"/>
            </w:tcBorders>
            <w:hideMark/>
          </w:tcPr>
          <w:p w14:paraId="4B550D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E450000000744</w:t>
            </w:r>
          </w:p>
        </w:tc>
        <w:tc>
          <w:tcPr>
            <w:tcW w:w="2976" w:type="dxa"/>
            <w:tcBorders>
              <w:top w:val="nil"/>
              <w:left w:val="nil"/>
              <w:bottom w:val="single" w:sz="4" w:space="0" w:color="auto"/>
              <w:right w:val="single" w:sz="4" w:space="0" w:color="auto"/>
            </w:tcBorders>
            <w:hideMark/>
          </w:tcPr>
          <w:p w14:paraId="19007BE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429DE00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74" w:type="dxa"/>
            <w:tcBorders>
              <w:top w:val="nil"/>
              <w:left w:val="nil"/>
              <w:bottom w:val="single" w:sz="4" w:space="0" w:color="auto"/>
              <w:right w:val="single" w:sz="4" w:space="0" w:color="auto"/>
            </w:tcBorders>
            <w:hideMark/>
          </w:tcPr>
          <w:p w14:paraId="3DA82C3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7B5BC6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209CD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53" w:type="dxa"/>
            <w:tcBorders>
              <w:top w:val="nil"/>
              <w:left w:val="nil"/>
              <w:bottom w:val="single" w:sz="4" w:space="0" w:color="auto"/>
              <w:right w:val="single" w:sz="4" w:space="0" w:color="auto"/>
            </w:tcBorders>
            <w:hideMark/>
          </w:tcPr>
          <w:p w14:paraId="1D2FD4C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F0196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7304DF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81191E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6517734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4FAE709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30/09/2025</w:t>
            </w:r>
          </w:p>
        </w:tc>
        <w:tc>
          <w:tcPr>
            <w:tcW w:w="1466" w:type="dxa"/>
            <w:tcBorders>
              <w:top w:val="nil"/>
              <w:left w:val="nil"/>
              <w:bottom w:val="single" w:sz="4" w:space="0" w:color="auto"/>
              <w:right w:val="single" w:sz="4" w:space="0" w:color="auto"/>
            </w:tcBorders>
            <w:hideMark/>
          </w:tcPr>
          <w:p w14:paraId="7223209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02/10/2025</w:t>
            </w:r>
          </w:p>
        </w:tc>
        <w:tc>
          <w:tcPr>
            <w:tcW w:w="1148" w:type="dxa"/>
            <w:tcBorders>
              <w:top w:val="nil"/>
              <w:left w:val="nil"/>
              <w:bottom w:val="single" w:sz="4" w:space="0" w:color="auto"/>
              <w:right w:val="single" w:sz="4" w:space="0" w:color="auto"/>
            </w:tcBorders>
            <w:hideMark/>
          </w:tcPr>
          <w:p w14:paraId="48A6D7E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E450000019340</w:t>
            </w:r>
          </w:p>
        </w:tc>
        <w:tc>
          <w:tcPr>
            <w:tcW w:w="2976" w:type="dxa"/>
            <w:tcBorders>
              <w:top w:val="nil"/>
              <w:left w:val="nil"/>
              <w:bottom w:val="single" w:sz="4" w:space="0" w:color="auto"/>
              <w:right w:val="single" w:sz="4" w:space="0" w:color="auto"/>
            </w:tcBorders>
            <w:hideMark/>
          </w:tcPr>
          <w:p w14:paraId="43B509C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BOTELLONES DE AGUA</w:t>
            </w:r>
          </w:p>
        </w:tc>
        <w:tc>
          <w:tcPr>
            <w:tcW w:w="1276" w:type="dxa"/>
            <w:tcBorders>
              <w:top w:val="nil"/>
              <w:left w:val="nil"/>
              <w:bottom w:val="single" w:sz="4" w:space="0" w:color="auto"/>
              <w:right w:val="single" w:sz="4" w:space="0" w:color="auto"/>
            </w:tcBorders>
            <w:hideMark/>
          </w:tcPr>
          <w:p w14:paraId="13455A8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4,730.00</w:t>
            </w:r>
          </w:p>
        </w:tc>
        <w:tc>
          <w:tcPr>
            <w:tcW w:w="1074" w:type="dxa"/>
            <w:tcBorders>
              <w:top w:val="nil"/>
              <w:left w:val="nil"/>
              <w:bottom w:val="single" w:sz="4" w:space="0" w:color="auto"/>
              <w:right w:val="single" w:sz="4" w:space="0" w:color="auto"/>
            </w:tcBorders>
            <w:hideMark/>
          </w:tcPr>
          <w:p w14:paraId="66AFE10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459F6B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A5B4E8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4,730.00</w:t>
            </w:r>
          </w:p>
        </w:tc>
        <w:tc>
          <w:tcPr>
            <w:tcW w:w="1053" w:type="dxa"/>
            <w:tcBorders>
              <w:top w:val="nil"/>
              <w:left w:val="nil"/>
              <w:bottom w:val="single" w:sz="4" w:space="0" w:color="auto"/>
              <w:right w:val="single" w:sz="4" w:space="0" w:color="auto"/>
            </w:tcBorders>
            <w:hideMark/>
          </w:tcPr>
          <w:p w14:paraId="6BE189A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669E2D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7379E2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32BB9D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JANDERSON ARIEL BAUTISTA VILLANUEVA                              </w:t>
            </w:r>
          </w:p>
        </w:tc>
        <w:tc>
          <w:tcPr>
            <w:tcW w:w="1567" w:type="dxa"/>
            <w:tcBorders>
              <w:top w:val="nil"/>
              <w:left w:val="nil"/>
              <w:bottom w:val="single" w:sz="4" w:space="0" w:color="auto"/>
              <w:right w:val="single" w:sz="4" w:space="0" w:color="auto"/>
            </w:tcBorders>
            <w:hideMark/>
          </w:tcPr>
          <w:p w14:paraId="7F86823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04400233534</w:t>
            </w:r>
          </w:p>
        </w:tc>
        <w:tc>
          <w:tcPr>
            <w:tcW w:w="1064" w:type="dxa"/>
            <w:tcBorders>
              <w:top w:val="nil"/>
              <w:left w:val="nil"/>
              <w:bottom w:val="single" w:sz="4" w:space="0" w:color="auto"/>
              <w:right w:val="single" w:sz="4" w:space="0" w:color="auto"/>
            </w:tcBorders>
            <w:hideMark/>
          </w:tcPr>
          <w:p w14:paraId="663F636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30/09/2025</w:t>
            </w:r>
          </w:p>
        </w:tc>
        <w:tc>
          <w:tcPr>
            <w:tcW w:w="1466" w:type="dxa"/>
            <w:tcBorders>
              <w:top w:val="nil"/>
              <w:left w:val="nil"/>
              <w:bottom w:val="single" w:sz="4" w:space="0" w:color="auto"/>
              <w:right w:val="single" w:sz="4" w:space="0" w:color="auto"/>
            </w:tcBorders>
            <w:hideMark/>
          </w:tcPr>
          <w:p w14:paraId="28D47EF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11/11/2025</w:t>
            </w:r>
          </w:p>
        </w:tc>
        <w:tc>
          <w:tcPr>
            <w:tcW w:w="1148" w:type="dxa"/>
            <w:tcBorders>
              <w:top w:val="nil"/>
              <w:left w:val="nil"/>
              <w:bottom w:val="single" w:sz="4" w:space="0" w:color="auto"/>
              <w:right w:val="single" w:sz="4" w:space="0" w:color="auto"/>
            </w:tcBorders>
            <w:hideMark/>
          </w:tcPr>
          <w:p w14:paraId="7B16C34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B1500000005</w:t>
            </w:r>
          </w:p>
        </w:tc>
        <w:tc>
          <w:tcPr>
            <w:tcW w:w="2976" w:type="dxa"/>
            <w:tcBorders>
              <w:top w:val="nil"/>
              <w:left w:val="nil"/>
              <w:bottom w:val="single" w:sz="4" w:space="0" w:color="auto"/>
              <w:right w:val="single" w:sz="4" w:space="0" w:color="auto"/>
            </w:tcBorders>
            <w:hideMark/>
          </w:tcPr>
          <w:p w14:paraId="334F8CC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0DD8C1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074" w:type="dxa"/>
            <w:tcBorders>
              <w:top w:val="nil"/>
              <w:left w:val="nil"/>
              <w:bottom w:val="single" w:sz="4" w:space="0" w:color="auto"/>
              <w:right w:val="single" w:sz="4" w:space="0" w:color="auto"/>
            </w:tcBorders>
            <w:hideMark/>
          </w:tcPr>
          <w:p w14:paraId="4F90AE7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C81096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D51B0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053" w:type="dxa"/>
            <w:tcBorders>
              <w:top w:val="nil"/>
              <w:left w:val="nil"/>
              <w:bottom w:val="single" w:sz="4" w:space="0" w:color="auto"/>
              <w:right w:val="single" w:sz="4" w:space="0" w:color="auto"/>
            </w:tcBorders>
            <w:hideMark/>
          </w:tcPr>
          <w:p w14:paraId="41E8EAB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F81F24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B6206BD" w14:textId="77777777" w:rsidTr="00102633">
        <w:trPr>
          <w:trHeight w:val="983"/>
        </w:trPr>
        <w:tc>
          <w:tcPr>
            <w:tcW w:w="1985" w:type="dxa"/>
            <w:tcBorders>
              <w:top w:val="nil"/>
              <w:left w:val="single" w:sz="4" w:space="0" w:color="auto"/>
              <w:bottom w:val="single" w:sz="4" w:space="0" w:color="auto"/>
              <w:right w:val="single" w:sz="4" w:space="0" w:color="auto"/>
            </w:tcBorders>
            <w:hideMark/>
          </w:tcPr>
          <w:p w14:paraId="0BBAFF4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SEGUROS RESERVAS, S.A.                                           </w:t>
            </w:r>
          </w:p>
        </w:tc>
        <w:tc>
          <w:tcPr>
            <w:tcW w:w="1567" w:type="dxa"/>
            <w:tcBorders>
              <w:top w:val="nil"/>
              <w:left w:val="nil"/>
              <w:bottom w:val="single" w:sz="4" w:space="0" w:color="auto"/>
              <w:right w:val="single" w:sz="4" w:space="0" w:color="auto"/>
            </w:tcBorders>
            <w:hideMark/>
          </w:tcPr>
          <w:p w14:paraId="1FE0411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101874503</w:t>
            </w:r>
          </w:p>
        </w:tc>
        <w:tc>
          <w:tcPr>
            <w:tcW w:w="1064" w:type="dxa"/>
            <w:tcBorders>
              <w:top w:val="nil"/>
              <w:left w:val="nil"/>
              <w:bottom w:val="single" w:sz="4" w:space="0" w:color="auto"/>
              <w:right w:val="single" w:sz="4" w:space="0" w:color="auto"/>
            </w:tcBorders>
            <w:hideMark/>
          </w:tcPr>
          <w:p w14:paraId="792D608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30/09/2025</w:t>
            </w:r>
          </w:p>
        </w:tc>
        <w:tc>
          <w:tcPr>
            <w:tcW w:w="1466" w:type="dxa"/>
            <w:tcBorders>
              <w:top w:val="nil"/>
              <w:left w:val="nil"/>
              <w:bottom w:val="single" w:sz="4" w:space="0" w:color="auto"/>
              <w:right w:val="single" w:sz="4" w:space="0" w:color="auto"/>
            </w:tcBorders>
            <w:hideMark/>
          </w:tcPr>
          <w:p w14:paraId="5CDCE0B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20A616B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E450000008251</w:t>
            </w:r>
          </w:p>
        </w:tc>
        <w:tc>
          <w:tcPr>
            <w:tcW w:w="2976" w:type="dxa"/>
            <w:tcBorders>
              <w:top w:val="nil"/>
              <w:left w:val="nil"/>
              <w:bottom w:val="single" w:sz="4" w:space="0" w:color="auto"/>
              <w:right w:val="single" w:sz="4" w:space="0" w:color="auto"/>
            </w:tcBorders>
            <w:hideMark/>
          </w:tcPr>
          <w:p w14:paraId="1EC227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AUMENTO DE POLIZA DE SEGURO DE VEHICULOS DE MOTOR FLOTILLA VIGENCIA 18/09/2025 AL 28/02/2026.</w:t>
            </w:r>
          </w:p>
        </w:tc>
        <w:tc>
          <w:tcPr>
            <w:tcW w:w="1276" w:type="dxa"/>
            <w:tcBorders>
              <w:top w:val="nil"/>
              <w:left w:val="nil"/>
              <w:bottom w:val="single" w:sz="4" w:space="0" w:color="auto"/>
              <w:right w:val="single" w:sz="4" w:space="0" w:color="auto"/>
            </w:tcBorders>
            <w:hideMark/>
          </w:tcPr>
          <w:p w14:paraId="1971214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44,520.30</w:t>
            </w:r>
          </w:p>
        </w:tc>
        <w:tc>
          <w:tcPr>
            <w:tcW w:w="1074" w:type="dxa"/>
            <w:tcBorders>
              <w:top w:val="nil"/>
              <w:left w:val="nil"/>
              <w:bottom w:val="single" w:sz="4" w:space="0" w:color="auto"/>
              <w:right w:val="single" w:sz="4" w:space="0" w:color="auto"/>
            </w:tcBorders>
            <w:hideMark/>
          </w:tcPr>
          <w:p w14:paraId="24157B5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72A032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1C72E9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44,520.30</w:t>
            </w:r>
          </w:p>
        </w:tc>
        <w:tc>
          <w:tcPr>
            <w:tcW w:w="1053" w:type="dxa"/>
            <w:tcBorders>
              <w:top w:val="nil"/>
              <w:left w:val="nil"/>
              <w:bottom w:val="single" w:sz="4" w:space="0" w:color="auto"/>
              <w:right w:val="single" w:sz="4" w:space="0" w:color="auto"/>
            </w:tcBorders>
            <w:hideMark/>
          </w:tcPr>
          <w:p w14:paraId="6152CDF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0B358C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58E7FE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AA953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STALIN RAMIREZ MONTILLA                                          </w:t>
            </w:r>
          </w:p>
        </w:tc>
        <w:tc>
          <w:tcPr>
            <w:tcW w:w="1567" w:type="dxa"/>
            <w:tcBorders>
              <w:top w:val="nil"/>
              <w:left w:val="nil"/>
              <w:bottom w:val="single" w:sz="4" w:space="0" w:color="auto"/>
              <w:right w:val="single" w:sz="4" w:space="0" w:color="auto"/>
            </w:tcBorders>
            <w:hideMark/>
          </w:tcPr>
          <w:p w14:paraId="0D01DDA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01201162318</w:t>
            </w:r>
          </w:p>
        </w:tc>
        <w:tc>
          <w:tcPr>
            <w:tcW w:w="1064" w:type="dxa"/>
            <w:tcBorders>
              <w:top w:val="nil"/>
              <w:left w:val="nil"/>
              <w:bottom w:val="single" w:sz="4" w:space="0" w:color="auto"/>
              <w:right w:val="single" w:sz="4" w:space="0" w:color="auto"/>
            </w:tcBorders>
            <w:hideMark/>
          </w:tcPr>
          <w:p w14:paraId="1BA24B1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01/10/2025</w:t>
            </w:r>
          </w:p>
        </w:tc>
        <w:tc>
          <w:tcPr>
            <w:tcW w:w="1466" w:type="dxa"/>
            <w:tcBorders>
              <w:top w:val="nil"/>
              <w:left w:val="nil"/>
              <w:bottom w:val="single" w:sz="4" w:space="0" w:color="auto"/>
              <w:right w:val="single" w:sz="4" w:space="0" w:color="auto"/>
            </w:tcBorders>
            <w:hideMark/>
          </w:tcPr>
          <w:p w14:paraId="3C281E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6A15D15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B1500000095</w:t>
            </w:r>
          </w:p>
        </w:tc>
        <w:tc>
          <w:tcPr>
            <w:tcW w:w="2976" w:type="dxa"/>
            <w:tcBorders>
              <w:top w:val="nil"/>
              <w:left w:val="nil"/>
              <w:bottom w:val="single" w:sz="4" w:space="0" w:color="auto"/>
              <w:right w:val="single" w:sz="4" w:space="0" w:color="auto"/>
            </w:tcBorders>
            <w:hideMark/>
          </w:tcPr>
          <w:p w14:paraId="620D7AD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3A2E110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144EFBC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51CCA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CA16ED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53" w:type="dxa"/>
            <w:tcBorders>
              <w:top w:val="nil"/>
              <w:left w:val="nil"/>
              <w:bottom w:val="single" w:sz="4" w:space="0" w:color="auto"/>
              <w:right w:val="single" w:sz="4" w:space="0" w:color="auto"/>
            </w:tcBorders>
            <w:hideMark/>
          </w:tcPr>
          <w:p w14:paraId="4826F7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9FCE29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7518CD5"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6CD4C6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5CF81D6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358D9F9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03/10/2025</w:t>
            </w:r>
          </w:p>
        </w:tc>
        <w:tc>
          <w:tcPr>
            <w:tcW w:w="1466" w:type="dxa"/>
            <w:tcBorders>
              <w:top w:val="nil"/>
              <w:left w:val="nil"/>
              <w:bottom w:val="single" w:sz="4" w:space="0" w:color="auto"/>
              <w:right w:val="single" w:sz="4" w:space="0" w:color="auto"/>
            </w:tcBorders>
            <w:hideMark/>
          </w:tcPr>
          <w:p w14:paraId="152F1D4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27/10/2025</w:t>
            </w:r>
          </w:p>
        </w:tc>
        <w:tc>
          <w:tcPr>
            <w:tcW w:w="1148" w:type="dxa"/>
            <w:tcBorders>
              <w:top w:val="nil"/>
              <w:left w:val="nil"/>
              <w:bottom w:val="single" w:sz="4" w:space="0" w:color="auto"/>
              <w:right w:val="single" w:sz="4" w:space="0" w:color="auto"/>
            </w:tcBorders>
            <w:hideMark/>
          </w:tcPr>
          <w:p w14:paraId="4B83B91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E450000000766</w:t>
            </w:r>
          </w:p>
        </w:tc>
        <w:tc>
          <w:tcPr>
            <w:tcW w:w="2976" w:type="dxa"/>
            <w:tcBorders>
              <w:top w:val="nil"/>
              <w:left w:val="nil"/>
              <w:bottom w:val="single" w:sz="4" w:space="0" w:color="auto"/>
              <w:right w:val="single" w:sz="4" w:space="0" w:color="auto"/>
            </w:tcBorders>
            <w:hideMark/>
          </w:tcPr>
          <w:p w14:paraId="176152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0BA5A3A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64,056.30</w:t>
            </w:r>
          </w:p>
        </w:tc>
        <w:tc>
          <w:tcPr>
            <w:tcW w:w="1074" w:type="dxa"/>
            <w:tcBorders>
              <w:top w:val="nil"/>
              <w:left w:val="nil"/>
              <w:bottom w:val="single" w:sz="4" w:space="0" w:color="auto"/>
              <w:right w:val="single" w:sz="4" w:space="0" w:color="auto"/>
            </w:tcBorders>
            <w:hideMark/>
          </w:tcPr>
          <w:p w14:paraId="6C832FC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FCBD7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64,056.30</w:t>
            </w:r>
          </w:p>
        </w:tc>
        <w:tc>
          <w:tcPr>
            <w:tcW w:w="1192" w:type="dxa"/>
            <w:tcBorders>
              <w:top w:val="nil"/>
              <w:left w:val="nil"/>
              <w:bottom w:val="single" w:sz="4" w:space="0" w:color="auto"/>
              <w:right w:val="single" w:sz="4" w:space="0" w:color="auto"/>
            </w:tcBorders>
            <w:hideMark/>
          </w:tcPr>
          <w:p w14:paraId="4A269C3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6431D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7DFFF4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812FE7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E947DC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KEYSE YISSEL GALVAN PUJOLS                                       </w:t>
            </w:r>
          </w:p>
        </w:tc>
        <w:tc>
          <w:tcPr>
            <w:tcW w:w="1567" w:type="dxa"/>
            <w:tcBorders>
              <w:top w:val="nil"/>
              <w:left w:val="nil"/>
              <w:bottom w:val="single" w:sz="4" w:space="0" w:color="auto"/>
              <w:right w:val="single" w:sz="4" w:space="0" w:color="auto"/>
            </w:tcBorders>
            <w:hideMark/>
          </w:tcPr>
          <w:p w14:paraId="01AA103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03105251577</w:t>
            </w:r>
          </w:p>
        </w:tc>
        <w:tc>
          <w:tcPr>
            <w:tcW w:w="1064" w:type="dxa"/>
            <w:tcBorders>
              <w:top w:val="nil"/>
              <w:left w:val="nil"/>
              <w:bottom w:val="single" w:sz="4" w:space="0" w:color="auto"/>
              <w:right w:val="single" w:sz="4" w:space="0" w:color="auto"/>
            </w:tcBorders>
            <w:hideMark/>
          </w:tcPr>
          <w:p w14:paraId="743BD38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03/10/2025</w:t>
            </w:r>
          </w:p>
        </w:tc>
        <w:tc>
          <w:tcPr>
            <w:tcW w:w="1466" w:type="dxa"/>
            <w:tcBorders>
              <w:top w:val="nil"/>
              <w:left w:val="nil"/>
              <w:bottom w:val="single" w:sz="4" w:space="0" w:color="auto"/>
              <w:right w:val="single" w:sz="4" w:space="0" w:color="auto"/>
            </w:tcBorders>
            <w:hideMark/>
          </w:tcPr>
          <w:p w14:paraId="362FF1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685B937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B1500000034</w:t>
            </w:r>
          </w:p>
        </w:tc>
        <w:tc>
          <w:tcPr>
            <w:tcW w:w="2976" w:type="dxa"/>
            <w:tcBorders>
              <w:top w:val="nil"/>
              <w:left w:val="nil"/>
              <w:bottom w:val="single" w:sz="4" w:space="0" w:color="auto"/>
              <w:right w:val="single" w:sz="4" w:space="0" w:color="auto"/>
            </w:tcBorders>
            <w:hideMark/>
          </w:tcPr>
          <w:p w14:paraId="1C36430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68B75AB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5D1FBDC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25C1387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192" w:type="dxa"/>
            <w:tcBorders>
              <w:top w:val="nil"/>
              <w:left w:val="nil"/>
              <w:bottom w:val="single" w:sz="4" w:space="0" w:color="auto"/>
              <w:right w:val="single" w:sz="4" w:space="0" w:color="auto"/>
            </w:tcBorders>
            <w:hideMark/>
          </w:tcPr>
          <w:p w14:paraId="00A002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59276D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EE5FC7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D8AC44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BB9EBC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KEYSE YISSEL GALVAN PUJOLS                                       </w:t>
            </w:r>
          </w:p>
        </w:tc>
        <w:tc>
          <w:tcPr>
            <w:tcW w:w="1567" w:type="dxa"/>
            <w:tcBorders>
              <w:top w:val="nil"/>
              <w:left w:val="nil"/>
              <w:bottom w:val="single" w:sz="4" w:space="0" w:color="auto"/>
              <w:right w:val="single" w:sz="4" w:space="0" w:color="auto"/>
            </w:tcBorders>
            <w:hideMark/>
          </w:tcPr>
          <w:p w14:paraId="4696CB5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03105251577</w:t>
            </w:r>
          </w:p>
        </w:tc>
        <w:tc>
          <w:tcPr>
            <w:tcW w:w="1064" w:type="dxa"/>
            <w:tcBorders>
              <w:top w:val="nil"/>
              <w:left w:val="nil"/>
              <w:bottom w:val="single" w:sz="4" w:space="0" w:color="auto"/>
              <w:right w:val="single" w:sz="4" w:space="0" w:color="auto"/>
            </w:tcBorders>
            <w:hideMark/>
          </w:tcPr>
          <w:p w14:paraId="2204B71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03/10/2025</w:t>
            </w:r>
          </w:p>
        </w:tc>
        <w:tc>
          <w:tcPr>
            <w:tcW w:w="1466" w:type="dxa"/>
            <w:tcBorders>
              <w:top w:val="nil"/>
              <w:left w:val="nil"/>
              <w:bottom w:val="single" w:sz="4" w:space="0" w:color="auto"/>
              <w:right w:val="single" w:sz="4" w:space="0" w:color="auto"/>
            </w:tcBorders>
            <w:hideMark/>
          </w:tcPr>
          <w:p w14:paraId="29F063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062A66B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B1500000035</w:t>
            </w:r>
          </w:p>
        </w:tc>
        <w:tc>
          <w:tcPr>
            <w:tcW w:w="2976" w:type="dxa"/>
            <w:tcBorders>
              <w:top w:val="nil"/>
              <w:left w:val="nil"/>
              <w:bottom w:val="single" w:sz="4" w:space="0" w:color="auto"/>
              <w:right w:val="single" w:sz="4" w:space="0" w:color="auto"/>
            </w:tcBorders>
            <w:hideMark/>
          </w:tcPr>
          <w:p w14:paraId="23B3247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2A89D21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044DFB2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EA7BFA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192" w:type="dxa"/>
            <w:tcBorders>
              <w:top w:val="nil"/>
              <w:left w:val="nil"/>
              <w:bottom w:val="single" w:sz="4" w:space="0" w:color="auto"/>
              <w:right w:val="single" w:sz="4" w:space="0" w:color="auto"/>
            </w:tcBorders>
            <w:hideMark/>
          </w:tcPr>
          <w:p w14:paraId="446F8ED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6C83BB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AA7418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0A292E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F98632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KEYSE YISSEL GALVAN PUJOLS                                       </w:t>
            </w:r>
          </w:p>
        </w:tc>
        <w:tc>
          <w:tcPr>
            <w:tcW w:w="1567" w:type="dxa"/>
            <w:tcBorders>
              <w:top w:val="nil"/>
              <w:left w:val="nil"/>
              <w:bottom w:val="single" w:sz="4" w:space="0" w:color="auto"/>
              <w:right w:val="single" w:sz="4" w:space="0" w:color="auto"/>
            </w:tcBorders>
            <w:hideMark/>
          </w:tcPr>
          <w:p w14:paraId="3421CCE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03105251577</w:t>
            </w:r>
          </w:p>
        </w:tc>
        <w:tc>
          <w:tcPr>
            <w:tcW w:w="1064" w:type="dxa"/>
            <w:tcBorders>
              <w:top w:val="nil"/>
              <w:left w:val="nil"/>
              <w:bottom w:val="single" w:sz="4" w:space="0" w:color="auto"/>
              <w:right w:val="single" w:sz="4" w:space="0" w:color="auto"/>
            </w:tcBorders>
            <w:hideMark/>
          </w:tcPr>
          <w:p w14:paraId="0FBF8B8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03/10/2025</w:t>
            </w:r>
          </w:p>
        </w:tc>
        <w:tc>
          <w:tcPr>
            <w:tcW w:w="1466" w:type="dxa"/>
            <w:tcBorders>
              <w:top w:val="nil"/>
              <w:left w:val="nil"/>
              <w:bottom w:val="single" w:sz="4" w:space="0" w:color="auto"/>
              <w:right w:val="single" w:sz="4" w:space="0" w:color="auto"/>
            </w:tcBorders>
            <w:hideMark/>
          </w:tcPr>
          <w:p w14:paraId="42593F7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74E4AE9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B1500000036</w:t>
            </w:r>
          </w:p>
        </w:tc>
        <w:tc>
          <w:tcPr>
            <w:tcW w:w="2976" w:type="dxa"/>
            <w:tcBorders>
              <w:top w:val="nil"/>
              <w:left w:val="nil"/>
              <w:bottom w:val="single" w:sz="4" w:space="0" w:color="auto"/>
              <w:right w:val="single" w:sz="4" w:space="0" w:color="auto"/>
            </w:tcBorders>
            <w:hideMark/>
          </w:tcPr>
          <w:p w14:paraId="040BBCF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515C1F6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562E631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C9BBED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192" w:type="dxa"/>
            <w:tcBorders>
              <w:top w:val="nil"/>
              <w:left w:val="nil"/>
              <w:bottom w:val="single" w:sz="4" w:space="0" w:color="auto"/>
              <w:right w:val="single" w:sz="4" w:space="0" w:color="auto"/>
            </w:tcBorders>
            <w:hideMark/>
          </w:tcPr>
          <w:p w14:paraId="0DF64B3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CB0BE3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37E557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20CBC9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7E9558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TONI RAFAEL ZABALA ROSARIO                                       </w:t>
            </w:r>
          </w:p>
        </w:tc>
        <w:tc>
          <w:tcPr>
            <w:tcW w:w="1567" w:type="dxa"/>
            <w:tcBorders>
              <w:top w:val="nil"/>
              <w:left w:val="nil"/>
              <w:bottom w:val="single" w:sz="4" w:space="0" w:color="auto"/>
              <w:right w:val="single" w:sz="4" w:space="0" w:color="auto"/>
            </w:tcBorders>
            <w:hideMark/>
          </w:tcPr>
          <w:p w14:paraId="4D82A75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00800258287</w:t>
            </w:r>
          </w:p>
        </w:tc>
        <w:tc>
          <w:tcPr>
            <w:tcW w:w="1064" w:type="dxa"/>
            <w:tcBorders>
              <w:top w:val="nil"/>
              <w:left w:val="nil"/>
              <w:bottom w:val="single" w:sz="4" w:space="0" w:color="auto"/>
              <w:right w:val="single" w:sz="4" w:space="0" w:color="auto"/>
            </w:tcBorders>
            <w:hideMark/>
          </w:tcPr>
          <w:p w14:paraId="285B43E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04/10/2025</w:t>
            </w:r>
          </w:p>
        </w:tc>
        <w:tc>
          <w:tcPr>
            <w:tcW w:w="1466" w:type="dxa"/>
            <w:tcBorders>
              <w:top w:val="nil"/>
              <w:left w:val="nil"/>
              <w:bottom w:val="single" w:sz="4" w:space="0" w:color="auto"/>
              <w:right w:val="single" w:sz="4" w:space="0" w:color="auto"/>
            </w:tcBorders>
            <w:hideMark/>
          </w:tcPr>
          <w:p w14:paraId="504983D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2F54619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B1500000143</w:t>
            </w:r>
          </w:p>
        </w:tc>
        <w:tc>
          <w:tcPr>
            <w:tcW w:w="2976" w:type="dxa"/>
            <w:tcBorders>
              <w:top w:val="nil"/>
              <w:left w:val="nil"/>
              <w:bottom w:val="single" w:sz="4" w:space="0" w:color="auto"/>
              <w:right w:val="single" w:sz="4" w:space="0" w:color="auto"/>
            </w:tcBorders>
            <w:hideMark/>
          </w:tcPr>
          <w:p w14:paraId="532FDE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6E880F7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74C68BF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FF3877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192" w:type="dxa"/>
            <w:tcBorders>
              <w:top w:val="nil"/>
              <w:left w:val="nil"/>
              <w:bottom w:val="single" w:sz="4" w:space="0" w:color="auto"/>
              <w:right w:val="single" w:sz="4" w:space="0" w:color="auto"/>
            </w:tcBorders>
            <w:hideMark/>
          </w:tcPr>
          <w:p w14:paraId="3CA10E9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9B9846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D19638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89DAAF5"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DAABDD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CLERMONT COMERCIAL,  SRL.                                        </w:t>
            </w:r>
          </w:p>
        </w:tc>
        <w:tc>
          <w:tcPr>
            <w:tcW w:w="1567" w:type="dxa"/>
            <w:tcBorders>
              <w:top w:val="nil"/>
              <w:left w:val="nil"/>
              <w:bottom w:val="single" w:sz="4" w:space="0" w:color="auto"/>
              <w:right w:val="single" w:sz="4" w:space="0" w:color="auto"/>
            </w:tcBorders>
            <w:hideMark/>
          </w:tcPr>
          <w:p w14:paraId="1A41158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130103836</w:t>
            </w:r>
          </w:p>
        </w:tc>
        <w:tc>
          <w:tcPr>
            <w:tcW w:w="1064" w:type="dxa"/>
            <w:tcBorders>
              <w:top w:val="nil"/>
              <w:left w:val="nil"/>
              <w:bottom w:val="single" w:sz="4" w:space="0" w:color="auto"/>
              <w:right w:val="single" w:sz="4" w:space="0" w:color="auto"/>
            </w:tcBorders>
            <w:hideMark/>
          </w:tcPr>
          <w:p w14:paraId="4DE2C53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06/10/2025</w:t>
            </w:r>
          </w:p>
        </w:tc>
        <w:tc>
          <w:tcPr>
            <w:tcW w:w="1466" w:type="dxa"/>
            <w:tcBorders>
              <w:top w:val="nil"/>
              <w:left w:val="nil"/>
              <w:bottom w:val="single" w:sz="4" w:space="0" w:color="auto"/>
              <w:right w:val="single" w:sz="4" w:space="0" w:color="auto"/>
            </w:tcBorders>
            <w:hideMark/>
          </w:tcPr>
          <w:p w14:paraId="0FB4902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1D0B9C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B1500000821</w:t>
            </w:r>
          </w:p>
        </w:tc>
        <w:tc>
          <w:tcPr>
            <w:tcW w:w="2976" w:type="dxa"/>
            <w:tcBorders>
              <w:top w:val="nil"/>
              <w:left w:val="nil"/>
              <w:bottom w:val="single" w:sz="4" w:space="0" w:color="auto"/>
              <w:right w:val="single" w:sz="4" w:space="0" w:color="auto"/>
            </w:tcBorders>
            <w:hideMark/>
          </w:tcPr>
          <w:p w14:paraId="61800DB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SUSTANCIAS QUIMICA</w:t>
            </w:r>
          </w:p>
        </w:tc>
        <w:tc>
          <w:tcPr>
            <w:tcW w:w="1276" w:type="dxa"/>
            <w:tcBorders>
              <w:top w:val="nil"/>
              <w:left w:val="nil"/>
              <w:bottom w:val="single" w:sz="4" w:space="0" w:color="auto"/>
              <w:right w:val="single" w:sz="4" w:space="0" w:color="auto"/>
            </w:tcBorders>
            <w:hideMark/>
          </w:tcPr>
          <w:p w14:paraId="089B84F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1,718,085.00</w:t>
            </w:r>
          </w:p>
        </w:tc>
        <w:tc>
          <w:tcPr>
            <w:tcW w:w="1074" w:type="dxa"/>
            <w:tcBorders>
              <w:top w:val="nil"/>
              <w:left w:val="nil"/>
              <w:bottom w:val="single" w:sz="4" w:space="0" w:color="auto"/>
              <w:right w:val="single" w:sz="4" w:space="0" w:color="auto"/>
            </w:tcBorders>
            <w:hideMark/>
          </w:tcPr>
          <w:p w14:paraId="5149D7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8E67B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1,718,085.00</w:t>
            </w:r>
          </w:p>
        </w:tc>
        <w:tc>
          <w:tcPr>
            <w:tcW w:w="1192" w:type="dxa"/>
            <w:tcBorders>
              <w:top w:val="nil"/>
              <w:left w:val="nil"/>
              <w:bottom w:val="single" w:sz="4" w:space="0" w:color="auto"/>
              <w:right w:val="single" w:sz="4" w:space="0" w:color="auto"/>
            </w:tcBorders>
            <w:hideMark/>
          </w:tcPr>
          <w:p w14:paraId="5D1131E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7B598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CB8CD0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BD3845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3B43BB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7462C21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0BBD404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07/10/2025</w:t>
            </w:r>
          </w:p>
        </w:tc>
        <w:tc>
          <w:tcPr>
            <w:tcW w:w="1466" w:type="dxa"/>
            <w:tcBorders>
              <w:top w:val="nil"/>
              <w:left w:val="nil"/>
              <w:bottom w:val="single" w:sz="4" w:space="0" w:color="auto"/>
              <w:right w:val="single" w:sz="4" w:space="0" w:color="auto"/>
            </w:tcBorders>
            <w:hideMark/>
          </w:tcPr>
          <w:p w14:paraId="7656CB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21/10/2025</w:t>
            </w:r>
          </w:p>
        </w:tc>
        <w:tc>
          <w:tcPr>
            <w:tcW w:w="1148" w:type="dxa"/>
            <w:tcBorders>
              <w:top w:val="nil"/>
              <w:left w:val="nil"/>
              <w:bottom w:val="single" w:sz="4" w:space="0" w:color="auto"/>
              <w:right w:val="single" w:sz="4" w:space="0" w:color="auto"/>
            </w:tcBorders>
            <w:hideMark/>
          </w:tcPr>
          <w:p w14:paraId="7ABCE40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E450000019529</w:t>
            </w:r>
          </w:p>
        </w:tc>
        <w:tc>
          <w:tcPr>
            <w:tcW w:w="2976" w:type="dxa"/>
            <w:tcBorders>
              <w:top w:val="nil"/>
              <w:left w:val="nil"/>
              <w:bottom w:val="single" w:sz="4" w:space="0" w:color="auto"/>
              <w:right w:val="single" w:sz="4" w:space="0" w:color="auto"/>
            </w:tcBorders>
            <w:hideMark/>
          </w:tcPr>
          <w:p w14:paraId="3B84850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BOTELLONES</w:t>
            </w:r>
          </w:p>
        </w:tc>
        <w:tc>
          <w:tcPr>
            <w:tcW w:w="1276" w:type="dxa"/>
            <w:tcBorders>
              <w:top w:val="nil"/>
              <w:left w:val="nil"/>
              <w:bottom w:val="single" w:sz="4" w:space="0" w:color="auto"/>
              <w:right w:val="single" w:sz="4" w:space="0" w:color="auto"/>
            </w:tcBorders>
            <w:hideMark/>
          </w:tcPr>
          <w:p w14:paraId="65F06F6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9,185.00</w:t>
            </w:r>
          </w:p>
        </w:tc>
        <w:tc>
          <w:tcPr>
            <w:tcW w:w="1074" w:type="dxa"/>
            <w:tcBorders>
              <w:top w:val="nil"/>
              <w:left w:val="nil"/>
              <w:bottom w:val="single" w:sz="4" w:space="0" w:color="auto"/>
              <w:right w:val="single" w:sz="4" w:space="0" w:color="auto"/>
            </w:tcBorders>
            <w:hideMark/>
          </w:tcPr>
          <w:p w14:paraId="53EF9B8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2A2EC90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9,185.00</w:t>
            </w:r>
          </w:p>
        </w:tc>
        <w:tc>
          <w:tcPr>
            <w:tcW w:w="1192" w:type="dxa"/>
            <w:tcBorders>
              <w:top w:val="nil"/>
              <w:left w:val="nil"/>
              <w:bottom w:val="single" w:sz="4" w:space="0" w:color="auto"/>
              <w:right w:val="single" w:sz="4" w:space="0" w:color="auto"/>
            </w:tcBorders>
            <w:hideMark/>
          </w:tcPr>
          <w:p w14:paraId="5FE338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AEF3BB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6D2B0C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58A33B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C8938E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MARCIA ARISLEYDA PEREZ PIMENTEL                                  </w:t>
            </w:r>
          </w:p>
        </w:tc>
        <w:tc>
          <w:tcPr>
            <w:tcW w:w="1567" w:type="dxa"/>
            <w:tcBorders>
              <w:top w:val="nil"/>
              <w:left w:val="nil"/>
              <w:bottom w:val="single" w:sz="4" w:space="0" w:color="auto"/>
              <w:right w:val="single" w:sz="4" w:space="0" w:color="auto"/>
            </w:tcBorders>
            <w:hideMark/>
          </w:tcPr>
          <w:p w14:paraId="0759B9D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00100064716</w:t>
            </w:r>
          </w:p>
        </w:tc>
        <w:tc>
          <w:tcPr>
            <w:tcW w:w="1064" w:type="dxa"/>
            <w:tcBorders>
              <w:top w:val="nil"/>
              <w:left w:val="nil"/>
              <w:bottom w:val="single" w:sz="4" w:space="0" w:color="auto"/>
              <w:right w:val="single" w:sz="4" w:space="0" w:color="auto"/>
            </w:tcBorders>
            <w:hideMark/>
          </w:tcPr>
          <w:p w14:paraId="183B032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07/10/2025</w:t>
            </w:r>
          </w:p>
        </w:tc>
        <w:tc>
          <w:tcPr>
            <w:tcW w:w="1466" w:type="dxa"/>
            <w:tcBorders>
              <w:top w:val="nil"/>
              <w:left w:val="nil"/>
              <w:bottom w:val="single" w:sz="4" w:space="0" w:color="auto"/>
              <w:right w:val="single" w:sz="4" w:space="0" w:color="auto"/>
            </w:tcBorders>
            <w:hideMark/>
          </w:tcPr>
          <w:p w14:paraId="2AF418A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716193D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B1500000050</w:t>
            </w:r>
          </w:p>
        </w:tc>
        <w:tc>
          <w:tcPr>
            <w:tcW w:w="2976" w:type="dxa"/>
            <w:tcBorders>
              <w:top w:val="nil"/>
              <w:left w:val="nil"/>
              <w:bottom w:val="single" w:sz="4" w:space="0" w:color="auto"/>
              <w:right w:val="single" w:sz="4" w:space="0" w:color="auto"/>
            </w:tcBorders>
            <w:hideMark/>
          </w:tcPr>
          <w:p w14:paraId="477126D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 DE NOTARIO</w:t>
            </w:r>
          </w:p>
        </w:tc>
        <w:tc>
          <w:tcPr>
            <w:tcW w:w="1276" w:type="dxa"/>
            <w:tcBorders>
              <w:top w:val="nil"/>
              <w:left w:val="nil"/>
              <w:bottom w:val="single" w:sz="4" w:space="0" w:color="auto"/>
              <w:right w:val="single" w:sz="4" w:space="0" w:color="auto"/>
            </w:tcBorders>
            <w:hideMark/>
          </w:tcPr>
          <w:p w14:paraId="5AEB3B6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141,600.00</w:t>
            </w:r>
          </w:p>
        </w:tc>
        <w:tc>
          <w:tcPr>
            <w:tcW w:w="1074" w:type="dxa"/>
            <w:tcBorders>
              <w:top w:val="nil"/>
              <w:left w:val="nil"/>
              <w:bottom w:val="single" w:sz="4" w:space="0" w:color="auto"/>
              <w:right w:val="single" w:sz="4" w:space="0" w:color="auto"/>
            </w:tcBorders>
            <w:hideMark/>
          </w:tcPr>
          <w:p w14:paraId="0D52B49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8E6B3F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141,600.00</w:t>
            </w:r>
          </w:p>
        </w:tc>
        <w:tc>
          <w:tcPr>
            <w:tcW w:w="1192" w:type="dxa"/>
            <w:tcBorders>
              <w:top w:val="nil"/>
              <w:left w:val="nil"/>
              <w:bottom w:val="single" w:sz="4" w:space="0" w:color="auto"/>
              <w:right w:val="single" w:sz="4" w:space="0" w:color="auto"/>
            </w:tcBorders>
            <w:hideMark/>
          </w:tcPr>
          <w:p w14:paraId="0593AE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D890AF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D76118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C6840D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1EDDF1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4D958F9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7DB259E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08/10/2025</w:t>
            </w:r>
          </w:p>
        </w:tc>
        <w:tc>
          <w:tcPr>
            <w:tcW w:w="1466" w:type="dxa"/>
            <w:tcBorders>
              <w:top w:val="nil"/>
              <w:left w:val="nil"/>
              <w:bottom w:val="single" w:sz="4" w:space="0" w:color="auto"/>
              <w:right w:val="single" w:sz="4" w:space="0" w:color="auto"/>
            </w:tcBorders>
            <w:hideMark/>
          </w:tcPr>
          <w:p w14:paraId="3E30397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21/10/2025</w:t>
            </w:r>
          </w:p>
        </w:tc>
        <w:tc>
          <w:tcPr>
            <w:tcW w:w="1148" w:type="dxa"/>
            <w:tcBorders>
              <w:top w:val="nil"/>
              <w:left w:val="nil"/>
              <w:bottom w:val="single" w:sz="4" w:space="0" w:color="auto"/>
              <w:right w:val="single" w:sz="4" w:space="0" w:color="auto"/>
            </w:tcBorders>
            <w:hideMark/>
          </w:tcPr>
          <w:p w14:paraId="5B19E4A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E450000000772</w:t>
            </w:r>
          </w:p>
        </w:tc>
        <w:tc>
          <w:tcPr>
            <w:tcW w:w="2976" w:type="dxa"/>
            <w:tcBorders>
              <w:top w:val="nil"/>
              <w:left w:val="nil"/>
              <w:bottom w:val="single" w:sz="4" w:space="0" w:color="auto"/>
              <w:right w:val="single" w:sz="4" w:space="0" w:color="auto"/>
            </w:tcBorders>
            <w:hideMark/>
          </w:tcPr>
          <w:p w14:paraId="0B657A4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4F11356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74" w:type="dxa"/>
            <w:tcBorders>
              <w:top w:val="nil"/>
              <w:left w:val="nil"/>
              <w:bottom w:val="single" w:sz="4" w:space="0" w:color="auto"/>
              <w:right w:val="single" w:sz="4" w:space="0" w:color="auto"/>
            </w:tcBorders>
            <w:hideMark/>
          </w:tcPr>
          <w:p w14:paraId="6239DB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0B5E49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192" w:type="dxa"/>
            <w:tcBorders>
              <w:top w:val="nil"/>
              <w:left w:val="nil"/>
              <w:bottom w:val="single" w:sz="4" w:space="0" w:color="auto"/>
              <w:right w:val="single" w:sz="4" w:space="0" w:color="auto"/>
            </w:tcBorders>
            <w:hideMark/>
          </w:tcPr>
          <w:p w14:paraId="3D0F4D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F0E77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8FA10E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2823234"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68B814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CLAUDIO ANTONIO PERALTA ESTEVEZ                                  </w:t>
            </w:r>
          </w:p>
        </w:tc>
        <w:tc>
          <w:tcPr>
            <w:tcW w:w="1567" w:type="dxa"/>
            <w:tcBorders>
              <w:top w:val="nil"/>
              <w:left w:val="nil"/>
              <w:bottom w:val="single" w:sz="4" w:space="0" w:color="auto"/>
              <w:right w:val="single" w:sz="4" w:space="0" w:color="auto"/>
            </w:tcBorders>
            <w:hideMark/>
          </w:tcPr>
          <w:p w14:paraId="60EB0AE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04400017945</w:t>
            </w:r>
          </w:p>
        </w:tc>
        <w:tc>
          <w:tcPr>
            <w:tcW w:w="1064" w:type="dxa"/>
            <w:tcBorders>
              <w:top w:val="nil"/>
              <w:left w:val="nil"/>
              <w:bottom w:val="single" w:sz="4" w:space="0" w:color="auto"/>
              <w:right w:val="single" w:sz="4" w:space="0" w:color="auto"/>
            </w:tcBorders>
            <w:hideMark/>
          </w:tcPr>
          <w:p w14:paraId="340E543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08/10/2025</w:t>
            </w:r>
          </w:p>
        </w:tc>
        <w:tc>
          <w:tcPr>
            <w:tcW w:w="1466" w:type="dxa"/>
            <w:tcBorders>
              <w:top w:val="nil"/>
              <w:left w:val="nil"/>
              <w:bottom w:val="single" w:sz="4" w:space="0" w:color="auto"/>
              <w:right w:val="single" w:sz="4" w:space="0" w:color="auto"/>
            </w:tcBorders>
            <w:hideMark/>
          </w:tcPr>
          <w:p w14:paraId="24C1144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11/11/2025</w:t>
            </w:r>
          </w:p>
        </w:tc>
        <w:tc>
          <w:tcPr>
            <w:tcW w:w="1148" w:type="dxa"/>
            <w:tcBorders>
              <w:top w:val="nil"/>
              <w:left w:val="nil"/>
              <w:bottom w:val="single" w:sz="4" w:space="0" w:color="auto"/>
              <w:right w:val="single" w:sz="4" w:space="0" w:color="auto"/>
            </w:tcBorders>
            <w:hideMark/>
          </w:tcPr>
          <w:p w14:paraId="1E33A2E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B1500000232</w:t>
            </w:r>
          </w:p>
        </w:tc>
        <w:tc>
          <w:tcPr>
            <w:tcW w:w="2976" w:type="dxa"/>
            <w:tcBorders>
              <w:top w:val="nil"/>
              <w:left w:val="nil"/>
              <w:bottom w:val="single" w:sz="4" w:space="0" w:color="auto"/>
              <w:right w:val="single" w:sz="4" w:space="0" w:color="auto"/>
            </w:tcBorders>
            <w:hideMark/>
          </w:tcPr>
          <w:p w14:paraId="3DFDAA8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SEPTIEMBRE/25</w:t>
            </w:r>
          </w:p>
        </w:tc>
        <w:tc>
          <w:tcPr>
            <w:tcW w:w="1276" w:type="dxa"/>
            <w:tcBorders>
              <w:top w:val="nil"/>
              <w:left w:val="nil"/>
              <w:bottom w:val="single" w:sz="4" w:space="0" w:color="auto"/>
              <w:right w:val="single" w:sz="4" w:space="0" w:color="auto"/>
            </w:tcBorders>
            <w:hideMark/>
          </w:tcPr>
          <w:p w14:paraId="478497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074" w:type="dxa"/>
            <w:tcBorders>
              <w:top w:val="nil"/>
              <w:left w:val="nil"/>
              <w:bottom w:val="single" w:sz="4" w:space="0" w:color="auto"/>
              <w:right w:val="single" w:sz="4" w:space="0" w:color="auto"/>
            </w:tcBorders>
            <w:hideMark/>
          </w:tcPr>
          <w:p w14:paraId="44C420A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324A4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192" w:type="dxa"/>
            <w:tcBorders>
              <w:top w:val="nil"/>
              <w:left w:val="nil"/>
              <w:bottom w:val="single" w:sz="4" w:space="0" w:color="auto"/>
              <w:right w:val="single" w:sz="4" w:space="0" w:color="auto"/>
            </w:tcBorders>
            <w:hideMark/>
          </w:tcPr>
          <w:p w14:paraId="1FCE085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E22D1B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8D51B3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EC7A77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7CC95D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CONSTNEG, SRL                                                    </w:t>
            </w:r>
          </w:p>
        </w:tc>
        <w:tc>
          <w:tcPr>
            <w:tcW w:w="1567" w:type="dxa"/>
            <w:tcBorders>
              <w:top w:val="nil"/>
              <w:left w:val="nil"/>
              <w:bottom w:val="single" w:sz="4" w:space="0" w:color="auto"/>
              <w:right w:val="single" w:sz="4" w:space="0" w:color="auto"/>
            </w:tcBorders>
            <w:hideMark/>
          </w:tcPr>
          <w:p w14:paraId="5E9DEFC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131042945</w:t>
            </w:r>
          </w:p>
        </w:tc>
        <w:tc>
          <w:tcPr>
            <w:tcW w:w="1064" w:type="dxa"/>
            <w:tcBorders>
              <w:top w:val="nil"/>
              <w:left w:val="nil"/>
              <w:bottom w:val="single" w:sz="4" w:space="0" w:color="auto"/>
              <w:right w:val="single" w:sz="4" w:space="0" w:color="auto"/>
            </w:tcBorders>
            <w:hideMark/>
          </w:tcPr>
          <w:p w14:paraId="6C0410A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10/10/2025</w:t>
            </w:r>
          </w:p>
        </w:tc>
        <w:tc>
          <w:tcPr>
            <w:tcW w:w="1466" w:type="dxa"/>
            <w:tcBorders>
              <w:top w:val="nil"/>
              <w:left w:val="nil"/>
              <w:bottom w:val="single" w:sz="4" w:space="0" w:color="auto"/>
              <w:right w:val="single" w:sz="4" w:space="0" w:color="auto"/>
            </w:tcBorders>
            <w:hideMark/>
          </w:tcPr>
          <w:p w14:paraId="73010BA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20/11/2025</w:t>
            </w:r>
          </w:p>
        </w:tc>
        <w:tc>
          <w:tcPr>
            <w:tcW w:w="1148" w:type="dxa"/>
            <w:tcBorders>
              <w:top w:val="nil"/>
              <w:left w:val="nil"/>
              <w:bottom w:val="single" w:sz="4" w:space="0" w:color="auto"/>
              <w:right w:val="single" w:sz="4" w:space="0" w:color="auto"/>
            </w:tcBorders>
            <w:hideMark/>
          </w:tcPr>
          <w:p w14:paraId="0A28C5B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B1500000118</w:t>
            </w:r>
          </w:p>
        </w:tc>
        <w:tc>
          <w:tcPr>
            <w:tcW w:w="2976" w:type="dxa"/>
            <w:tcBorders>
              <w:top w:val="nil"/>
              <w:left w:val="nil"/>
              <w:bottom w:val="single" w:sz="4" w:space="0" w:color="auto"/>
              <w:right w:val="single" w:sz="4" w:space="0" w:color="auto"/>
            </w:tcBorders>
            <w:hideMark/>
          </w:tcPr>
          <w:p w14:paraId="59367C7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TUBO DE 2 HG</w:t>
            </w:r>
          </w:p>
        </w:tc>
        <w:tc>
          <w:tcPr>
            <w:tcW w:w="1276" w:type="dxa"/>
            <w:tcBorders>
              <w:top w:val="nil"/>
              <w:left w:val="nil"/>
              <w:bottom w:val="single" w:sz="4" w:space="0" w:color="auto"/>
              <w:right w:val="single" w:sz="4" w:space="0" w:color="auto"/>
            </w:tcBorders>
            <w:hideMark/>
          </w:tcPr>
          <w:p w14:paraId="1A51996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196,882.06</w:t>
            </w:r>
          </w:p>
        </w:tc>
        <w:tc>
          <w:tcPr>
            <w:tcW w:w="1074" w:type="dxa"/>
            <w:tcBorders>
              <w:top w:val="nil"/>
              <w:left w:val="nil"/>
              <w:bottom w:val="single" w:sz="4" w:space="0" w:color="auto"/>
              <w:right w:val="single" w:sz="4" w:space="0" w:color="auto"/>
            </w:tcBorders>
            <w:hideMark/>
          </w:tcPr>
          <w:p w14:paraId="4777CD4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A0AFF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196,882.06</w:t>
            </w:r>
          </w:p>
        </w:tc>
        <w:tc>
          <w:tcPr>
            <w:tcW w:w="1192" w:type="dxa"/>
            <w:tcBorders>
              <w:top w:val="nil"/>
              <w:left w:val="nil"/>
              <w:bottom w:val="single" w:sz="4" w:space="0" w:color="auto"/>
              <w:right w:val="single" w:sz="4" w:space="0" w:color="auto"/>
            </w:tcBorders>
            <w:hideMark/>
          </w:tcPr>
          <w:p w14:paraId="72E947E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A7889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D4803D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8D9DEC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C707D2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RAQUEL BIENVENIDA AGRAMONTE                                      </w:t>
            </w:r>
          </w:p>
        </w:tc>
        <w:tc>
          <w:tcPr>
            <w:tcW w:w="1567" w:type="dxa"/>
            <w:tcBorders>
              <w:top w:val="nil"/>
              <w:left w:val="nil"/>
              <w:bottom w:val="single" w:sz="4" w:space="0" w:color="auto"/>
              <w:right w:val="single" w:sz="4" w:space="0" w:color="auto"/>
            </w:tcBorders>
            <w:hideMark/>
          </w:tcPr>
          <w:p w14:paraId="627D79A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01000120244</w:t>
            </w:r>
          </w:p>
        </w:tc>
        <w:tc>
          <w:tcPr>
            <w:tcW w:w="1064" w:type="dxa"/>
            <w:tcBorders>
              <w:top w:val="nil"/>
              <w:left w:val="nil"/>
              <w:bottom w:val="single" w:sz="4" w:space="0" w:color="auto"/>
              <w:right w:val="single" w:sz="4" w:space="0" w:color="auto"/>
            </w:tcBorders>
            <w:hideMark/>
          </w:tcPr>
          <w:p w14:paraId="02B223D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10/10/2025</w:t>
            </w:r>
          </w:p>
        </w:tc>
        <w:tc>
          <w:tcPr>
            <w:tcW w:w="1466" w:type="dxa"/>
            <w:tcBorders>
              <w:top w:val="nil"/>
              <w:left w:val="nil"/>
              <w:bottom w:val="single" w:sz="4" w:space="0" w:color="auto"/>
              <w:right w:val="single" w:sz="4" w:space="0" w:color="auto"/>
            </w:tcBorders>
            <w:hideMark/>
          </w:tcPr>
          <w:p w14:paraId="0715ACD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6594CE1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B1500000107</w:t>
            </w:r>
          </w:p>
        </w:tc>
        <w:tc>
          <w:tcPr>
            <w:tcW w:w="2976" w:type="dxa"/>
            <w:tcBorders>
              <w:top w:val="nil"/>
              <w:left w:val="nil"/>
              <w:bottom w:val="single" w:sz="4" w:space="0" w:color="auto"/>
              <w:right w:val="single" w:sz="4" w:space="0" w:color="auto"/>
            </w:tcBorders>
            <w:hideMark/>
          </w:tcPr>
          <w:p w14:paraId="18B2F6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24B5D89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129,050.00</w:t>
            </w:r>
          </w:p>
        </w:tc>
        <w:tc>
          <w:tcPr>
            <w:tcW w:w="1074" w:type="dxa"/>
            <w:tcBorders>
              <w:top w:val="nil"/>
              <w:left w:val="nil"/>
              <w:bottom w:val="single" w:sz="4" w:space="0" w:color="auto"/>
              <w:right w:val="single" w:sz="4" w:space="0" w:color="auto"/>
            </w:tcBorders>
            <w:hideMark/>
          </w:tcPr>
          <w:p w14:paraId="6F425A2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F88EFA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129,050.00</w:t>
            </w:r>
          </w:p>
        </w:tc>
        <w:tc>
          <w:tcPr>
            <w:tcW w:w="1192" w:type="dxa"/>
            <w:tcBorders>
              <w:top w:val="nil"/>
              <w:left w:val="nil"/>
              <w:bottom w:val="single" w:sz="4" w:space="0" w:color="auto"/>
              <w:right w:val="single" w:sz="4" w:space="0" w:color="auto"/>
            </w:tcBorders>
            <w:hideMark/>
          </w:tcPr>
          <w:p w14:paraId="235E5B6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5E4EBF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A3E088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82F7AA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943AFC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RAQUEL BIENVENIDA AGRAMONTE                                      </w:t>
            </w:r>
          </w:p>
        </w:tc>
        <w:tc>
          <w:tcPr>
            <w:tcW w:w="1567" w:type="dxa"/>
            <w:tcBorders>
              <w:top w:val="nil"/>
              <w:left w:val="nil"/>
              <w:bottom w:val="single" w:sz="4" w:space="0" w:color="auto"/>
              <w:right w:val="single" w:sz="4" w:space="0" w:color="auto"/>
            </w:tcBorders>
            <w:hideMark/>
          </w:tcPr>
          <w:p w14:paraId="04BAAC4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01000120244</w:t>
            </w:r>
          </w:p>
        </w:tc>
        <w:tc>
          <w:tcPr>
            <w:tcW w:w="1064" w:type="dxa"/>
            <w:tcBorders>
              <w:top w:val="nil"/>
              <w:left w:val="nil"/>
              <w:bottom w:val="single" w:sz="4" w:space="0" w:color="auto"/>
              <w:right w:val="single" w:sz="4" w:space="0" w:color="auto"/>
            </w:tcBorders>
            <w:hideMark/>
          </w:tcPr>
          <w:p w14:paraId="086FCA8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10/10/2025</w:t>
            </w:r>
          </w:p>
        </w:tc>
        <w:tc>
          <w:tcPr>
            <w:tcW w:w="1466" w:type="dxa"/>
            <w:tcBorders>
              <w:top w:val="nil"/>
              <w:left w:val="nil"/>
              <w:bottom w:val="single" w:sz="4" w:space="0" w:color="auto"/>
              <w:right w:val="single" w:sz="4" w:space="0" w:color="auto"/>
            </w:tcBorders>
            <w:hideMark/>
          </w:tcPr>
          <w:p w14:paraId="43B87ED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17E7F9D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B1500000108</w:t>
            </w:r>
          </w:p>
        </w:tc>
        <w:tc>
          <w:tcPr>
            <w:tcW w:w="2976" w:type="dxa"/>
            <w:tcBorders>
              <w:top w:val="nil"/>
              <w:left w:val="nil"/>
              <w:bottom w:val="single" w:sz="4" w:space="0" w:color="auto"/>
              <w:right w:val="single" w:sz="4" w:space="0" w:color="auto"/>
            </w:tcBorders>
            <w:hideMark/>
          </w:tcPr>
          <w:p w14:paraId="39689C3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7D3E1ED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124,600.00</w:t>
            </w:r>
          </w:p>
        </w:tc>
        <w:tc>
          <w:tcPr>
            <w:tcW w:w="1074" w:type="dxa"/>
            <w:tcBorders>
              <w:top w:val="nil"/>
              <w:left w:val="nil"/>
              <w:bottom w:val="single" w:sz="4" w:space="0" w:color="auto"/>
              <w:right w:val="single" w:sz="4" w:space="0" w:color="auto"/>
            </w:tcBorders>
            <w:hideMark/>
          </w:tcPr>
          <w:p w14:paraId="5332A3D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8C3E7F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124,600.00</w:t>
            </w:r>
          </w:p>
        </w:tc>
        <w:tc>
          <w:tcPr>
            <w:tcW w:w="1192" w:type="dxa"/>
            <w:tcBorders>
              <w:top w:val="nil"/>
              <w:left w:val="nil"/>
              <w:bottom w:val="single" w:sz="4" w:space="0" w:color="auto"/>
              <w:right w:val="single" w:sz="4" w:space="0" w:color="auto"/>
            </w:tcBorders>
            <w:hideMark/>
          </w:tcPr>
          <w:p w14:paraId="6EA7A4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06F3E5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6B8520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7EFDCD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0816E0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RAQUEL BIENVENIDA AGRAMONTE                                      </w:t>
            </w:r>
          </w:p>
        </w:tc>
        <w:tc>
          <w:tcPr>
            <w:tcW w:w="1567" w:type="dxa"/>
            <w:tcBorders>
              <w:top w:val="nil"/>
              <w:left w:val="nil"/>
              <w:bottom w:val="single" w:sz="4" w:space="0" w:color="auto"/>
              <w:right w:val="single" w:sz="4" w:space="0" w:color="auto"/>
            </w:tcBorders>
            <w:hideMark/>
          </w:tcPr>
          <w:p w14:paraId="7065D03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01000120244</w:t>
            </w:r>
          </w:p>
        </w:tc>
        <w:tc>
          <w:tcPr>
            <w:tcW w:w="1064" w:type="dxa"/>
            <w:tcBorders>
              <w:top w:val="nil"/>
              <w:left w:val="nil"/>
              <w:bottom w:val="single" w:sz="4" w:space="0" w:color="auto"/>
              <w:right w:val="single" w:sz="4" w:space="0" w:color="auto"/>
            </w:tcBorders>
            <w:hideMark/>
          </w:tcPr>
          <w:p w14:paraId="0CF19C2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10/10/2025</w:t>
            </w:r>
          </w:p>
        </w:tc>
        <w:tc>
          <w:tcPr>
            <w:tcW w:w="1466" w:type="dxa"/>
            <w:tcBorders>
              <w:top w:val="nil"/>
              <w:left w:val="nil"/>
              <w:bottom w:val="single" w:sz="4" w:space="0" w:color="auto"/>
              <w:right w:val="single" w:sz="4" w:space="0" w:color="auto"/>
            </w:tcBorders>
            <w:hideMark/>
          </w:tcPr>
          <w:p w14:paraId="2BFF893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053FB3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B1500000109</w:t>
            </w:r>
          </w:p>
        </w:tc>
        <w:tc>
          <w:tcPr>
            <w:tcW w:w="2976" w:type="dxa"/>
            <w:tcBorders>
              <w:top w:val="nil"/>
              <w:left w:val="nil"/>
              <w:bottom w:val="single" w:sz="4" w:space="0" w:color="auto"/>
              <w:right w:val="single" w:sz="4" w:space="0" w:color="auto"/>
            </w:tcBorders>
            <w:hideMark/>
          </w:tcPr>
          <w:p w14:paraId="77DD1C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78ACE1C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124,600.00</w:t>
            </w:r>
          </w:p>
        </w:tc>
        <w:tc>
          <w:tcPr>
            <w:tcW w:w="1074" w:type="dxa"/>
            <w:tcBorders>
              <w:top w:val="nil"/>
              <w:left w:val="nil"/>
              <w:bottom w:val="single" w:sz="4" w:space="0" w:color="auto"/>
              <w:right w:val="single" w:sz="4" w:space="0" w:color="auto"/>
            </w:tcBorders>
            <w:hideMark/>
          </w:tcPr>
          <w:p w14:paraId="1B5E9C6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7A236A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124,600.00</w:t>
            </w:r>
          </w:p>
        </w:tc>
        <w:tc>
          <w:tcPr>
            <w:tcW w:w="1192" w:type="dxa"/>
            <w:tcBorders>
              <w:top w:val="nil"/>
              <w:left w:val="nil"/>
              <w:bottom w:val="single" w:sz="4" w:space="0" w:color="auto"/>
              <w:right w:val="single" w:sz="4" w:space="0" w:color="auto"/>
            </w:tcBorders>
            <w:hideMark/>
          </w:tcPr>
          <w:p w14:paraId="4516FF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E5A8DD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300920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078B11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7F8991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CONSTNEG, S.R.L                                                  </w:t>
            </w:r>
          </w:p>
        </w:tc>
        <w:tc>
          <w:tcPr>
            <w:tcW w:w="1567" w:type="dxa"/>
            <w:tcBorders>
              <w:top w:val="nil"/>
              <w:left w:val="nil"/>
              <w:bottom w:val="single" w:sz="4" w:space="0" w:color="auto"/>
              <w:right w:val="single" w:sz="4" w:space="0" w:color="auto"/>
            </w:tcBorders>
            <w:hideMark/>
          </w:tcPr>
          <w:p w14:paraId="471712C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131042945</w:t>
            </w:r>
          </w:p>
        </w:tc>
        <w:tc>
          <w:tcPr>
            <w:tcW w:w="1064" w:type="dxa"/>
            <w:tcBorders>
              <w:top w:val="nil"/>
              <w:left w:val="nil"/>
              <w:bottom w:val="single" w:sz="4" w:space="0" w:color="auto"/>
              <w:right w:val="single" w:sz="4" w:space="0" w:color="auto"/>
            </w:tcBorders>
            <w:hideMark/>
          </w:tcPr>
          <w:p w14:paraId="5B373D7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10/10/2025</w:t>
            </w:r>
          </w:p>
        </w:tc>
        <w:tc>
          <w:tcPr>
            <w:tcW w:w="1466" w:type="dxa"/>
            <w:tcBorders>
              <w:top w:val="nil"/>
              <w:left w:val="nil"/>
              <w:bottom w:val="single" w:sz="4" w:space="0" w:color="auto"/>
              <w:right w:val="single" w:sz="4" w:space="0" w:color="auto"/>
            </w:tcBorders>
            <w:hideMark/>
          </w:tcPr>
          <w:p w14:paraId="713D154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05/11/2025</w:t>
            </w:r>
          </w:p>
        </w:tc>
        <w:tc>
          <w:tcPr>
            <w:tcW w:w="1148" w:type="dxa"/>
            <w:tcBorders>
              <w:top w:val="nil"/>
              <w:left w:val="nil"/>
              <w:bottom w:val="single" w:sz="4" w:space="0" w:color="auto"/>
              <w:right w:val="single" w:sz="4" w:space="0" w:color="auto"/>
            </w:tcBorders>
            <w:hideMark/>
          </w:tcPr>
          <w:p w14:paraId="4F654C7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B1500000118</w:t>
            </w:r>
          </w:p>
        </w:tc>
        <w:tc>
          <w:tcPr>
            <w:tcW w:w="2976" w:type="dxa"/>
            <w:tcBorders>
              <w:top w:val="nil"/>
              <w:left w:val="nil"/>
              <w:bottom w:val="single" w:sz="4" w:space="0" w:color="auto"/>
              <w:right w:val="single" w:sz="4" w:space="0" w:color="auto"/>
            </w:tcBorders>
            <w:hideMark/>
          </w:tcPr>
          <w:p w14:paraId="7C3309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SUMINISTRO DE ARENA</w:t>
            </w:r>
          </w:p>
        </w:tc>
        <w:tc>
          <w:tcPr>
            <w:tcW w:w="1276" w:type="dxa"/>
            <w:tcBorders>
              <w:top w:val="nil"/>
              <w:left w:val="nil"/>
              <w:bottom w:val="single" w:sz="4" w:space="0" w:color="auto"/>
              <w:right w:val="single" w:sz="4" w:space="0" w:color="auto"/>
            </w:tcBorders>
            <w:hideMark/>
          </w:tcPr>
          <w:p w14:paraId="4CFDB48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196,882.06</w:t>
            </w:r>
          </w:p>
        </w:tc>
        <w:tc>
          <w:tcPr>
            <w:tcW w:w="1074" w:type="dxa"/>
            <w:tcBorders>
              <w:top w:val="nil"/>
              <w:left w:val="nil"/>
              <w:bottom w:val="single" w:sz="4" w:space="0" w:color="auto"/>
              <w:right w:val="single" w:sz="4" w:space="0" w:color="auto"/>
            </w:tcBorders>
            <w:hideMark/>
          </w:tcPr>
          <w:p w14:paraId="3C026FF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48D111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196,882.06</w:t>
            </w:r>
          </w:p>
        </w:tc>
        <w:tc>
          <w:tcPr>
            <w:tcW w:w="1192" w:type="dxa"/>
            <w:tcBorders>
              <w:top w:val="nil"/>
              <w:left w:val="nil"/>
              <w:bottom w:val="single" w:sz="4" w:space="0" w:color="auto"/>
              <w:right w:val="single" w:sz="4" w:space="0" w:color="auto"/>
            </w:tcBorders>
            <w:hideMark/>
          </w:tcPr>
          <w:p w14:paraId="72D4B2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4E15B0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46E24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1774FA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12D542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YVAN REYNALDO SOTO                                               </w:t>
            </w:r>
          </w:p>
        </w:tc>
        <w:tc>
          <w:tcPr>
            <w:tcW w:w="1567" w:type="dxa"/>
            <w:tcBorders>
              <w:top w:val="nil"/>
              <w:left w:val="nil"/>
              <w:bottom w:val="single" w:sz="4" w:space="0" w:color="auto"/>
              <w:right w:val="single" w:sz="4" w:space="0" w:color="auto"/>
            </w:tcBorders>
            <w:hideMark/>
          </w:tcPr>
          <w:p w14:paraId="330255D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00300441276</w:t>
            </w:r>
          </w:p>
        </w:tc>
        <w:tc>
          <w:tcPr>
            <w:tcW w:w="1064" w:type="dxa"/>
            <w:tcBorders>
              <w:top w:val="nil"/>
              <w:left w:val="nil"/>
              <w:bottom w:val="single" w:sz="4" w:space="0" w:color="auto"/>
              <w:right w:val="single" w:sz="4" w:space="0" w:color="auto"/>
            </w:tcBorders>
            <w:hideMark/>
          </w:tcPr>
          <w:p w14:paraId="7BA470E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10/10/2025</w:t>
            </w:r>
          </w:p>
        </w:tc>
        <w:tc>
          <w:tcPr>
            <w:tcW w:w="1466" w:type="dxa"/>
            <w:tcBorders>
              <w:top w:val="nil"/>
              <w:left w:val="nil"/>
              <w:bottom w:val="single" w:sz="4" w:space="0" w:color="auto"/>
              <w:right w:val="single" w:sz="4" w:space="0" w:color="auto"/>
            </w:tcBorders>
            <w:hideMark/>
          </w:tcPr>
          <w:p w14:paraId="6E8D76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06/11/2025</w:t>
            </w:r>
          </w:p>
        </w:tc>
        <w:tc>
          <w:tcPr>
            <w:tcW w:w="1148" w:type="dxa"/>
            <w:tcBorders>
              <w:top w:val="nil"/>
              <w:left w:val="nil"/>
              <w:bottom w:val="single" w:sz="4" w:space="0" w:color="auto"/>
              <w:right w:val="single" w:sz="4" w:space="0" w:color="auto"/>
            </w:tcBorders>
            <w:hideMark/>
          </w:tcPr>
          <w:p w14:paraId="43F97E1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B1500000024</w:t>
            </w:r>
          </w:p>
        </w:tc>
        <w:tc>
          <w:tcPr>
            <w:tcW w:w="2976" w:type="dxa"/>
            <w:tcBorders>
              <w:top w:val="nil"/>
              <w:left w:val="nil"/>
              <w:bottom w:val="single" w:sz="4" w:space="0" w:color="auto"/>
              <w:right w:val="single" w:sz="4" w:space="0" w:color="auto"/>
            </w:tcBorders>
            <w:hideMark/>
          </w:tcPr>
          <w:p w14:paraId="5566474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OCTUBRE/2025</w:t>
            </w:r>
          </w:p>
        </w:tc>
        <w:tc>
          <w:tcPr>
            <w:tcW w:w="1276" w:type="dxa"/>
            <w:tcBorders>
              <w:top w:val="nil"/>
              <w:left w:val="nil"/>
              <w:bottom w:val="single" w:sz="4" w:space="0" w:color="auto"/>
              <w:right w:val="single" w:sz="4" w:space="0" w:color="auto"/>
            </w:tcBorders>
            <w:hideMark/>
          </w:tcPr>
          <w:p w14:paraId="4FC9B80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11,800.00</w:t>
            </w:r>
          </w:p>
        </w:tc>
        <w:tc>
          <w:tcPr>
            <w:tcW w:w="1074" w:type="dxa"/>
            <w:tcBorders>
              <w:top w:val="nil"/>
              <w:left w:val="nil"/>
              <w:bottom w:val="single" w:sz="4" w:space="0" w:color="auto"/>
              <w:right w:val="single" w:sz="4" w:space="0" w:color="auto"/>
            </w:tcBorders>
            <w:hideMark/>
          </w:tcPr>
          <w:p w14:paraId="08A6A0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B5D417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11,800.00</w:t>
            </w:r>
          </w:p>
        </w:tc>
        <w:tc>
          <w:tcPr>
            <w:tcW w:w="1192" w:type="dxa"/>
            <w:tcBorders>
              <w:top w:val="nil"/>
              <w:left w:val="nil"/>
              <w:bottom w:val="single" w:sz="4" w:space="0" w:color="auto"/>
              <w:right w:val="single" w:sz="4" w:space="0" w:color="auto"/>
            </w:tcBorders>
            <w:hideMark/>
          </w:tcPr>
          <w:p w14:paraId="43A6144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564C6B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628ACB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D2A253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936E18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JULIO CESAR MINIER DE LOS SANTOS                                 </w:t>
            </w:r>
          </w:p>
        </w:tc>
        <w:tc>
          <w:tcPr>
            <w:tcW w:w="1567" w:type="dxa"/>
            <w:tcBorders>
              <w:top w:val="nil"/>
              <w:left w:val="nil"/>
              <w:bottom w:val="single" w:sz="4" w:space="0" w:color="auto"/>
              <w:right w:val="single" w:sz="4" w:space="0" w:color="auto"/>
            </w:tcBorders>
            <w:hideMark/>
          </w:tcPr>
          <w:p w14:paraId="5977C70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00200964195</w:t>
            </w:r>
          </w:p>
        </w:tc>
        <w:tc>
          <w:tcPr>
            <w:tcW w:w="1064" w:type="dxa"/>
            <w:tcBorders>
              <w:top w:val="nil"/>
              <w:left w:val="nil"/>
              <w:bottom w:val="single" w:sz="4" w:space="0" w:color="auto"/>
              <w:right w:val="single" w:sz="4" w:space="0" w:color="auto"/>
            </w:tcBorders>
            <w:hideMark/>
          </w:tcPr>
          <w:p w14:paraId="631BF59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10/10/2025</w:t>
            </w:r>
          </w:p>
        </w:tc>
        <w:tc>
          <w:tcPr>
            <w:tcW w:w="1466" w:type="dxa"/>
            <w:tcBorders>
              <w:top w:val="nil"/>
              <w:left w:val="nil"/>
              <w:bottom w:val="single" w:sz="4" w:space="0" w:color="auto"/>
              <w:right w:val="single" w:sz="4" w:space="0" w:color="auto"/>
            </w:tcBorders>
            <w:hideMark/>
          </w:tcPr>
          <w:p w14:paraId="42AA9B9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261EFC7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B1500000126</w:t>
            </w:r>
          </w:p>
        </w:tc>
        <w:tc>
          <w:tcPr>
            <w:tcW w:w="2976" w:type="dxa"/>
            <w:tcBorders>
              <w:top w:val="nil"/>
              <w:left w:val="nil"/>
              <w:bottom w:val="single" w:sz="4" w:space="0" w:color="auto"/>
              <w:right w:val="single" w:sz="4" w:space="0" w:color="auto"/>
            </w:tcBorders>
            <w:hideMark/>
          </w:tcPr>
          <w:p w14:paraId="0DC8459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SEPTIEMBRE/25</w:t>
            </w:r>
          </w:p>
        </w:tc>
        <w:tc>
          <w:tcPr>
            <w:tcW w:w="1276" w:type="dxa"/>
            <w:tcBorders>
              <w:top w:val="nil"/>
              <w:left w:val="nil"/>
              <w:bottom w:val="single" w:sz="4" w:space="0" w:color="auto"/>
              <w:right w:val="single" w:sz="4" w:space="0" w:color="auto"/>
            </w:tcBorders>
            <w:hideMark/>
          </w:tcPr>
          <w:p w14:paraId="5721611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369720B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ECE4F5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192" w:type="dxa"/>
            <w:tcBorders>
              <w:top w:val="nil"/>
              <w:left w:val="nil"/>
              <w:bottom w:val="single" w:sz="4" w:space="0" w:color="auto"/>
              <w:right w:val="single" w:sz="4" w:space="0" w:color="auto"/>
            </w:tcBorders>
            <w:hideMark/>
          </w:tcPr>
          <w:p w14:paraId="2BC68E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B44739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C1282A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02333AF"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14E1A65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CASA HASHEM, SRL                                                 </w:t>
            </w:r>
          </w:p>
        </w:tc>
        <w:tc>
          <w:tcPr>
            <w:tcW w:w="1567" w:type="dxa"/>
            <w:tcBorders>
              <w:top w:val="nil"/>
              <w:left w:val="nil"/>
              <w:bottom w:val="single" w:sz="4" w:space="0" w:color="auto"/>
              <w:right w:val="single" w:sz="4" w:space="0" w:color="auto"/>
            </w:tcBorders>
            <w:hideMark/>
          </w:tcPr>
          <w:p w14:paraId="2FB618E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133155303</w:t>
            </w:r>
          </w:p>
        </w:tc>
        <w:tc>
          <w:tcPr>
            <w:tcW w:w="1064" w:type="dxa"/>
            <w:tcBorders>
              <w:top w:val="nil"/>
              <w:left w:val="nil"/>
              <w:bottom w:val="single" w:sz="4" w:space="0" w:color="auto"/>
              <w:right w:val="single" w:sz="4" w:space="0" w:color="auto"/>
            </w:tcBorders>
            <w:hideMark/>
          </w:tcPr>
          <w:p w14:paraId="77E6984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10/10/2025</w:t>
            </w:r>
          </w:p>
        </w:tc>
        <w:tc>
          <w:tcPr>
            <w:tcW w:w="1466" w:type="dxa"/>
            <w:tcBorders>
              <w:top w:val="nil"/>
              <w:left w:val="nil"/>
              <w:bottom w:val="single" w:sz="4" w:space="0" w:color="auto"/>
              <w:right w:val="single" w:sz="4" w:space="0" w:color="auto"/>
            </w:tcBorders>
            <w:hideMark/>
          </w:tcPr>
          <w:p w14:paraId="646CE2B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40434BB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B1500000013</w:t>
            </w:r>
          </w:p>
        </w:tc>
        <w:tc>
          <w:tcPr>
            <w:tcW w:w="2976" w:type="dxa"/>
            <w:tcBorders>
              <w:top w:val="nil"/>
              <w:left w:val="nil"/>
              <w:bottom w:val="single" w:sz="4" w:space="0" w:color="auto"/>
              <w:right w:val="single" w:sz="4" w:space="0" w:color="auto"/>
            </w:tcBorders>
            <w:hideMark/>
          </w:tcPr>
          <w:p w14:paraId="70BDA51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EQUIPOS ELECTRODOMESTICOS</w:t>
            </w:r>
          </w:p>
        </w:tc>
        <w:tc>
          <w:tcPr>
            <w:tcW w:w="1276" w:type="dxa"/>
            <w:tcBorders>
              <w:top w:val="nil"/>
              <w:left w:val="nil"/>
              <w:bottom w:val="single" w:sz="4" w:space="0" w:color="auto"/>
              <w:right w:val="single" w:sz="4" w:space="0" w:color="auto"/>
            </w:tcBorders>
            <w:hideMark/>
          </w:tcPr>
          <w:p w14:paraId="36745BB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771,720.00</w:t>
            </w:r>
          </w:p>
        </w:tc>
        <w:tc>
          <w:tcPr>
            <w:tcW w:w="1074" w:type="dxa"/>
            <w:tcBorders>
              <w:top w:val="nil"/>
              <w:left w:val="nil"/>
              <w:bottom w:val="single" w:sz="4" w:space="0" w:color="auto"/>
              <w:right w:val="single" w:sz="4" w:space="0" w:color="auto"/>
            </w:tcBorders>
            <w:hideMark/>
          </w:tcPr>
          <w:p w14:paraId="28EF8A5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89C20E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771,720.00</w:t>
            </w:r>
          </w:p>
        </w:tc>
        <w:tc>
          <w:tcPr>
            <w:tcW w:w="1192" w:type="dxa"/>
            <w:tcBorders>
              <w:top w:val="nil"/>
              <w:left w:val="nil"/>
              <w:bottom w:val="single" w:sz="4" w:space="0" w:color="auto"/>
              <w:right w:val="single" w:sz="4" w:space="0" w:color="auto"/>
            </w:tcBorders>
            <w:hideMark/>
          </w:tcPr>
          <w:p w14:paraId="68A6EED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725C5C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F2095E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2D97494"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31826A9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YVAN REYNALDO SOTO                                               </w:t>
            </w:r>
          </w:p>
        </w:tc>
        <w:tc>
          <w:tcPr>
            <w:tcW w:w="1567" w:type="dxa"/>
            <w:tcBorders>
              <w:top w:val="nil"/>
              <w:left w:val="nil"/>
              <w:bottom w:val="single" w:sz="4" w:space="0" w:color="auto"/>
              <w:right w:val="single" w:sz="4" w:space="0" w:color="auto"/>
            </w:tcBorders>
            <w:hideMark/>
          </w:tcPr>
          <w:p w14:paraId="7340B8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00300441276</w:t>
            </w:r>
          </w:p>
        </w:tc>
        <w:tc>
          <w:tcPr>
            <w:tcW w:w="1064" w:type="dxa"/>
            <w:tcBorders>
              <w:top w:val="nil"/>
              <w:left w:val="nil"/>
              <w:bottom w:val="single" w:sz="4" w:space="0" w:color="auto"/>
              <w:right w:val="single" w:sz="4" w:space="0" w:color="auto"/>
            </w:tcBorders>
            <w:hideMark/>
          </w:tcPr>
          <w:p w14:paraId="14FA25D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12/10/2025</w:t>
            </w:r>
          </w:p>
        </w:tc>
        <w:tc>
          <w:tcPr>
            <w:tcW w:w="1466" w:type="dxa"/>
            <w:tcBorders>
              <w:top w:val="nil"/>
              <w:left w:val="nil"/>
              <w:bottom w:val="single" w:sz="4" w:space="0" w:color="auto"/>
              <w:right w:val="single" w:sz="4" w:space="0" w:color="auto"/>
            </w:tcBorders>
            <w:hideMark/>
          </w:tcPr>
          <w:p w14:paraId="5B8B2E6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06/10/2025</w:t>
            </w:r>
          </w:p>
        </w:tc>
        <w:tc>
          <w:tcPr>
            <w:tcW w:w="1148" w:type="dxa"/>
            <w:tcBorders>
              <w:top w:val="nil"/>
              <w:left w:val="nil"/>
              <w:bottom w:val="single" w:sz="4" w:space="0" w:color="auto"/>
              <w:right w:val="single" w:sz="4" w:space="0" w:color="auto"/>
            </w:tcBorders>
            <w:hideMark/>
          </w:tcPr>
          <w:p w14:paraId="057F27B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B1500000023</w:t>
            </w:r>
          </w:p>
        </w:tc>
        <w:tc>
          <w:tcPr>
            <w:tcW w:w="2976" w:type="dxa"/>
            <w:tcBorders>
              <w:top w:val="nil"/>
              <w:left w:val="nil"/>
              <w:bottom w:val="single" w:sz="4" w:space="0" w:color="auto"/>
              <w:right w:val="single" w:sz="4" w:space="0" w:color="auto"/>
            </w:tcBorders>
            <w:hideMark/>
          </w:tcPr>
          <w:p w14:paraId="7A226CB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SEPTIEMBRE/2025</w:t>
            </w:r>
          </w:p>
        </w:tc>
        <w:tc>
          <w:tcPr>
            <w:tcW w:w="1276" w:type="dxa"/>
            <w:tcBorders>
              <w:top w:val="nil"/>
              <w:left w:val="nil"/>
              <w:bottom w:val="single" w:sz="4" w:space="0" w:color="auto"/>
              <w:right w:val="single" w:sz="4" w:space="0" w:color="auto"/>
            </w:tcBorders>
            <w:hideMark/>
          </w:tcPr>
          <w:p w14:paraId="15B1AA4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11,800.00</w:t>
            </w:r>
          </w:p>
        </w:tc>
        <w:tc>
          <w:tcPr>
            <w:tcW w:w="1074" w:type="dxa"/>
            <w:tcBorders>
              <w:top w:val="nil"/>
              <w:left w:val="nil"/>
              <w:bottom w:val="single" w:sz="4" w:space="0" w:color="auto"/>
              <w:right w:val="single" w:sz="4" w:space="0" w:color="auto"/>
            </w:tcBorders>
            <w:hideMark/>
          </w:tcPr>
          <w:p w14:paraId="5BDD708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932E0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11,800.00</w:t>
            </w:r>
          </w:p>
        </w:tc>
        <w:tc>
          <w:tcPr>
            <w:tcW w:w="1192" w:type="dxa"/>
            <w:tcBorders>
              <w:top w:val="nil"/>
              <w:left w:val="nil"/>
              <w:bottom w:val="single" w:sz="4" w:space="0" w:color="auto"/>
              <w:right w:val="single" w:sz="4" w:space="0" w:color="auto"/>
            </w:tcBorders>
            <w:hideMark/>
          </w:tcPr>
          <w:p w14:paraId="0FEDD3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1CF19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10B200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F006BA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B5A344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JOSE ANTONIO MERCEDES LORA                                       </w:t>
            </w:r>
          </w:p>
        </w:tc>
        <w:tc>
          <w:tcPr>
            <w:tcW w:w="1567" w:type="dxa"/>
            <w:tcBorders>
              <w:top w:val="nil"/>
              <w:left w:val="nil"/>
              <w:bottom w:val="single" w:sz="4" w:space="0" w:color="auto"/>
              <w:right w:val="single" w:sz="4" w:space="0" w:color="auto"/>
            </w:tcBorders>
            <w:hideMark/>
          </w:tcPr>
          <w:p w14:paraId="4E951BF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08400094622</w:t>
            </w:r>
          </w:p>
        </w:tc>
        <w:tc>
          <w:tcPr>
            <w:tcW w:w="1064" w:type="dxa"/>
            <w:tcBorders>
              <w:top w:val="nil"/>
              <w:left w:val="nil"/>
              <w:bottom w:val="single" w:sz="4" w:space="0" w:color="auto"/>
              <w:right w:val="single" w:sz="4" w:space="0" w:color="auto"/>
            </w:tcBorders>
            <w:hideMark/>
          </w:tcPr>
          <w:p w14:paraId="495F340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13/10/2025</w:t>
            </w:r>
          </w:p>
        </w:tc>
        <w:tc>
          <w:tcPr>
            <w:tcW w:w="1466" w:type="dxa"/>
            <w:tcBorders>
              <w:top w:val="nil"/>
              <w:left w:val="nil"/>
              <w:bottom w:val="single" w:sz="4" w:space="0" w:color="auto"/>
              <w:right w:val="single" w:sz="4" w:space="0" w:color="auto"/>
            </w:tcBorders>
            <w:hideMark/>
          </w:tcPr>
          <w:p w14:paraId="645C44E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13/10/2025</w:t>
            </w:r>
          </w:p>
        </w:tc>
        <w:tc>
          <w:tcPr>
            <w:tcW w:w="1148" w:type="dxa"/>
            <w:tcBorders>
              <w:top w:val="nil"/>
              <w:left w:val="nil"/>
              <w:bottom w:val="single" w:sz="4" w:space="0" w:color="auto"/>
              <w:right w:val="single" w:sz="4" w:space="0" w:color="auto"/>
            </w:tcBorders>
            <w:hideMark/>
          </w:tcPr>
          <w:p w14:paraId="42CBAFD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B1500000019</w:t>
            </w:r>
          </w:p>
        </w:tc>
        <w:tc>
          <w:tcPr>
            <w:tcW w:w="2976" w:type="dxa"/>
            <w:tcBorders>
              <w:top w:val="nil"/>
              <w:left w:val="nil"/>
              <w:bottom w:val="single" w:sz="4" w:space="0" w:color="auto"/>
              <w:right w:val="single" w:sz="4" w:space="0" w:color="auto"/>
            </w:tcBorders>
            <w:hideMark/>
          </w:tcPr>
          <w:p w14:paraId="1B25190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OCTUBRE/2025</w:t>
            </w:r>
          </w:p>
        </w:tc>
        <w:tc>
          <w:tcPr>
            <w:tcW w:w="1276" w:type="dxa"/>
            <w:tcBorders>
              <w:top w:val="nil"/>
              <w:left w:val="nil"/>
              <w:bottom w:val="single" w:sz="4" w:space="0" w:color="auto"/>
              <w:right w:val="single" w:sz="4" w:space="0" w:color="auto"/>
            </w:tcBorders>
            <w:hideMark/>
          </w:tcPr>
          <w:p w14:paraId="793EFB0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12,000.00</w:t>
            </w:r>
          </w:p>
        </w:tc>
        <w:tc>
          <w:tcPr>
            <w:tcW w:w="1074" w:type="dxa"/>
            <w:tcBorders>
              <w:top w:val="nil"/>
              <w:left w:val="nil"/>
              <w:bottom w:val="single" w:sz="4" w:space="0" w:color="auto"/>
              <w:right w:val="single" w:sz="4" w:space="0" w:color="auto"/>
            </w:tcBorders>
            <w:hideMark/>
          </w:tcPr>
          <w:p w14:paraId="0031770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4AF99E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12,000.00</w:t>
            </w:r>
          </w:p>
        </w:tc>
        <w:tc>
          <w:tcPr>
            <w:tcW w:w="1192" w:type="dxa"/>
            <w:tcBorders>
              <w:top w:val="nil"/>
              <w:left w:val="nil"/>
              <w:bottom w:val="single" w:sz="4" w:space="0" w:color="auto"/>
              <w:right w:val="single" w:sz="4" w:space="0" w:color="auto"/>
            </w:tcBorders>
            <w:hideMark/>
          </w:tcPr>
          <w:p w14:paraId="5FB0681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D9650E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AA9612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7BC522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E2EF41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DELFIN BALDERA SOSA                                              </w:t>
            </w:r>
          </w:p>
        </w:tc>
        <w:tc>
          <w:tcPr>
            <w:tcW w:w="1567" w:type="dxa"/>
            <w:tcBorders>
              <w:top w:val="nil"/>
              <w:left w:val="nil"/>
              <w:bottom w:val="single" w:sz="4" w:space="0" w:color="auto"/>
              <w:right w:val="single" w:sz="4" w:space="0" w:color="auto"/>
            </w:tcBorders>
            <w:hideMark/>
          </w:tcPr>
          <w:p w14:paraId="2A57951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05600020936</w:t>
            </w:r>
          </w:p>
        </w:tc>
        <w:tc>
          <w:tcPr>
            <w:tcW w:w="1064" w:type="dxa"/>
            <w:tcBorders>
              <w:top w:val="nil"/>
              <w:left w:val="nil"/>
              <w:bottom w:val="single" w:sz="4" w:space="0" w:color="auto"/>
              <w:right w:val="single" w:sz="4" w:space="0" w:color="auto"/>
            </w:tcBorders>
            <w:hideMark/>
          </w:tcPr>
          <w:p w14:paraId="7D00433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13/10/2025</w:t>
            </w:r>
          </w:p>
        </w:tc>
        <w:tc>
          <w:tcPr>
            <w:tcW w:w="1466" w:type="dxa"/>
            <w:tcBorders>
              <w:top w:val="nil"/>
              <w:left w:val="nil"/>
              <w:bottom w:val="single" w:sz="4" w:space="0" w:color="auto"/>
              <w:right w:val="single" w:sz="4" w:space="0" w:color="auto"/>
            </w:tcBorders>
            <w:hideMark/>
          </w:tcPr>
          <w:p w14:paraId="0E1E777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13/11/2025</w:t>
            </w:r>
          </w:p>
        </w:tc>
        <w:tc>
          <w:tcPr>
            <w:tcW w:w="1148" w:type="dxa"/>
            <w:tcBorders>
              <w:top w:val="nil"/>
              <w:left w:val="nil"/>
              <w:bottom w:val="single" w:sz="4" w:space="0" w:color="auto"/>
              <w:right w:val="single" w:sz="4" w:space="0" w:color="auto"/>
            </w:tcBorders>
            <w:hideMark/>
          </w:tcPr>
          <w:p w14:paraId="41DA8B0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B1500000034</w:t>
            </w:r>
          </w:p>
        </w:tc>
        <w:tc>
          <w:tcPr>
            <w:tcW w:w="2976" w:type="dxa"/>
            <w:tcBorders>
              <w:top w:val="nil"/>
              <w:left w:val="nil"/>
              <w:bottom w:val="single" w:sz="4" w:space="0" w:color="auto"/>
              <w:right w:val="single" w:sz="4" w:space="0" w:color="auto"/>
            </w:tcBorders>
            <w:hideMark/>
          </w:tcPr>
          <w:p w14:paraId="7813F06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2FFB1C2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4F73D19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293B99D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192" w:type="dxa"/>
            <w:tcBorders>
              <w:top w:val="nil"/>
              <w:left w:val="nil"/>
              <w:bottom w:val="single" w:sz="4" w:space="0" w:color="auto"/>
              <w:right w:val="single" w:sz="4" w:space="0" w:color="auto"/>
            </w:tcBorders>
            <w:hideMark/>
          </w:tcPr>
          <w:p w14:paraId="6E8AAC9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90C1F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133B53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4EB59E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EA7909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DELFIN BALDERA SOSA                                              </w:t>
            </w:r>
          </w:p>
        </w:tc>
        <w:tc>
          <w:tcPr>
            <w:tcW w:w="1567" w:type="dxa"/>
            <w:tcBorders>
              <w:top w:val="nil"/>
              <w:left w:val="nil"/>
              <w:bottom w:val="single" w:sz="4" w:space="0" w:color="auto"/>
              <w:right w:val="single" w:sz="4" w:space="0" w:color="auto"/>
            </w:tcBorders>
            <w:hideMark/>
          </w:tcPr>
          <w:p w14:paraId="4D6280D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05600020936</w:t>
            </w:r>
          </w:p>
        </w:tc>
        <w:tc>
          <w:tcPr>
            <w:tcW w:w="1064" w:type="dxa"/>
            <w:tcBorders>
              <w:top w:val="nil"/>
              <w:left w:val="nil"/>
              <w:bottom w:val="single" w:sz="4" w:space="0" w:color="auto"/>
              <w:right w:val="single" w:sz="4" w:space="0" w:color="auto"/>
            </w:tcBorders>
            <w:hideMark/>
          </w:tcPr>
          <w:p w14:paraId="56F49FD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13/10/2025</w:t>
            </w:r>
          </w:p>
        </w:tc>
        <w:tc>
          <w:tcPr>
            <w:tcW w:w="1466" w:type="dxa"/>
            <w:tcBorders>
              <w:top w:val="nil"/>
              <w:left w:val="nil"/>
              <w:bottom w:val="single" w:sz="4" w:space="0" w:color="auto"/>
              <w:right w:val="single" w:sz="4" w:space="0" w:color="auto"/>
            </w:tcBorders>
            <w:hideMark/>
          </w:tcPr>
          <w:p w14:paraId="01A5447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13/11/2025</w:t>
            </w:r>
          </w:p>
        </w:tc>
        <w:tc>
          <w:tcPr>
            <w:tcW w:w="1148" w:type="dxa"/>
            <w:tcBorders>
              <w:top w:val="nil"/>
              <w:left w:val="nil"/>
              <w:bottom w:val="single" w:sz="4" w:space="0" w:color="auto"/>
              <w:right w:val="single" w:sz="4" w:space="0" w:color="auto"/>
            </w:tcBorders>
            <w:hideMark/>
          </w:tcPr>
          <w:p w14:paraId="3C3F592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B1500000035</w:t>
            </w:r>
          </w:p>
        </w:tc>
        <w:tc>
          <w:tcPr>
            <w:tcW w:w="2976" w:type="dxa"/>
            <w:tcBorders>
              <w:top w:val="nil"/>
              <w:left w:val="nil"/>
              <w:bottom w:val="single" w:sz="4" w:space="0" w:color="auto"/>
              <w:right w:val="single" w:sz="4" w:space="0" w:color="auto"/>
            </w:tcBorders>
            <w:hideMark/>
          </w:tcPr>
          <w:p w14:paraId="654BE63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2BCAAD8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196F278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84CFF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192" w:type="dxa"/>
            <w:tcBorders>
              <w:top w:val="nil"/>
              <w:left w:val="nil"/>
              <w:bottom w:val="single" w:sz="4" w:space="0" w:color="auto"/>
              <w:right w:val="single" w:sz="4" w:space="0" w:color="auto"/>
            </w:tcBorders>
            <w:hideMark/>
          </w:tcPr>
          <w:p w14:paraId="1CE348B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66A284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19890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17E740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3E40A7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7E726F7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072BFCB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14/10/2025</w:t>
            </w:r>
          </w:p>
        </w:tc>
        <w:tc>
          <w:tcPr>
            <w:tcW w:w="1466" w:type="dxa"/>
            <w:tcBorders>
              <w:top w:val="nil"/>
              <w:left w:val="nil"/>
              <w:bottom w:val="single" w:sz="4" w:space="0" w:color="auto"/>
              <w:right w:val="single" w:sz="4" w:space="0" w:color="auto"/>
            </w:tcBorders>
            <w:hideMark/>
          </w:tcPr>
          <w:p w14:paraId="3D8A6D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21/10/2025</w:t>
            </w:r>
          </w:p>
        </w:tc>
        <w:tc>
          <w:tcPr>
            <w:tcW w:w="1148" w:type="dxa"/>
            <w:tcBorders>
              <w:top w:val="nil"/>
              <w:left w:val="nil"/>
              <w:bottom w:val="single" w:sz="4" w:space="0" w:color="auto"/>
              <w:right w:val="single" w:sz="4" w:space="0" w:color="auto"/>
            </w:tcBorders>
            <w:hideMark/>
          </w:tcPr>
          <w:p w14:paraId="029C134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E450000020003</w:t>
            </w:r>
          </w:p>
        </w:tc>
        <w:tc>
          <w:tcPr>
            <w:tcW w:w="2976" w:type="dxa"/>
            <w:tcBorders>
              <w:top w:val="nil"/>
              <w:left w:val="nil"/>
              <w:bottom w:val="single" w:sz="4" w:space="0" w:color="auto"/>
              <w:right w:val="single" w:sz="4" w:space="0" w:color="auto"/>
            </w:tcBorders>
            <w:hideMark/>
          </w:tcPr>
          <w:p w14:paraId="389C4C3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BOTELLONES</w:t>
            </w:r>
          </w:p>
        </w:tc>
        <w:tc>
          <w:tcPr>
            <w:tcW w:w="1276" w:type="dxa"/>
            <w:tcBorders>
              <w:top w:val="nil"/>
              <w:left w:val="nil"/>
              <w:bottom w:val="single" w:sz="4" w:space="0" w:color="auto"/>
              <w:right w:val="single" w:sz="4" w:space="0" w:color="auto"/>
            </w:tcBorders>
            <w:hideMark/>
          </w:tcPr>
          <w:p w14:paraId="5F2456A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8,745.00</w:t>
            </w:r>
          </w:p>
        </w:tc>
        <w:tc>
          <w:tcPr>
            <w:tcW w:w="1074" w:type="dxa"/>
            <w:tcBorders>
              <w:top w:val="nil"/>
              <w:left w:val="nil"/>
              <w:bottom w:val="single" w:sz="4" w:space="0" w:color="auto"/>
              <w:right w:val="single" w:sz="4" w:space="0" w:color="auto"/>
            </w:tcBorders>
            <w:hideMark/>
          </w:tcPr>
          <w:p w14:paraId="101E68B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9A418F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8,745.00</w:t>
            </w:r>
          </w:p>
        </w:tc>
        <w:tc>
          <w:tcPr>
            <w:tcW w:w="1192" w:type="dxa"/>
            <w:tcBorders>
              <w:top w:val="nil"/>
              <w:left w:val="nil"/>
              <w:bottom w:val="single" w:sz="4" w:space="0" w:color="auto"/>
              <w:right w:val="single" w:sz="4" w:space="0" w:color="auto"/>
            </w:tcBorders>
            <w:hideMark/>
          </w:tcPr>
          <w:p w14:paraId="275E5F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A7311B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B7C0FF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858CA1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B368BA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GC LAB DOMINICANA, SRL.                                          </w:t>
            </w:r>
          </w:p>
        </w:tc>
        <w:tc>
          <w:tcPr>
            <w:tcW w:w="1567" w:type="dxa"/>
            <w:tcBorders>
              <w:top w:val="nil"/>
              <w:left w:val="nil"/>
              <w:bottom w:val="single" w:sz="4" w:space="0" w:color="auto"/>
              <w:right w:val="single" w:sz="4" w:space="0" w:color="auto"/>
            </w:tcBorders>
            <w:hideMark/>
          </w:tcPr>
          <w:p w14:paraId="6697A42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130831238</w:t>
            </w:r>
          </w:p>
        </w:tc>
        <w:tc>
          <w:tcPr>
            <w:tcW w:w="1064" w:type="dxa"/>
            <w:tcBorders>
              <w:top w:val="nil"/>
              <w:left w:val="nil"/>
              <w:bottom w:val="single" w:sz="4" w:space="0" w:color="auto"/>
              <w:right w:val="single" w:sz="4" w:space="0" w:color="auto"/>
            </w:tcBorders>
            <w:hideMark/>
          </w:tcPr>
          <w:p w14:paraId="6282933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15/10/2025</w:t>
            </w:r>
          </w:p>
        </w:tc>
        <w:tc>
          <w:tcPr>
            <w:tcW w:w="1466" w:type="dxa"/>
            <w:tcBorders>
              <w:top w:val="nil"/>
              <w:left w:val="nil"/>
              <w:bottom w:val="single" w:sz="4" w:space="0" w:color="auto"/>
              <w:right w:val="single" w:sz="4" w:space="0" w:color="auto"/>
            </w:tcBorders>
            <w:hideMark/>
          </w:tcPr>
          <w:p w14:paraId="46566D4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7CAB6E3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B1500000663</w:t>
            </w:r>
          </w:p>
        </w:tc>
        <w:tc>
          <w:tcPr>
            <w:tcW w:w="2976" w:type="dxa"/>
            <w:tcBorders>
              <w:top w:val="nil"/>
              <w:left w:val="nil"/>
              <w:bottom w:val="single" w:sz="4" w:space="0" w:color="auto"/>
              <w:right w:val="single" w:sz="4" w:space="0" w:color="auto"/>
            </w:tcBorders>
            <w:hideMark/>
          </w:tcPr>
          <w:p w14:paraId="57B05F5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SUMINISTROS</w:t>
            </w:r>
          </w:p>
        </w:tc>
        <w:tc>
          <w:tcPr>
            <w:tcW w:w="1276" w:type="dxa"/>
            <w:tcBorders>
              <w:top w:val="nil"/>
              <w:left w:val="nil"/>
              <w:bottom w:val="single" w:sz="4" w:space="0" w:color="auto"/>
              <w:right w:val="single" w:sz="4" w:space="0" w:color="auto"/>
            </w:tcBorders>
            <w:hideMark/>
          </w:tcPr>
          <w:p w14:paraId="2446765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327,743.85</w:t>
            </w:r>
          </w:p>
        </w:tc>
        <w:tc>
          <w:tcPr>
            <w:tcW w:w="1074" w:type="dxa"/>
            <w:tcBorders>
              <w:top w:val="nil"/>
              <w:left w:val="nil"/>
              <w:bottom w:val="single" w:sz="4" w:space="0" w:color="auto"/>
              <w:right w:val="single" w:sz="4" w:space="0" w:color="auto"/>
            </w:tcBorders>
            <w:hideMark/>
          </w:tcPr>
          <w:p w14:paraId="3E3659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61AD7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327,743.85</w:t>
            </w:r>
          </w:p>
        </w:tc>
        <w:tc>
          <w:tcPr>
            <w:tcW w:w="1192" w:type="dxa"/>
            <w:tcBorders>
              <w:top w:val="nil"/>
              <w:left w:val="nil"/>
              <w:bottom w:val="single" w:sz="4" w:space="0" w:color="auto"/>
              <w:right w:val="single" w:sz="4" w:space="0" w:color="auto"/>
            </w:tcBorders>
            <w:hideMark/>
          </w:tcPr>
          <w:p w14:paraId="0EBEB6D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57829F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DEFECB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9C06EE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14EF67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DIGNORA RIVAS NOVAS                                              </w:t>
            </w:r>
          </w:p>
        </w:tc>
        <w:tc>
          <w:tcPr>
            <w:tcW w:w="1567" w:type="dxa"/>
            <w:tcBorders>
              <w:top w:val="nil"/>
              <w:left w:val="nil"/>
              <w:bottom w:val="single" w:sz="4" w:space="0" w:color="auto"/>
              <w:right w:val="single" w:sz="4" w:space="0" w:color="auto"/>
            </w:tcBorders>
            <w:hideMark/>
          </w:tcPr>
          <w:p w14:paraId="3D51AF4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07000039995</w:t>
            </w:r>
          </w:p>
        </w:tc>
        <w:tc>
          <w:tcPr>
            <w:tcW w:w="1064" w:type="dxa"/>
            <w:tcBorders>
              <w:top w:val="nil"/>
              <w:left w:val="nil"/>
              <w:bottom w:val="single" w:sz="4" w:space="0" w:color="auto"/>
              <w:right w:val="single" w:sz="4" w:space="0" w:color="auto"/>
            </w:tcBorders>
            <w:hideMark/>
          </w:tcPr>
          <w:p w14:paraId="01BD5F2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15/10/2025</w:t>
            </w:r>
          </w:p>
        </w:tc>
        <w:tc>
          <w:tcPr>
            <w:tcW w:w="1466" w:type="dxa"/>
            <w:tcBorders>
              <w:top w:val="nil"/>
              <w:left w:val="nil"/>
              <w:bottom w:val="single" w:sz="4" w:space="0" w:color="auto"/>
              <w:right w:val="single" w:sz="4" w:space="0" w:color="auto"/>
            </w:tcBorders>
            <w:hideMark/>
          </w:tcPr>
          <w:p w14:paraId="58F73AE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1F9B4F1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B1500000049</w:t>
            </w:r>
          </w:p>
        </w:tc>
        <w:tc>
          <w:tcPr>
            <w:tcW w:w="2976" w:type="dxa"/>
            <w:tcBorders>
              <w:top w:val="nil"/>
              <w:left w:val="nil"/>
              <w:bottom w:val="single" w:sz="4" w:space="0" w:color="auto"/>
              <w:right w:val="single" w:sz="4" w:space="0" w:color="auto"/>
            </w:tcBorders>
            <w:hideMark/>
          </w:tcPr>
          <w:p w14:paraId="2436056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477A881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2C42A0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A8E486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3F7C98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9E59FA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92BA0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C7C6F34"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66B947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DIGNORA RIVAS NOVAS                                              </w:t>
            </w:r>
          </w:p>
        </w:tc>
        <w:tc>
          <w:tcPr>
            <w:tcW w:w="1567" w:type="dxa"/>
            <w:tcBorders>
              <w:top w:val="nil"/>
              <w:left w:val="nil"/>
              <w:bottom w:val="single" w:sz="4" w:space="0" w:color="auto"/>
              <w:right w:val="single" w:sz="4" w:space="0" w:color="auto"/>
            </w:tcBorders>
            <w:hideMark/>
          </w:tcPr>
          <w:p w14:paraId="182C9A4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07000039995</w:t>
            </w:r>
          </w:p>
        </w:tc>
        <w:tc>
          <w:tcPr>
            <w:tcW w:w="1064" w:type="dxa"/>
            <w:tcBorders>
              <w:top w:val="nil"/>
              <w:left w:val="nil"/>
              <w:bottom w:val="single" w:sz="4" w:space="0" w:color="auto"/>
              <w:right w:val="single" w:sz="4" w:space="0" w:color="auto"/>
            </w:tcBorders>
            <w:hideMark/>
          </w:tcPr>
          <w:p w14:paraId="0227CDB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15/10/2025</w:t>
            </w:r>
          </w:p>
        </w:tc>
        <w:tc>
          <w:tcPr>
            <w:tcW w:w="1466" w:type="dxa"/>
            <w:tcBorders>
              <w:top w:val="nil"/>
              <w:left w:val="nil"/>
              <w:bottom w:val="single" w:sz="4" w:space="0" w:color="auto"/>
              <w:right w:val="single" w:sz="4" w:space="0" w:color="auto"/>
            </w:tcBorders>
            <w:hideMark/>
          </w:tcPr>
          <w:p w14:paraId="4C0CC91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218B53B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B1500000050</w:t>
            </w:r>
          </w:p>
        </w:tc>
        <w:tc>
          <w:tcPr>
            <w:tcW w:w="2976" w:type="dxa"/>
            <w:tcBorders>
              <w:top w:val="nil"/>
              <w:left w:val="nil"/>
              <w:bottom w:val="single" w:sz="4" w:space="0" w:color="auto"/>
              <w:right w:val="single" w:sz="4" w:space="0" w:color="auto"/>
            </w:tcBorders>
            <w:hideMark/>
          </w:tcPr>
          <w:p w14:paraId="79188F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3E43BF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81E85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5E33F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09F6D52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D5CF81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2A55A0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A7AA6F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CC2E67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DIGNORA RIVAS NOVAS                                              </w:t>
            </w:r>
          </w:p>
        </w:tc>
        <w:tc>
          <w:tcPr>
            <w:tcW w:w="1567" w:type="dxa"/>
            <w:tcBorders>
              <w:top w:val="nil"/>
              <w:left w:val="nil"/>
              <w:bottom w:val="single" w:sz="4" w:space="0" w:color="auto"/>
              <w:right w:val="single" w:sz="4" w:space="0" w:color="auto"/>
            </w:tcBorders>
            <w:hideMark/>
          </w:tcPr>
          <w:p w14:paraId="1C11705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07000039995</w:t>
            </w:r>
          </w:p>
        </w:tc>
        <w:tc>
          <w:tcPr>
            <w:tcW w:w="1064" w:type="dxa"/>
            <w:tcBorders>
              <w:top w:val="nil"/>
              <w:left w:val="nil"/>
              <w:bottom w:val="single" w:sz="4" w:space="0" w:color="auto"/>
              <w:right w:val="single" w:sz="4" w:space="0" w:color="auto"/>
            </w:tcBorders>
            <w:hideMark/>
          </w:tcPr>
          <w:p w14:paraId="640FFAD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15/10/2025</w:t>
            </w:r>
          </w:p>
        </w:tc>
        <w:tc>
          <w:tcPr>
            <w:tcW w:w="1466" w:type="dxa"/>
            <w:tcBorders>
              <w:top w:val="nil"/>
              <w:left w:val="nil"/>
              <w:bottom w:val="single" w:sz="4" w:space="0" w:color="auto"/>
              <w:right w:val="single" w:sz="4" w:space="0" w:color="auto"/>
            </w:tcBorders>
            <w:hideMark/>
          </w:tcPr>
          <w:p w14:paraId="54171B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158B4C8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B1500000051</w:t>
            </w:r>
          </w:p>
        </w:tc>
        <w:tc>
          <w:tcPr>
            <w:tcW w:w="2976" w:type="dxa"/>
            <w:tcBorders>
              <w:top w:val="nil"/>
              <w:left w:val="nil"/>
              <w:bottom w:val="single" w:sz="4" w:space="0" w:color="auto"/>
              <w:right w:val="single" w:sz="4" w:space="0" w:color="auto"/>
            </w:tcBorders>
            <w:hideMark/>
          </w:tcPr>
          <w:p w14:paraId="1C0284A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27A785F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60CBD86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73AE38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192" w:type="dxa"/>
            <w:tcBorders>
              <w:top w:val="nil"/>
              <w:left w:val="nil"/>
              <w:bottom w:val="single" w:sz="4" w:space="0" w:color="auto"/>
              <w:right w:val="single" w:sz="4" w:space="0" w:color="auto"/>
            </w:tcBorders>
            <w:hideMark/>
          </w:tcPr>
          <w:p w14:paraId="79379DA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5A770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385437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DBFE4A5"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E633C8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GTG INDUSTRIAL, SRL                                              </w:t>
            </w:r>
          </w:p>
        </w:tc>
        <w:tc>
          <w:tcPr>
            <w:tcW w:w="1567" w:type="dxa"/>
            <w:tcBorders>
              <w:top w:val="nil"/>
              <w:left w:val="nil"/>
              <w:bottom w:val="single" w:sz="4" w:space="0" w:color="auto"/>
              <w:right w:val="single" w:sz="4" w:space="0" w:color="auto"/>
            </w:tcBorders>
            <w:hideMark/>
          </w:tcPr>
          <w:p w14:paraId="6016AE4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130297118</w:t>
            </w:r>
          </w:p>
        </w:tc>
        <w:tc>
          <w:tcPr>
            <w:tcW w:w="1064" w:type="dxa"/>
            <w:tcBorders>
              <w:top w:val="nil"/>
              <w:left w:val="nil"/>
              <w:bottom w:val="single" w:sz="4" w:space="0" w:color="auto"/>
              <w:right w:val="single" w:sz="4" w:space="0" w:color="auto"/>
            </w:tcBorders>
            <w:hideMark/>
          </w:tcPr>
          <w:p w14:paraId="61280D4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16/10/2025</w:t>
            </w:r>
          </w:p>
        </w:tc>
        <w:tc>
          <w:tcPr>
            <w:tcW w:w="1466" w:type="dxa"/>
            <w:tcBorders>
              <w:top w:val="nil"/>
              <w:left w:val="nil"/>
              <w:bottom w:val="single" w:sz="4" w:space="0" w:color="auto"/>
              <w:right w:val="single" w:sz="4" w:space="0" w:color="auto"/>
            </w:tcBorders>
            <w:hideMark/>
          </w:tcPr>
          <w:p w14:paraId="5892BEA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10A7EBC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B1500005295</w:t>
            </w:r>
          </w:p>
        </w:tc>
        <w:tc>
          <w:tcPr>
            <w:tcW w:w="2976" w:type="dxa"/>
            <w:tcBorders>
              <w:top w:val="nil"/>
              <w:left w:val="nil"/>
              <w:bottom w:val="single" w:sz="4" w:space="0" w:color="auto"/>
              <w:right w:val="single" w:sz="4" w:space="0" w:color="auto"/>
            </w:tcBorders>
            <w:hideMark/>
          </w:tcPr>
          <w:p w14:paraId="150DCBA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CAFE</w:t>
            </w:r>
          </w:p>
        </w:tc>
        <w:tc>
          <w:tcPr>
            <w:tcW w:w="1276" w:type="dxa"/>
            <w:tcBorders>
              <w:top w:val="nil"/>
              <w:left w:val="nil"/>
              <w:bottom w:val="single" w:sz="4" w:space="0" w:color="auto"/>
              <w:right w:val="single" w:sz="4" w:space="0" w:color="auto"/>
            </w:tcBorders>
            <w:hideMark/>
          </w:tcPr>
          <w:p w14:paraId="4D497CC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336,368.10</w:t>
            </w:r>
          </w:p>
        </w:tc>
        <w:tc>
          <w:tcPr>
            <w:tcW w:w="1074" w:type="dxa"/>
            <w:tcBorders>
              <w:top w:val="nil"/>
              <w:left w:val="nil"/>
              <w:bottom w:val="single" w:sz="4" w:space="0" w:color="auto"/>
              <w:right w:val="single" w:sz="4" w:space="0" w:color="auto"/>
            </w:tcBorders>
            <w:hideMark/>
          </w:tcPr>
          <w:p w14:paraId="174505B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DF7DC2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336,368.10</w:t>
            </w:r>
          </w:p>
        </w:tc>
        <w:tc>
          <w:tcPr>
            <w:tcW w:w="1192" w:type="dxa"/>
            <w:tcBorders>
              <w:top w:val="nil"/>
              <w:left w:val="nil"/>
              <w:bottom w:val="single" w:sz="4" w:space="0" w:color="auto"/>
              <w:right w:val="single" w:sz="4" w:space="0" w:color="auto"/>
            </w:tcBorders>
            <w:hideMark/>
          </w:tcPr>
          <w:p w14:paraId="38C6566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BEDA6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70B0B5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5E698C5"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5B383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WARNER PORFIRIO RODRIGUEZ PAULINO                                </w:t>
            </w:r>
          </w:p>
        </w:tc>
        <w:tc>
          <w:tcPr>
            <w:tcW w:w="1567" w:type="dxa"/>
            <w:tcBorders>
              <w:top w:val="nil"/>
              <w:left w:val="nil"/>
              <w:bottom w:val="single" w:sz="4" w:space="0" w:color="auto"/>
              <w:right w:val="single" w:sz="4" w:space="0" w:color="auto"/>
            </w:tcBorders>
            <w:hideMark/>
          </w:tcPr>
          <w:p w14:paraId="72C5E59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04600344990</w:t>
            </w:r>
          </w:p>
        </w:tc>
        <w:tc>
          <w:tcPr>
            <w:tcW w:w="1064" w:type="dxa"/>
            <w:tcBorders>
              <w:top w:val="nil"/>
              <w:left w:val="nil"/>
              <w:bottom w:val="single" w:sz="4" w:space="0" w:color="auto"/>
              <w:right w:val="single" w:sz="4" w:space="0" w:color="auto"/>
            </w:tcBorders>
            <w:hideMark/>
          </w:tcPr>
          <w:p w14:paraId="2D06529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17/10/2025</w:t>
            </w:r>
          </w:p>
        </w:tc>
        <w:tc>
          <w:tcPr>
            <w:tcW w:w="1466" w:type="dxa"/>
            <w:tcBorders>
              <w:top w:val="nil"/>
              <w:left w:val="nil"/>
              <w:bottom w:val="single" w:sz="4" w:space="0" w:color="auto"/>
              <w:right w:val="single" w:sz="4" w:space="0" w:color="auto"/>
            </w:tcBorders>
            <w:hideMark/>
          </w:tcPr>
          <w:p w14:paraId="669A1D7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4169AF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B1500000058</w:t>
            </w:r>
          </w:p>
        </w:tc>
        <w:tc>
          <w:tcPr>
            <w:tcW w:w="2976" w:type="dxa"/>
            <w:tcBorders>
              <w:top w:val="nil"/>
              <w:left w:val="nil"/>
              <w:bottom w:val="single" w:sz="4" w:space="0" w:color="auto"/>
              <w:right w:val="single" w:sz="4" w:space="0" w:color="auto"/>
            </w:tcBorders>
            <w:hideMark/>
          </w:tcPr>
          <w:p w14:paraId="0E8D2D6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5914442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7988582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EAB8A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192" w:type="dxa"/>
            <w:tcBorders>
              <w:top w:val="nil"/>
              <w:left w:val="nil"/>
              <w:bottom w:val="single" w:sz="4" w:space="0" w:color="auto"/>
              <w:right w:val="single" w:sz="4" w:space="0" w:color="auto"/>
            </w:tcBorders>
            <w:hideMark/>
          </w:tcPr>
          <w:p w14:paraId="15E9FD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CA418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E58209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45A8084"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A7F909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WARNER PORFIRIO RODRIGUEZ PAULINO                                </w:t>
            </w:r>
          </w:p>
        </w:tc>
        <w:tc>
          <w:tcPr>
            <w:tcW w:w="1567" w:type="dxa"/>
            <w:tcBorders>
              <w:top w:val="nil"/>
              <w:left w:val="nil"/>
              <w:bottom w:val="single" w:sz="4" w:space="0" w:color="auto"/>
              <w:right w:val="single" w:sz="4" w:space="0" w:color="auto"/>
            </w:tcBorders>
            <w:hideMark/>
          </w:tcPr>
          <w:p w14:paraId="2ADAAE3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04600344990</w:t>
            </w:r>
          </w:p>
        </w:tc>
        <w:tc>
          <w:tcPr>
            <w:tcW w:w="1064" w:type="dxa"/>
            <w:tcBorders>
              <w:top w:val="nil"/>
              <w:left w:val="nil"/>
              <w:bottom w:val="single" w:sz="4" w:space="0" w:color="auto"/>
              <w:right w:val="single" w:sz="4" w:space="0" w:color="auto"/>
            </w:tcBorders>
            <w:hideMark/>
          </w:tcPr>
          <w:p w14:paraId="225A917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17/10/2025</w:t>
            </w:r>
          </w:p>
        </w:tc>
        <w:tc>
          <w:tcPr>
            <w:tcW w:w="1466" w:type="dxa"/>
            <w:tcBorders>
              <w:top w:val="nil"/>
              <w:left w:val="nil"/>
              <w:bottom w:val="single" w:sz="4" w:space="0" w:color="auto"/>
              <w:right w:val="single" w:sz="4" w:space="0" w:color="auto"/>
            </w:tcBorders>
            <w:hideMark/>
          </w:tcPr>
          <w:p w14:paraId="078BEE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1E3D340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B1500000059</w:t>
            </w:r>
          </w:p>
        </w:tc>
        <w:tc>
          <w:tcPr>
            <w:tcW w:w="2976" w:type="dxa"/>
            <w:tcBorders>
              <w:top w:val="nil"/>
              <w:left w:val="nil"/>
              <w:bottom w:val="single" w:sz="4" w:space="0" w:color="auto"/>
              <w:right w:val="single" w:sz="4" w:space="0" w:color="auto"/>
            </w:tcBorders>
            <w:hideMark/>
          </w:tcPr>
          <w:p w14:paraId="2D01B7C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35F5035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138E38F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22B0D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192" w:type="dxa"/>
            <w:tcBorders>
              <w:top w:val="nil"/>
              <w:left w:val="nil"/>
              <w:bottom w:val="single" w:sz="4" w:space="0" w:color="auto"/>
              <w:right w:val="single" w:sz="4" w:space="0" w:color="auto"/>
            </w:tcBorders>
            <w:hideMark/>
          </w:tcPr>
          <w:p w14:paraId="58A7533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62F78F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63F458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FEAAA9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F011E3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WARNER PORFIRIO RODRIGUEZ PAULINO                                </w:t>
            </w:r>
          </w:p>
        </w:tc>
        <w:tc>
          <w:tcPr>
            <w:tcW w:w="1567" w:type="dxa"/>
            <w:tcBorders>
              <w:top w:val="nil"/>
              <w:left w:val="nil"/>
              <w:bottom w:val="single" w:sz="4" w:space="0" w:color="auto"/>
              <w:right w:val="single" w:sz="4" w:space="0" w:color="auto"/>
            </w:tcBorders>
            <w:hideMark/>
          </w:tcPr>
          <w:p w14:paraId="48F040A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04600344990</w:t>
            </w:r>
          </w:p>
        </w:tc>
        <w:tc>
          <w:tcPr>
            <w:tcW w:w="1064" w:type="dxa"/>
            <w:tcBorders>
              <w:top w:val="nil"/>
              <w:left w:val="nil"/>
              <w:bottom w:val="single" w:sz="4" w:space="0" w:color="auto"/>
              <w:right w:val="single" w:sz="4" w:space="0" w:color="auto"/>
            </w:tcBorders>
            <w:hideMark/>
          </w:tcPr>
          <w:p w14:paraId="43EC198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17/10/2025</w:t>
            </w:r>
          </w:p>
        </w:tc>
        <w:tc>
          <w:tcPr>
            <w:tcW w:w="1466" w:type="dxa"/>
            <w:tcBorders>
              <w:top w:val="nil"/>
              <w:left w:val="nil"/>
              <w:bottom w:val="single" w:sz="4" w:space="0" w:color="auto"/>
              <w:right w:val="single" w:sz="4" w:space="0" w:color="auto"/>
            </w:tcBorders>
            <w:hideMark/>
          </w:tcPr>
          <w:p w14:paraId="539B72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0D9130B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B1500000060</w:t>
            </w:r>
          </w:p>
        </w:tc>
        <w:tc>
          <w:tcPr>
            <w:tcW w:w="2976" w:type="dxa"/>
            <w:tcBorders>
              <w:top w:val="nil"/>
              <w:left w:val="nil"/>
              <w:bottom w:val="single" w:sz="4" w:space="0" w:color="auto"/>
              <w:right w:val="single" w:sz="4" w:space="0" w:color="auto"/>
            </w:tcBorders>
            <w:hideMark/>
          </w:tcPr>
          <w:p w14:paraId="1606C66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1CF73DA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54052BC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56C36C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192" w:type="dxa"/>
            <w:tcBorders>
              <w:top w:val="nil"/>
              <w:left w:val="nil"/>
              <w:bottom w:val="single" w:sz="4" w:space="0" w:color="auto"/>
              <w:right w:val="single" w:sz="4" w:space="0" w:color="auto"/>
            </w:tcBorders>
            <w:hideMark/>
          </w:tcPr>
          <w:p w14:paraId="037F05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B1527C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5A4D77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5A34A6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89F9C8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5E44C4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0F43A8C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21/10/2025</w:t>
            </w:r>
          </w:p>
        </w:tc>
        <w:tc>
          <w:tcPr>
            <w:tcW w:w="1466" w:type="dxa"/>
            <w:tcBorders>
              <w:top w:val="nil"/>
              <w:left w:val="nil"/>
              <w:bottom w:val="single" w:sz="4" w:space="0" w:color="auto"/>
              <w:right w:val="single" w:sz="4" w:space="0" w:color="auto"/>
            </w:tcBorders>
            <w:hideMark/>
          </w:tcPr>
          <w:p w14:paraId="31AF2E6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31/10/2025</w:t>
            </w:r>
          </w:p>
        </w:tc>
        <w:tc>
          <w:tcPr>
            <w:tcW w:w="1148" w:type="dxa"/>
            <w:tcBorders>
              <w:top w:val="nil"/>
              <w:left w:val="nil"/>
              <w:bottom w:val="single" w:sz="4" w:space="0" w:color="auto"/>
              <w:right w:val="single" w:sz="4" w:space="0" w:color="auto"/>
            </w:tcBorders>
            <w:hideMark/>
          </w:tcPr>
          <w:p w14:paraId="28947AF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E450000020020</w:t>
            </w:r>
          </w:p>
        </w:tc>
        <w:tc>
          <w:tcPr>
            <w:tcW w:w="2976" w:type="dxa"/>
            <w:tcBorders>
              <w:top w:val="nil"/>
              <w:left w:val="nil"/>
              <w:bottom w:val="single" w:sz="4" w:space="0" w:color="auto"/>
              <w:right w:val="single" w:sz="4" w:space="0" w:color="auto"/>
            </w:tcBorders>
            <w:hideMark/>
          </w:tcPr>
          <w:p w14:paraId="633E232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BOTELLONES DE AGUA</w:t>
            </w:r>
          </w:p>
        </w:tc>
        <w:tc>
          <w:tcPr>
            <w:tcW w:w="1276" w:type="dxa"/>
            <w:tcBorders>
              <w:top w:val="nil"/>
              <w:left w:val="nil"/>
              <w:bottom w:val="single" w:sz="4" w:space="0" w:color="auto"/>
              <w:right w:val="single" w:sz="4" w:space="0" w:color="auto"/>
            </w:tcBorders>
            <w:hideMark/>
          </w:tcPr>
          <w:p w14:paraId="61D69B2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8,360.00</w:t>
            </w:r>
          </w:p>
        </w:tc>
        <w:tc>
          <w:tcPr>
            <w:tcW w:w="1074" w:type="dxa"/>
            <w:tcBorders>
              <w:top w:val="nil"/>
              <w:left w:val="nil"/>
              <w:bottom w:val="single" w:sz="4" w:space="0" w:color="auto"/>
              <w:right w:val="single" w:sz="4" w:space="0" w:color="auto"/>
            </w:tcBorders>
            <w:hideMark/>
          </w:tcPr>
          <w:p w14:paraId="010C06A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56837C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8,360.00</w:t>
            </w:r>
          </w:p>
        </w:tc>
        <w:tc>
          <w:tcPr>
            <w:tcW w:w="1192" w:type="dxa"/>
            <w:tcBorders>
              <w:top w:val="nil"/>
              <w:left w:val="nil"/>
              <w:bottom w:val="single" w:sz="4" w:space="0" w:color="auto"/>
              <w:right w:val="single" w:sz="4" w:space="0" w:color="auto"/>
            </w:tcBorders>
            <w:hideMark/>
          </w:tcPr>
          <w:p w14:paraId="4A313BA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DC9E0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4A9801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40D7CF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46ACBD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HYLCON SRL                                                       </w:t>
            </w:r>
          </w:p>
        </w:tc>
        <w:tc>
          <w:tcPr>
            <w:tcW w:w="1567" w:type="dxa"/>
            <w:tcBorders>
              <w:top w:val="nil"/>
              <w:left w:val="nil"/>
              <w:bottom w:val="single" w:sz="4" w:space="0" w:color="auto"/>
              <w:right w:val="single" w:sz="4" w:space="0" w:color="auto"/>
            </w:tcBorders>
            <w:hideMark/>
          </w:tcPr>
          <w:p w14:paraId="001A5F8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131027156</w:t>
            </w:r>
          </w:p>
        </w:tc>
        <w:tc>
          <w:tcPr>
            <w:tcW w:w="1064" w:type="dxa"/>
            <w:tcBorders>
              <w:top w:val="nil"/>
              <w:left w:val="nil"/>
              <w:bottom w:val="single" w:sz="4" w:space="0" w:color="auto"/>
              <w:right w:val="single" w:sz="4" w:space="0" w:color="auto"/>
            </w:tcBorders>
            <w:hideMark/>
          </w:tcPr>
          <w:p w14:paraId="0ECEA96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21/10/2025</w:t>
            </w:r>
          </w:p>
        </w:tc>
        <w:tc>
          <w:tcPr>
            <w:tcW w:w="1466" w:type="dxa"/>
            <w:tcBorders>
              <w:top w:val="nil"/>
              <w:left w:val="nil"/>
              <w:bottom w:val="single" w:sz="4" w:space="0" w:color="auto"/>
              <w:right w:val="single" w:sz="4" w:space="0" w:color="auto"/>
            </w:tcBorders>
            <w:hideMark/>
          </w:tcPr>
          <w:p w14:paraId="2945066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31/10/2025</w:t>
            </w:r>
          </w:p>
        </w:tc>
        <w:tc>
          <w:tcPr>
            <w:tcW w:w="1148" w:type="dxa"/>
            <w:tcBorders>
              <w:top w:val="nil"/>
              <w:left w:val="nil"/>
              <w:bottom w:val="single" w:sz="4" w:space="0" w:color="auto"/>
              <w:right w:val="single" w:sz="4" w:space="0" w:color="auto"/>
            </w:tcBorders>
            <w:hideMark/>
          </w:tcPr>
          <w:p w14:paraId="58141BB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B1500000571</w:t>
            </w:r>
          </w:p>
        </w:tc>
        <w:tc>
          <w:tcPr>
            <w:tcW w:w="2976" w:type="dxa"/>
            <w:tcBorders>
              <w:top w:val="nil"/>
              <w:left w:val="nil"/>
              <w:bottom w:val="single" w:sz="4" w:space="0" w:color="auto"/>
              <w:right w:val="single" w:sz="4" w:space="0" w:color="auto"/>
            </w:tcBorders>
            <w:hideMark/>
          </w:tcPr>
          <w:p w14:paraId="1677BC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 DE MANTENIMENTO</w:t>
            </w:r>
          </w:p>
        </w:tc>
        <w:tc>
          <w:tcPr>
            <w:tcW w:w="1276" w:type="dxa"/>
            <w:tcBorders>
              <w:top w:val="nil"/>
              <w:left w:val="nil"/>
              <w:bottom w:val="single" w:sz="4" w:space="0" w:color="auto"/>
              <w:right w:val="single" w:sz="4" w:space="0" w:color="auto"/>
            </w:tcBorders>
            <w:hideMark/>
          </w:tcPr>
          <w:p w14:paraId="0A93F53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72,570.00</w:t>
            </w:r>
          </w:p>
        </w:tc>
        <w:tc>
          <w:tcPr>
            <w:tcW w:w="1074" w:type="dxa"/>
            <w:tcBorders>
              <w:top w:val="nil"/>
              <w:left w:val="nil"/>
              <w:bottom w:val="single" w:sz="4" w:space="0" w:color="auto"/>
              <w:right w:val="single" w:sz="4" w:space="0" w:color="auto"/>
            </w:tcBorders>
            <w:hideMark/>
          </w:tcPr>
          <w:p w14:paraId="6932536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AB5B6B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72,570.00</w:t>
            </w:r>
          </w:p>
        </w:tc>
        <w:tc>
          <w:tcPr>
            <w:tcW w:w="1192" w:type="dxa"/>
            <w:tcBorders>
              <w:top w:val="nil"/>
              <w:left w:val="nil"/>
              <w:bottom w:val="single" w:sz="4" w:space="0" w:color="auto"/>
              <w:right w:val="single" w:sz="4" w:space="0" w:color="auto"/>
            </w:tcBorders>
            <w:hideMark/>
          </w:tcPr>
          <w:p w14:paraId="383025D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A2941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BBF46D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A1EA12C" w14:textId="77777777" w:rsidTr="00102633">
        <w:trPr>
          <w:trHeight w:val="983"/>
        </w:trPr>
        <w:tc>
          <w:tcPr>
            <w:tcW w:w="1985" w:type="dxa"/>
            <w:tcBorders>
              <w:top w:val="nil"/>
              <w:left w:val="single" w:sz="4" w:space="0" w:color="auto"/>
              <w:bottom w:val="single" w:sz="4" w:space="0" w:color="auto"/>
              <w:right w:val="single" w:sz="4" w:space="0" w:color="auto"/>
            </w:tcBorders>
            <w:hideMark/>
          </w:tcPr>
          <w:p w14:paraId="547F3DC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SEGUROS RESERVAS, S.A.                                           </w:t>
            </w:r>
          </w:p>
        </w:tc>
        <w:tc>
          <w:tcPr>
            <w:tcW w:w="1567" w:type="dxa"/>
            <w:tcBorders>
              <w:top w:val="nil"/>
              <w:left w:val="nil"/>
              <w:bottom w:val="single" w:sz="4" w:space="0" w:color="auto"/>
              <w:right w:val="single" w:sz="4" w:space="0" w:color="auto"/>
            </w:tcBorders>
            <w:hideMark/>
          </w:tcPr>
          <w:p w14:paraId="3071204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101874503</w:t>
            </w:r>
          </w:p>
        </w:tc>
        <w:tc>
          <w:tcPr>
            <w:tcW w:w="1064" w:type="dxa"/>
            <w:tcBorders>
              <w:top w:val="nil"/>
              <w:left w:val="nil"/>
              <w:bottom w:val="single" w:sz="4" w:space="0" w:color="auto"/>
              <w:right w:val="single" w:sz="4" w:space="0" w:color="auto"/>
            </w:tcBorders>
            <w:hideMark/>
          </w:tcPr>
          <w:p w14:paraId="7EEF433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21/10/2025</w:t>
            </w:r>
          </w:p>
        </w:tc>
        <w:tc>
          <w:tcPr>
            <w:tcW w:w="1466" w:type="dxa"/>
            <w:tcBorders>
              <w:top w:val="nil"/>
              <w:left w:val="nil"/>
              <w:bottom w:val="single" w:sz="4" w:space="0" w:color="auto"/>
              <w:right w:val="single" w:sz="4" w:space="0" w:color="auto"/>
            </w:tcBorders>
            <w:hideMark/>
          </w:tcPr>
          <w:p w14:paraId="3BF27A8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6052ABD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E450000008592</w:t>
            </w:r>
          </w:p>
        </w:tc>
        <w:tc>
          <w:tcPr>
            <w:tcW w:w="2976" w:type="dxa"/>
            <w:tcBorders>
              <w:top w:val="nil"/>
              <w:left w:val="nil"/>
              <w:bottom w:val="single" w:sz="4" w:space="0" w:color="auto"/>
              <w:right w:val="single" w:sz="4" w:space="0" w:color="auto"/>
            </w:tcBorders>
            <w:hideMark/>
          </w:tcPr>
          <w:p w14:paraId="5E98009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UMENTO DE POLIZA DE SEGURO DE VEHICULOS DE MOTOR FLOTILLA VIGENCIA 21/10/2025 AL 28/02/2026.</w:t>
            </w:r>
          </w:p>
        </w:tc>
        <w:tc>
          <w:tcPr>
            <w:tcW w:w="1276" w:type="dxa"/>
            <w:tcBorders>
              <w:top w:val="nil"/>
              <w:left w:val="nil"/>
              <w:bottom w:val="single" w:sz="4" w:space="0" w:color="auto"/>
              <w:right w:val="single" w:sz="4" w:space="0" w:color="auto"/>
            </w:tcBorders>
            <w:hideMark/>
          </w:tcPr>
          <w:p w14:paraId="085ABF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36,416.87</w:t>
            </w:r>
          </w:p>
        </w:tc>
        <w:tc>
          <w:tcPr>
            <w:tcW w:w="1074" w:type="dxa"/>
            <w:tcBorders>
              <w:top w:val="nil"/>
              <w:left w:val="nil"/>
              <w:bottom w:val="single" w:sz="4" w:space="0" w:color="auto"/>
              <w:right w:val="single" w:sz="4" w:space="0" w:color="auto"/>
            </w:tcBorders>
            <w:hideMark/>
          </w:tcPr>
          <w:p w14:paraId="1C66D3E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2FDC623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36,416.87</w:t>
            </w:r>
          </w:p>
        </w:tc>
        <w:tc>
          <w:tcPr>
            <w:tcW w:w="1192" w:type="dxa"/>
            <w:tcBorders>
              <w:top w:val="nil"/>
              <w:left w:val="nil"/>
              <w:bottom w:val="single" w:sz="4" w:space="0" w:color="auto"/>
              <w:right w:val="single" w:sz="4" w:space="0" w:color="auto"/>
            </w:tcBorders>
            <w:hideMark/>
          </w:tcPr>
          <w:p w14:paraId="34AFD5C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8A832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7B15B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8598310" w14:textId="77777777" w:rsidTr="00102633">
        <w:trPr>
          <w:trHeight w:val="983"/>
        </w:trPr>
        <w:tc>
          <w:tcPr>
            <w:tcW w:w="1985" w:type="dxa"/>
            <w:tcBorders>
              <w:top w:val="nil"/>
              <w:left w:val="single" w:sz="4" w:space="0" w:color="auto"/>
              <w:bottom w:val="single" w:sz="4" w:space="0" w:color="auto"/>
              <w:right w:val="single" w:sz="4" w:space="0" w:color="auto"/>
            </w:tcBorders>
            <w:hideMark/>
          </w:tcPr>
          <w:p w14:paraId="041A1E6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SEGUROS RESERVAS, S.A.                                           </w:t>
            </w:r>
          </w:p>
        </w:tc>
        <w:tc>
          <w:tcPr>
            <w:tcW w:w="1567" w:type="dxa"/>
            <w:tcBorders>
              <w:top w:val="nil"/>
              <w:left w:val="nil"/>
              <w:bottom w:val="single" w:sz="4" w:space="0" w:color="auto"/>
              <w:right w:val="single" w:sz="4" w:space="0" w:color="auto"/>
            </w:tcBorders>
            <w:hideMark/>
          </w:tcPr>
          <w:p w14:paraId="790D345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101874503</w:t>
            </w:r>
          </w:p>
        </w:tc>
        <w:tc>
          <w:tcPr>
            <w:tcW w:w="1064" w:type="dxa"/>
            <w:tcBorders>
              <w:top w:val="nil"/>
              <w:left w:val="nil"/>
              <w:bottom w:val="single" w:sz="4" w:space="0" w:color="auto"/>
              <w:right w:val="single" w:sz="4" w:space="0" w:color="auto"/>
            </w:tcBorders>
            <w:hideMark/>
          </w:tcPr>
          <w:p w14:paraId="0A9E3FD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21/10/2025</w:t>
            </w:r>
          </w:p>
        </w:tc>
        <w:tc>
          <w:tcPr>
            <w:tcW w:w="1466" w:type="dxa"/>
            <w:tcBorders>
              <w:top w:val="nil"/>
              <w:left w:val="nil"/>
              <w:bottom w:val="single" w:sz="4" w:space="0" w:color="auto"/>
              <w:right w:val="single" w:sz="4" w:space="0" w:color="auto"/>
            </w:tcBorders>
            <w:hideMark/>
          </w:tcPr>
          <w:p w14:paraId="7404826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6C0BC56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E450000008588</w:t>
            </w:r>
          </w:p>
        </w:tc>
        <w:tc>
          <w:tcPr>
            <w:tcW w:w="2976" w:type="dxa"/>
            <w:tcBorders>
              <w:top w:val="nil"/>
              <w:left w:val="nil"/>
              <w:bottom w:val="single" w:sz="4" w:space="0" w:color="auto"/>
              <w:right w:val="single" w:sz="4" w:space="0" w:color="auto"/>
            </w:tcBorders>
            <w:hideMark/>
          </w:tcPr>
          <w:p w14:paraId="1AA17A9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AUMENTO DE POLIZA DE SEGURO DE VEHICULOS DE MOTOR FLOTILLA </w:t>
            </w:r>
            <w:r w:rsidRPr="00BD2F9E">
              <w:rPr>
                <w:rFonts w:eastAsia="Times New Roman"/>
                <w:spacing w:val="0"/>
                <w:sz w:val="22"/>
                <w:szCs w:val="22"/>
                <w:lang w:val="es-DO"/>
              </w:rPr>
              <w:lastRenderedPageBreak/>
              <w:t>VIGENCIA 21/10/2025 AL 28/02/2026.</w:t>
            </w:r>
          </w:p>
        </w:tc>
        <w:tc>
          <w:tcPr>
            <w:tcW w:w="1276" w:type="dxa"/>
            <w:tcBorders>
              <w:top w:val="nil"/>
              <w:left w:val="nil"/>
              <w:bottom w:val="single" w:sz="4" w:space="0" w:color="auto"/>
              <w:right w:val="single" w:sz="4" w:space="0" w:color="auto"/>
            </w:tcBorders>
            <w:hideMark/>
          </w:tcPr>
          <w:p w14:paraId="3FE952F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lastRenderedPageBreak/>
              <w:t>327,773.47</w:t>
            </w:r>
          </w:p>
        </w:tc>
        <w:tc>
          <w:tcPr>
            <w:tcW w:w="1074" w:type="dxa"/>
            <w:tcBorders>
              <w:top w:val="nil"/>
              <w:left w:val="nil"/>
              <w:bottom w:val="single" w:sz="4" w:space="0" w:color="auto"/>
              <w:right w:val="single" w:sz="4" w:space="0" w:color="auto"/>
            </w:tcBorders>
            <w:hideMark/>
          </w:tcPr>
          <w:p w14:paraId="7520B29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26FEAB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327,773.47</w:t>
            </w:r>
          </w:p>
        </w:tc>
        <w:tc>
          <w:tcPr>
            <w:tcW w:w="1192" w:type="dxa"/>
            <w:tcBorders>
              <w:top w:val="nil"/>
              <w:left w:val="nil"/>
              <w:bottom w:val="single" w:sz="4" w:space="0" w:color="auto"/>
              <w:right w:val="single" w:sz="4" w:space="0" w:color="auto"/>
            </w:tcBorders>
            <w:hideMark/>
          </w:tcPr>
          <w:p w14:paraId="1A8BB68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CE57F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B4B070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7BAF24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D05EFC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MARTHA ALTAGRACIA SANCHEZ DE LA CRUZ                             </w:t>
            </w:r>
          </w:p>
        </w:tc>
        <w:tc>
          <w:tcPr>
            <w:tcW w:w="1567" w:type="dxa"/>
            <w:tcBorders>
              <w:top w:val="nil"/>
              <w:left w:val="nil"/>
              <w:bottom w:val="single" w:sz="4" w:space="0" w:color="auto"/>
              <w:right w:val="single" w:sz="4" w:space="0" w:color="auto"/>
            </w:tcBorders>
            <w:hideMark/>
          </w:tcPr>
          <w:p w14:paraId="67CB8B0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06800533710</w:t>
            </w:r>
          </w:p>
        </w:tc>
        <w:tc>
          <w:tcPr>
            <w:tcW w:w="1064" w:type="dxa"/>
            <w:tcBorders>
              <w:top w:val="nil"/>
              <w:left w:val="nil"/>
              <w:bottom w:val="single" w:sz="4" w:space="0" w:color="auto"/>
              <w:right w:val="single" w:sz="4" w:space="0" w:color="auto"/>
            </w:tcBorders>
            <w:hideMark/>
          </w:tcPr>
          <w:p w14:paraId="06A0F27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27/10/2025</w:t>
            </w:r>
          </w:p>
        </w:tc>
        <w:tc>
          <w:tcPr>
            <w:tcW w:w="1466" w:type="dxa"/>
            <w:tcBorders>
              <w:top w:val="nil"/>
              <w:left w:val="nil"/>
              <w:bottom w:val="single" w:sz="4" w:space="0" w:color="auto"/>
              <w:right w:val="single" w:sz="4" w:space="0" w:color="auto"/>
            </w:tcBorders>
            <w:hideMark/>
          </w:tcPr>
          <w:p w14:paraId="6781B8A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7695FC8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B1500000146</w:t>
            </w:r>
          </w:p>
        </w:tc>
        <w:tc>
          <w:tcPr>
            <w:tcW w:w="2976" w:type="dxa"/>
            <w:tcBorders>
              <w:top w:val="nil"/>
              <w:left w:val="nil"/>
              <w:bottom w:val="single" w:sz="4" w:space="0" w:color="auto"/>
              <w:right w:val="single" w:sz="4" w:space="0" w:color="auto"/>
            </w:tcBorders>
            <w:hideMark/>
          </w:tcPr>
          <w:p w14:paraId="73062F7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4F57F9D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7D179E1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E17D58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436796D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812F7D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ABBF53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FA7049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9EE84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MARTHA ALTAGRACIA SANCHEZ DE LA CRUZ                             </w:t>
            </w:r>
          </w:p>
        </w:tc>
        <w:tc>
          <w:tcPr>
            <w:tcW w:w="1567" w:type="dxa"/>
            <w:tcBorders>
              <w:top w:val="nil"/>
              <w:left w:val="nil"/>
              <w:bottom w:val="single" w:sz="4" w:space="0" w:color="auto"/>
              <w:right w:val="single" w:sz="4" w:space="0" w:color="auto"/>
            </w:tcBorders>
            <w:hideMark/>
          </w:tcPr>
          <w:p w14:paraId="1E5B77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06800533710</w:t>
            </w:r>
          </w:p>
        </w:tc>
        <w:tc>
          <w:tcPr>
            <w:tcW w:w="1064" w:type="dxa"/>
            <w:tcBorders>
              <w:top w:val="nil"/>
              <w:left w:val="nil"/>
              <w:bottom w:val="single" w:sz="4" w:space="0" w:color="auto"/>
              <w:right w:val="single" w:sz="4" w:space="0" w:color="auto"/>
            </w:tcBorders>
            <w:hideMark/>
          </w:tcPr>
          <w:p w14:paraId="3615BF7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27/10/2025</w:t>
            </w:r>
          </w:p>
        </w:tc>
        <w:tc>
          <w:tcPr>
            <w:tcW w:w="1466" w:type="dxa"/>
            <w:tcBorders>
              <w:top w:val="nil"/>
              <w:left w:val="nil"/>
              <w:bottom w:val="single" w:sz="4" w:space="0" w:color="auto"/>
              <w:right w:val="single" w:sz="4" w:space="0" w:color="auto"/>
            </w:tcBorders>
            <w:hideMark/>
          </w:tcPr>
          <w:p w14:paraId="7B5FA47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1F35D1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B1500000147</w:t>
            </w:r>
          </w:p>
        </w:tc>
        <w:tc>
          <w:tcPr>
            <w:tcW w:w="2976" w:type="dxa"/>
            <w:tcBorders>
              <w:top w:val="nil"/>
              <w:left w:val="nil"/>
              <w:bottom w:val="single" w:sz="4" w:space="0" w:color="auto"/>
              <w:right w:val="single" w:sz="4" w:space="0" w:color="auto"/>
            </w:tcBorders>
            <w:hideMark/>
          </w:tcPr>
          <w:p w14:paraId="6EB3455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6E78D22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2C232C9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C7156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0316CD7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CD524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7F651A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43F4E2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56863B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MARTHA ALTAGRACIA SANCHEZ DE LA CRUZ                             </w:t>
            </w:r>
          </w:p>
        </w:tc>
        <w:tc>
          <w:tcPr>
            <w:tcW w:w="1567" w:type="dxa"/>
            <w:tcBorders>
              <w:top w:val="nil"/>
              <w:left w:val="nil"/>
              <w:bottom w:val="single" w:sz="4" w:space="0" w:color="auto"/>
              <w:right w:val="single" w:sz="4" w:space="0" w:color="auto"/>
            </w:tcBorders>
            <w:hideMark/>
          </w:tcPr>
          <w:p w14:paraId="50C6EA6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06800533710</w:t>
            </w:r>
          </w:p>
        </w:tc>
        <w:tc>
          <w:tcPr>
            <w:tcW w:w="1064" w:type="dxa"/>
            <w:tcBorders>
              <w:top w:val="nil"/>
              <w:left w:val="nil"/>
              <w:bottom w:val="single" w:sz="4" w:space="0" w:color="auto"/>
              <w:right w:val="single" w:sz="4" w:space="0" w:color="auto"/>
            </w:tcBorders>
            <w:hideMark/>
          </w:tcPr>
          <w:p w14:paraId="7A1B59B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27/10/2025</w:t>
            </w:r>
          </w:p>
        </w:tc>
        <w:tc>
          <w:tcPr>
            <w:tcW w:w="1466" w:type="dxa"/>
            <w:tcBorders>
              <w:top w:val="nil"/>
              <w:left w:val="nil"/>
              <w:bottom w:val="single" w:sz="4" w:space="0" w:color="auto"/>
              <w:right w:val="single" w:sz="4" w:space="0" w:color="auto"/>
            </w:tcBorders>
            <w:hideMark/>
          </w:tcPr>
          <w:p w14:paraId="064DBBB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6F2632A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B1500000148</w:t>
            </w:r>
          </w:p>
        </w:tc>
        <w:tc>
          <w:tcPr>
            <w:tcW w:w="2976" w:type="dxa"/>
            <w:tcBorders>
              <w:top w:val="nil"/>
              <w:left w:val="nil"/>
              <w:bottom w:val="single" w:sz="4" w:space="0" w:color="auto"/>
              <w:right w:val="single" w:sz="4" w:space="0" w:color="auto"/>
            </w:tcBorders>
            <w:hideMark/>
          </w:tcPr>
          <w:p w14:paraId="27729AE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72AD15D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752B99F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24BF8AC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192" w:type="dxa"/>
            <w:tcBorders>
              <w:top w:val="nil"/>
              <w:left w:val="nil"/>
              <w:bottom w:val="single" w:sz="4" w:space="0" w:color="auto"/>
              <w:right w:val="single" w:sz="4" w:space="0" w:color="auto"/>
            </w:tcBorders>
            <w:hideMark/>
          </w:tcPr>
          <w:p w14:paraId="633CB91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B962A7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AE7A8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45DB6D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BA58BA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CK TRANS MOTORS SRL                                              </w:t>
            </w:r>
          </w:p>
        </w:tc>
        <w:tc>
          <w:tcPr>
            <w:tcW w:w="1567" w:type="dxa"/>
            <w:tcBorders>
              <w:top w:val="nil"/>
              <w:left w:val="nil"/>
              <w:bottom w:val="single" w:sz="4" w:space="0" w:color="auto"/>
              <w:right w:val="single" w:sz="4" w:space="0" w:color="auto"/>
            </w:tcBorders>
            <w:hideMark/>
          </w:tcPr>
          <w:p w14:paraId="48EA5D1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131733719</w:t>
            </w:r>
          </w:p>
        </w:tc>
        <w:tc>
          <w:tcPr>
            <w:tcW w:w="1064" w:type="dxa"/>
            <w:tcBorders>
              <w:top w:val="nil"/>
              <w:left w:val="nil"/>
              <w:bottom w:val="single" w:sz="4" w:space="0" w:color="auto"/>
              <w:right w:val="single" w:sz="4" w:space="0" w:color="auto"/>
            </w:tcBorders>
            <w:hideMark/>
          </w:tcPr>
          <w:p w14:paraId="6201AE1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27/10/2025</w:t>
            </w:r>
          </w:p>
        </w:tc>
        <w:tc>
          <w:tcPr>
            <w:tcW w:w="1466" w:type="dxa"/>
            <w:tcBorders>
              <w:top w:val="nil"/>
              <w:left w:val="nil"/>
              <w:bottom w:val="single" w:sz="4" w:space="0" w:color="auto"/>
              <w:right w:val="single" w:sz="4" w:space="0" w:color="auto"/>
            </w:tcBorders>
            <w:hideMark/>
          </w:tcPr>
          <w:p w14:paraId="7580A2C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05/11/2025</w:t>
            </w:r>
          </w:p>
        </w:tc>
        <w:tc>
          <w:tcPr>
            <w:tcW w:w="1148" w:type="dxa"/>
            <w:tcBorders>
              <w:top w:val="nil"/>
              <w:left w:val="nil"/>
              <w:bottom w:val="single" w:sz="4" w:space="0" w:color="auto"/>
              <w:right w:val="single" w:sz="4" w:space="0" w:color="auto"/>
            </w:tcBorders>
            <w:hideMark/>
          </w:tcPr>
          <w:p w14:paraId="62F1F19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E450000000175</w:t>
            </w:r>
          </w:p>
        </w:tc>
        <w:tc>
          <w:tcPr>
            <w:tcW w:w="2976" w:type="dxa"/>
            <w:tcBorders>
              <w:top w:val="nil"/>
              <w:left w:val="nil"/>
              <w:bottom w:val="single" w:sz="4" w:space="0" w:color="auto"/>
              <w:right w:val="single" w:sz="4" w:space="0" w:color="auto"/>
            </w:tcBorders>
            <w:hideMark/>
          </w:tcPr>
          <w:p w14:paraId="76CD9EA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RECTRO EXCABADORA</w:t>
            </w:r>
          </w:p>
        </w:tc>
        <w:tc>
          <w:tcPr>
            <w:tcW w:w="1276" w:type="dxa"/>
            <w:tcBorders>
              <w:top w:val="nil"/>
              <w:left w:val="nil"/>
              <w:bottom w:val="single" w:sz="4" w:space="0" w:color="auto"/>
              <w:right w:val="single" w:sz="4" w:space="0" w:color="auto"/>
            </w:tcBorders>
            <w:hideMark/>
          </w:tcPr>
          <w:p w14:paraId="494BFE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60,983,355.36</w:t>
            </w:r>
          </w:p>
        </w:tc>
        <w:tc>
          <w:tcPr>
            <w:tcW w:w="1074" w:type="dxa"/>
            <w:tcBorders>
              <w:top w:val="nil"/>
              <w:left w:val="nil"/>
              <w:bottom w:val="single" w:sz="4" w:space="0" w:color="auto"/>
              <w:right w:val="single" w:sz="4" w:space="0" w:color="auto"/>
            </w:tcBorders>
            <w:hideMark/>
          </w:tcPr>
          <w:p w14:paraId="037516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DFD35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60,983,355.36</w:t>
            </w:r>
          </w:p>
        </w:tc>
        <w:tc>
          <w:tcPr>
            <w:tcW w:w="1192" w:type="dxa"/>
            <w:tcBorders>
              <w:top w:val="nil"/>
              <w:left w:val="nil"/>
              <w:bottom w:val="single" w:sz="4" w:space="0" w:color="auto"/>
              <w:right w:val="single" w:sz="4" w:space="0" w:color="auto"/>
            </w:tcBorders>
            <w:hideMark/>
          </w:tcPr>
          <w:p w14:paraId="3605B9B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4B161F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408101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FDC6C1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A3B4AF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ROSELIO RAMON TEJADA ESCOBOZA                                    </w:t>
            </w:r>
          </w:p>
        </w:tc>
        <w:tc>
          <w:tcPr>
            <w:tcW w:w="1567" w:type="dxa"/>
            <w:tcBorders>
              <w:top w:val="nil"/>
              <w:left w:val="nil"/>
              <w:bottom w:val="single" w:sz="4" w:space="0" w:color="auto"/>
              <w:right w:val="single" w:sz="4" w:space="0" w:color="auto"/>
            </w:tcBorders>
            <w:hideMark/>
          </w:tcPr>
          <w:p w14:paraId="5FB7B3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06800259456</w:t>
            </w:r>
          </w:p>
        </w:tc>
        <w:tc>
          <w:tcPr>
            <w:tcW w:w="1064" w:type="dxa"/>
            <w:tcBorders>
              <w:top w:val="nil"/>
              <w:left w:val="nil"/>
              <w:bottom w:val="single" w:sz="4" w:space="0" w:color="auto"/>
              <w:right w:val="single" w:sz="4" w:space="0" w:color="auto"/>
            </w:tcBorders>
            <w:hideMark/>
          </w:tcPr>
          <w:p w14:paraId="257CA9E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27/10/2025</w:t>
            </w:r>
          </w:p>
        </w:tc>
        <w:tc>
          <w:tcPr>
            <w:tcW w:w="1466" w:type="dxa"/>
            <w:tcBorders>
              <w:top w:val="nil"/>
              <w:left w:val="nil"/>
              <w:bottom w:val="single" w:sz="4" w:space="0" w:color="auto"/>
              <w:right w:val="single" w:sz="4" w:space="0" w:color="auto"/>
            </w:tcBorders>
            <w:hideMark/>
          </w:tcPr>
          <w:p w14:paraId="3A8E399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13/11/2025</w:t>
            </w:r>
          </w:p>
        </w:tc>
        <w:tc>
          <w:tcPr>
            <w:tcW w:w="1148" w:type="dxa"/>
            <w:tcBorders>
              <w:top w:val="nil"/>
              <w:left w:val="nil"/>
              <w:bottom w:val="single" w:sz="4" w:space="0" w:color="auto"/>
              <w:right w:val="single" w:sz="4" w:space="0" w:color="auto"/>
            </w:tcBorders>
            <w:hideMark/>
          </w:tcPr>
          <w:p w14:paraId="7D4329D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B1500000080</w:t>
            </w:r>
          </w:p>
        </w:tc>
        <w:tc>
          <w:tcPr>
            <w:tcW w:w="2976" w:type="dxa"/>
            <w:tcBorders>
              <w:top w:val="nil"/>
              <w:left w:val="nil"/>
              <w:bottom w:val="single" w:sz="4" w:space="0" w:color="auto"/>
              <w:right w:val="single" w:sz="4" w:space="0" w:color="auto"/>
            </w:tcBorders>
            <w:hideMark/>
          </w:tcPr>
          <w:p w14:paraId="14A8355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OCTUBRE/2025</w:t>
            </w:r>
          </w:p>
        </w:tc>
        <w:tc>
          <w:tcPr>
            <w:tcW w:w="1276" w:type="dxa"/>
            <w:tcBorders>
              <w:top w:val="nil"/>
              <w:left w:val="nil"/>
              <w:bottom w:val="single" w:sz="4" w:space="0" w:color="auto"/>
              <w:right w:val="single" w:sz="4" w:space="0" w:color="auto"/>
            </w:tcBorders>
            <w:hideMark/>
          </w:tcPr>
          <w:p w14:paraId="1412C1D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11,000.00</w:t>
            </w:r>
          </w:p>
        </w:tc>
        <w:tc>
          <w:tcPr>
            <w:tcW w:w="1074" w:type="dxa"/>
            <w:tcBorders>
              <w:top w:val="nil"/>
              <w:left w:val="nil"/>
              <w:bottom w:val="single" w:sz="4" w:space="0" w:color="auto"/>
              <w:right w:val="single" w:sz="4" w:space="0" w:color="auto"/>
            </w:tcBorders>
            <w:hideMark/>
          </w:tcPr>
          <w:p w14:paraId="2EA325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3D9FC4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11,000.00</w:t>
            </w:r>
          </w:p>
        </w:tc>
        <w:tc>
          <w:tcPr>
            <w:tcW w:w="1192" w:type="dxa"/>
            <w:tcBorders>
              <w:top w:val="nil"/>
              <w:left w:val="nil"/>
              <w:bottom w:val="single" w:sz="4" w:space="0" w:color="auto"/>
              <w:right w:val="single" w:sz="4" w:space="0" w:color="auto"/>
            </w:tcBorders>
            <w:hideMark/>
          </w:tcPr>
          <w:p w14:paraId="1CAFB6F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C0BCC2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BA479A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565C9A8"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062C69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70E9922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4B99AEB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28/10/2025</w:t>
            </w:r>
          </w:p>
        </w:tc>
        <w:tc>
          <w:tcPr>
            <w:tcW w:w="1466" w:type="dxa"/>
            <w:tcBorders>
              <w:top w:val="nil"/>
              <w:left w:val="nil"/>
              <w:bottom w:val="single" w:sz="4" w:space="0" w:color="auto"/>
              <w:right w:val="single" w:sz="4" w:space="0" w:color="auto"/>
            </w:tcBorders>
            <w:hideMark/>
          </w:tcPr>
          <w:p w14:paraId="61CFE7A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05/11/2025</w:t>
            </w:r>
          </w:p>
        </w:tc>
        <w:tc>
          <w:tcPr>
            <w:tcW w:w="1148" w:type="dxa"/>
            <w:tcBorders>
              <w:top w:val="nil"/>
              <w:left w:val="nil"/>
              <w:bottom w:val="single" w:sz="4" w:space="0" w:color="auto"/>
              <w:right w:val="single" w:sz="4" w:space="0" w:color="auto"/>
            </w:tcBorders>
            <w:hideMark/>
          </w:tcPr>
          <w:p w14:paraId="7FF7280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E450000020245</w:t>
            </w:r>
          </w:p>
        </w:tc>
        <w:tc>
          <w:tcPr>
            <w:tcW w:w="2976" w:type="dxa"/>
            <w:tcBorders>
              <w:top w:val="nil"/>
              <w:left w:val="nil"/>
              <w:bottom w:val="single" w:sz="4" w:space="0" w:color="auto"/>
              <w:right w:val="single" w:sz="4" w:space="0" w:color="auto"/>
            </w:tcBorders>
            <w:hideMark/>
          </w:tcPr>
          <w:p w14:paraId="47C80C2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86 BOTELLONES DE AGUA</w:t>
            </w:r>
          </w:p>
        </w:tc>
        <w:tc>
          <w:tcPr>
            <w:tcW w:w="1276" w:type="dxa"/>
            <w:tcBorders>
              <w:top w:val="nil"/>
              <w:left w:val="nil"/>
              <w:bottom w:val="single" w:sz="4" w:space="0" w:color="auto"/>
              <w:right w:val="single" w:sz="4" w:space="0" w:color="auto"/>
            </w:tcBorders>
            <w:hideMark/>
          </w:tcPr>
          <w:p w14:paraId="608826F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4,730.00</w:t>
            </w:r>
          </w:p>
        </w:tc>
        <w:tc>
          <w:tcPr>
            <w:tcW w:w="1074" w:type="dxa"/>
            <w:tcBorders>
              <w:top w:val="nil"/>
              <w:left w:val="nil"/>
              <w:bottom w:val="single" w:sz="4" w:space="0" w:color="auto"/>
              <w:right w:val="single" w:sz="4" w:space="0" w:color="auto"/>
            </w:tcBorders>
            <w:hideMark/>
          </w:tcPr>
          <w:p w14:paraId="624C8F6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2E27286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4,730.00</w:t>
            </w:r>
          </w:p>
        </w:tc>
        <w:tc>
          <w:tcPr>
            <w:tcW w:w="1192" w:type="dxa"/>
            <w:tcBorders>
              <w:top w:val="nil"/>
              <w:left w:val="nil"/>
              <w:bottom w:val="single" w:sz="4" w:space="0" w:color="auto"/>
              <w:right w:val="single" w:sz="4" w:space="0" w:color="auto"/>
            </w:tcBorders>
            <w:hideMark/>
          </w:tcPr>
          <w:p w14:paraId="2F46EA0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E8C5E1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A01780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3CFC7D1"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4CF5FF4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UNIVERSIDAD NACIONAL PEDRO HENRIQUEZ UREÑA, INC.                 </w:t>
            </w:r>
          </w:p>
        </w:tc>
        <w:tc>
          <w:tcPr>
            <w:tcW w:w="1567" w:type="dxa"/>
            <w:tcBorders>
              <w:top w:val="nil"/>
              <w:left w:val="nil"/>
              <w:bottom w:val="single" w:sz="4" w:space="0" w:color="auto"/>
              <w:right w:val="single" w:sz="4" w:space="0" w:color="auto"/>
            </w:tcBorders>
            <w:hideMark/>
          </w:tcPr>
          <w:p w14:paraId="144F516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401012456</w:t>
            </w:r>
          </w:p>
        </w:tc>
        <w:tc>
          <w:tcPr>
            <w:tcW w:w="1064" w:type="dxa"/>
            <w:tcBorders>
              <w:top w:val="nil"/>
              <w:left w:val="nil"/>
              <w:bottom w:val="single" w:sz="4" w:space="0" w:color="auto"/>
              <w:right w:val="single" w:sz="4" w:space="0" w:color="auto"/>
            </w:tcBorders>
            <w:hideMark/>
          </w:tcPr>
          <w:p w14:paraId="41F3045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28/10/2025</w:t>
            </w:r>
          </w:p>
        </w:tc>
        <w:tc>
          <w:tcPr>
            <w:tcW w:w="1466" w:type="dxa"/>
            <w:tcBorders>
              <w:top w:val="nil"/>
              <w:left w:val="nil"/>
              <w:bottom w:val="single" w:sz="4" w:space="0" w:color="auto"/>
              <w:right w:val="single" w:sz="4" w:space="0" w:color="auto"/>
            </w:tcBorders>
            <w:hideMark/>
          </w:tcPr>
          <w:p w14:paraId="22FA0CE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6DCD62C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B1500002591</w:t>
            </w:r>
          </w:p>
        </w:tc>
        <w:tc>
          <w:tcPr>
            <w:tcW w:w="2976" w:type="dxa"/>
            <w:tcBorders>
              <w:top w:val="nil"/>
              <w:left w:val="nil"/>
              <w:bottom w:val="single" w:sz="4" w:space="0" w:color="auto"/>
              <w:right w:val="single" w:sz="4" w:space="0" w:color="auto"/>
            </w:tcBorders>
            <w:hideMark/>
          </w:tcPr>
          <w:p w14:paraId="7B52CE2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4TO TRIMESTE MAESTRIA</w:t>
            </w:r>
          </w:p>
        </w:tc>
        <w:tc>
          <w:tcPr>
            <w:tcW w:w="1276" w:type="dxa"/>
            <w:tcBorders>
              <w:top w:val="nil"/>
              <w:left w:val="nil"/>
              <w:bottom w:val="single" w:sz="4" w:space="0" w:color="auto"/>
              <w:right w:val="single" w:sz="4" w:space="0" w:color="auto"/>
            </w:tcBorders>
            <w:hideMark/>
          </w:tcPr>
          <w:p w14:paraId="32BC47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82,000.00</w:t>
            </w:r>
          </w:p>
        </w:tc>
        <w:tc>
          <w:tcPr>
            <w:tcW w:w="1074" w:type="dxa"/>
            <w:tcBorders>
              <w:top w:val="nil"/>
              <w:left w:val="nil"/>
              <w:bottom w:val="single" w:sz="4" w:space="0" w:color="auto"/>
              <w:right w:val="single" w:sz="4" w:space="0" w:color="auto"/>
            </w:tcBorders>
            <w:hideMark/>
          </w:tcPr>
          <w:p w14:paraId="7C053C6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FEC494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82,000.00</w:t>
            </w:r>
          </w:p>
        </w:tc>
        <w:tc>
          <w:tcPr>
            <w:tcW w:w="1192" w:type="dxa"/>
            <w:tcBorders>
              <w:top w:val="nil"/>
              <w:left w:val="nil"/>
              <w:bottom w:val="single" w:sz="4" w:space="0" w:color="auto"/>
              <w:right w:val="single" w:sz="4" w:space="0" w:color="auto"/>
            </w:tcBorders>
            <w:hideMark/>
          </w:tcPr>
          <w:p w14:paraId="56C4632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71C2C0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ED1DB1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D007BE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53186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FELIPE DE JESUS SORIANO JAVIER                                   </w:t>
            </w:r>
          </w:p>
        </w:tc>
        <w:tc>
          <w:tcPr>
            <w:tcW w:w="1567" w:type="dxa"/>
            <w:tcBorders>
              <w:top w:val="nil"/>
              <w:left w:val="nil"/>
              <w:bottom w:val="single" w:sz="4" w:space="0" w:color="auto"/>
              <w:right w:val="single" w:sz="4" w:space="0" w:color="auto"/>
            </w:tcBorders>
            <w:hideMark/>
          </w:tcPr>
          <w:p w14:paraId="57FED3D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00200949261</w:t>
            </w:r>
          </w:p>
        </w:tc>
        <w:tc>
          <w:tcPr>
            <w:tcW w:w="1064" w:type="dxa"/>
            <w:tcBorders>
              <w:top w:val="nil"/>
              <w:left w:val="nil"/>
              <w:bottom w:val="single" w:sz="4" w:space="0" w:color="auto"/>
              <w:right w:val="single" w:sz="4" w:space="0" w:color="auto"/>
            </w:tcBorders>
            <w:hideMark/>
          </w:tcPr>
          <w:p w14:paraId="6611F3E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29/10/2025</w:t>
            </w:r>
          </w:p>
        </w:tc>
        <w:tc>
          <w:tcPr>
            <w:tcW w:w="1466" w:type="dxa"/>
            <w:tcBorders>
              <w:top w:val="nil"/>
              <w:left w:val="nil"/>
              <w:bottom w:val="single" w:sz="4" w:space="0" w:color="auto"/>
              <w:right w:val="single" w:sz="4" w:space="0" w:color="auto"/>
            </w:tcBorders>
            <w:hideMark/>
          </w:tcPr>
          <w:p w14:paraId="59C727C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13/11/2025</w:t>
            </w:r>
          </w:p>
        </w:tc>
        <w:tc>
          <w:tcPr>
            <w:tcW w:w="1148" w:type="dxa"/>
            <w:tcBorders>
              <w:top w:val="nil"/>
              <w:left w:val="nil"/>
              <w:bottom w:val="single" w:sz="4" w:space="0" w:color="auto"/>
              <w:right w:val="single" w:sz="4" w:space="0" w:color="auto"/>
            </w:tcBorders>
            <w:hideMark/>
          </w:tcPr>
          <w:p w14:paraId="484EF4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B1500000083</w:t>
            </w:r>
          </w:p>
        </w:tc>
        <w:tc>
          <w:tcPr>
            <w:tcW w:w="2976" w:type="dxa"/>
            <w:tcBorders>
              <w:top w:val="nil"/>
              <w:left w:val="nil"/>
              <w:bottom w:val="single" w:sz="4" w:space="0" w:color="auto"/>
              <w:right w:val="single" w:sz="4" w:space="0" w:color="auto"/>
            </w:tcBorders>
            <w:hideMark/>
          </w:tcPr>
          <w:p w14:paraId="181377E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3DEBC1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187194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5857716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2DA7A1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2F4B78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130ECF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F4D4C2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69F210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FELIPE DE JESUS SORIANO JAVIER                                   </w:t>
            </w:r>
          </w:p>
        </w:tc>
        <w:tc>
          <w:tcPr>
            <w:tcW w:w="1567" w:type="dxa"/>
            <w:tcBorders>
              <w:top w:val="nil"/>
              <w:left w:val="nil"/>
              <w:bottom w:val="single" w:sz="4" w:space="0" w:color="auto"/>
              <w:right w:val="single" w:sz="4" w:space="0" w:color="auto"/>
            </w:tcBorders>
            <w:hideMark/>
          </w:tcPr>
          <w:p w14:paraId="51C282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00200949261</w:t>
            </w:r>
          </w:p>
        </w:tc>
        <w:tc>
          <w:tcPr>
            <w:tcW w:w="1064" w:type="dxa"/>
            <w:tcBorders>
              <w:top w:val="nil"/>
              <w:left w:val="nil"/>
              <w:bottom w:val="single" w:sz="4" w:space="0" w:color="auto"/>
              <w:right w:val="single" w:sz="4" w:space="0" w:color="auto"/>
            </w:tcBorders>
            <w:hideMark/>
          </w:tcPr>
          <w:p w14:paraId="2E09C02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29/10/2025</w:t>
            </w:r>
          </w:p>
        </w:tc>
        <w:tc>
          <w:tcPr>
            <w:tcW w:w="1466" w:type="dxa"/>
            <w:tcBorders>
              <w:top w:val="nil"/>
              <w:left w:val="nil"/>
              <w:bottom w:val="single" w:sz="4" w:space="0" w:color="auto"/>
              <w:right w:val="single" w:sz="4" w:space="0" w:color="auto"/>
            </w:tcBorders>
            <w:hideMark/>
          </w:tcPr>
          <w:p w14:paraId="471DB25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13/11/2025</w:t>
            </w:r>
          </w:p>
        </w:tc>
        <w:tc>
          <w:tcPr>
            <w:tcW w:w="1148" w:type="dxa"/>
            <w:tcBorders>
              <w:top w:val="nil"/>
              <w:left w:val="nil"/>
              <w:bottom w:val="single" w:sz="4" w:space="0" w:color="auto"/>
              <w:right w:val="single" w:sz="4" w:space="0" w:color="auto"/>
            </w:tcBorders>
            <w:hideMark/>
          </w:tcPr>
          <w:p w14:paraId="5950B94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B1500000084</w:t>
            </w:r>
          </w:p>
        </w:tc>
        <w:tc>
          <w:tcPr>
            <w:tcW w:w="2976" w:type="dxa"/>
            <w:tcBorders>
              <w:top w:val="nil"/>
              <w:left w:val="nil"/>
              <w:bottom w:val="single" w:sz="4" w:space="0" w:color="auto"/>
              <w:right w:val="single" w:sz="4" w:space="0" w:color="auto"/>
            </w:tcBorders>
            <w:hideMark/>
          </w:tcPr>
          <w:p w14:paraId="08E1DA8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5B8923D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372FDA4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1D6797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5BFF8F1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622628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02A3C0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239877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3705BA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FELIPE DE JESUS SORIANO JAVIER                                   </w:t>
            </w:r>
          </w:p>
        </w:tc>
        <w:tc>
          <w:tcPr>
            <w:tcW w:w="1567" w:type="dxa"/>
            <w:tcBorders>
              <w:top w:val="nil"/>
              <w:left w:val="nil"/>
              <w:bottom w:val="single" w:sz="4" w:space="0" w:color="auto"/>
              <w:right w:val="single" w:sz="4" w:space="0" w:color="auto"/>
            </w:tcBorders>
            <w:hideMark/>
          </w:tcPr>
          <w:p w14:paraId="2879C2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00200949261</w:t>
            </w:r>
          </w:p>
        </w:tc>
        <w:tc>
          <w:tcPr>
            <w:tcW w:w="1064" w:type="dxa"/>
            <w:tcBorders>
              <w:top w:val="nil"/>
              <w:left w:val="nil"/>
              <w:bottom w:val="single" w:sz="4" w:space="0" w:color="auto"/>
              <w:right w:val="single" w:sz="4" w:space="0" w:color="auto"/>
            </w:tcBorders>
            <w:hideMark/>
          </w:tcPr>
          <w:p w14:paraId="6238F2F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29/10/2025</w:t>
            </w:r>
          </w:p>
        </w:tc>
        <w:tc>
          <w:tcPr>
            <w:tcW w:w="1466" w:type="dxa"/>
            <w:tcBorders>
              <w:top w:val="nil"/>
              <w:left w:val="nil"/>
              <w:bottom w:val="single" w:sz="4" w:space="0" w:color="auto"/>
              <w:right w:val="single" w:sz="4" w:space="0" w:color="auto"/>
            </w:tcBorders>
            <w:hideMark/>
          </w:tcPr>
          <w:p w14:paraId="3DCCDB6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13/11/2025</w:t>
            </w:r>
          </w:p>
        </w:tc>
        <w:tc>
          <w:tcPr>
            <w:tcW w:w="1148" w:type="dxa"/>
            <w:tcBorders>
              <w:top w:val="nil"/>
              <w:left w:val="nil"/>
              <w:bottom w:val="single" w:sz="4" w:space="0" w:color="auto"/>
              <w:right w:val="single" w:sz="4" w:space="0" w:color="auto"/>
            </w:tcBorders>
            <w:hideMark/>
          </w:tcPr>
          <w:p w14:paraId="7709955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B1500000085</w:t>
            </w:r>
          </w:p>
        </w:tc>
        <w:tc>
          <w:tcPr>
            <w:tcW w:w="2976" w:type="dxa"/>
            <w:tcBorders>
              <w:top w:val="nil"/>
              <w:left w:val="nil"/>
              <w:bottom w:val="single" w:sz="4" w:space="0" w:color="auto"/>
              <w:right w:val="single" w:sz="4" w:space="0" w:color="auto"/>
            </w:tcBorders>
            <w:hideMark/>
          </w:tcPr>
          <w:p w14:paraId="45B3412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08D6B26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2F871FB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6DD78FF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192" w:type="dxa"/>
            <w:tcBorders>
              <w:top w:val="nil"/>
              <w:left w:val="nil"/>
              <w:bottom w:val="single" w:sz="4" w:space="0" w:color="auto"/>
              <w:right w:val="single" w:sz="4" w:space="0" w:color="auto"/>
            </w:tcBorders>
            <w:hideMark/>
          </w:tcPr>
          <w:p w14:paraId="01BA8ED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D07544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D39172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3E1C7A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40F7DD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MARLAN Y ASOCIADOS, S. A.                                        </w:t>
            </w:r>
          </w:p>
        </w:tc>
        <w:tc>
          <w:tcPr>
            <w:tcW w:w="1567" w:type="dxa"/>
            <w:tcBorders>
              <w:top w:val="nil"/>
              <w:left w:val="nil"/>
              <w:bottom w:val="single" w:sz="4" w:space="0" w:color="auto"/>
              <w:right w:val="single" w:sz="4" w:space="0" w:color="auto"/>
            </w:tcBorders>
            <w:hideMark/>
          </w:tcPr>
          <w:p w14:paraId="315C244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130177406</w:t>
            </w:r>
          </w:p>
        </w:tc>
        <w:tc>
          <w:tcPr>
            <w:tcW w:w="1064" w:type="dxa"/>
            <w:tcBorders>
              <w:top w:val="nil"/>
              <w:left w:val="nil"/>
              <w:bottom w:val="single" w:sz="4" w:space="0" w:color="auto"/>
              <w:right w:val="single" w:sz="4" w:space="0" w:color="auto"/>
            </w:tcBorders>
            <w:hideMark/>
          </w:tcPr>
          <w:p w14:paraId="36E8C34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29/10/2025</w:t>
            </w:r>
          </w:p>
        </w:tc>
        <w:tc>
          <w:tcPr>
            <w:tcW w:w="1466" w:type="dxa"/>
            <w:tcBorders>
              <w:top w:val="nil"/>
              <w:left w:val="nil"/>
              <w:bottom w:val="single" w:sz="4" w:space="0" w:color="auto"/>
              <w:right w:val="single" w:sz="4" w:space="0" w:color="auto"/>
            </w:tcBorders>
            <w:hideMark/>
          </w:tcPr>
          <w:p w14:paraId="1A998FC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102DBC9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B1500000102</w:t>
            </w:r>
          </w:p>
        </w:tc>
        <w:tc>
          <w:tcPr>
            <w:tcW w:w="2976" w:type="dxa"/>
            <w:tcBorders>
              <w:top w:val="nil"/>
              <w:left w:val="nil"/>
              <w:bottom w:val="single" w:sz="4" w:space="0" w:color="auto"/>
              <w:right w:val="single" w:sz="4" w:space="0" w:color="auto"/>
            </w:tcBorders>
            <w:hideMark/>
          </w:tcPr>
          <w:p w14:paraId="45A85A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CAPACITACION</w:t>
            </w:r>
          </w:p>
        </w:tc>
        <w:tc>
          <w:tcPr>
            <w:tcW w:w="1276" w:type="dxa"/>
            <w:tcBorders>
              <w:top w:val="nil"/>
              <w:left w:val="nil"/>
              <w:bottom w:val="single" w:sz="4" w:space="0" w:color="auto"/>
              <w:right w:val="single" w:sz="4" w:space="0" w:color="auto"/>
            </w:tcBorders>
            <w:hideMark/>
          </w:tcPr>
          <w:p w14:paraId="6699279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103,097.00</w:t>
            </w:r>
          </w:p>
        </w:tc>
        <w:tc>
          <w:tcPr>
            <w:tcW w:w="1074" w:type="dxa"/>
            <w:tcBorders>
              <w:top w:val="nil"/>
              <w:left w:val="nil"/>
              <w:bottom w:val="single" w:sz="4" w:space="0" w:color="auto"/>
              <w:right w:val="single" w:sz="4" w:space="0" w:color="auto"/>
            </w:tcBorders>
            <w:hideMark/>
          </w:tcPr>
          <w:p w14:paraId="1C9106F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2C4877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103,097.00</w:t>
            </w:r>
          </w:p>
        </w:tc>
        <w:tc>
          <w:tcPr>
            <w:tcW w:w="1192" w:type="dxa"/>
            <w:tcBorders>
              <w:top w:val="nil"/>
              <w:left w:val="nil"/>
              <w:bottom w:val="single" w:sz="4" w:space="0" w:color="auto"/>
              <w:right w:val="single" w:sz="4" w:space="0" w:color="auto"/>
            </w:tcBorders>
            <w:hideMark/>
          </w:tcPr>
          <w:p w14:paraId="488DF5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9182F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FDA46F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6A610F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7B51B9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JOSE LUCIA MONERO GARABITOS                                      </w:t>
            </w:r>
          </w:p>
        </w:tc>
        <w:tc>
          <w:tcPr>
            <w:tcW w:w="1567" w:type="dxa"/>
            <w:tcBorders>
              <w:top w:val="nil"/>
              <w:left w:val="nil"/>
              <w:bottom w:val="single" w:sz="4" w:space="0" w:color="auto"/>
              <w:right w:val="single" w:sz="4" w:space="0" w:color="auto"/>
            </w:tcBorders>
            <w:hideMark/>
          </w:tcPr>
          <w:p w14:paraId="39F1876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00200628022</w:t>
            </w:r>
          </w:p>
        </w:tc>
        <w:tc>
          <w:tcPr>
            <w:tcW w:w="1064" w:type="dxa"/>
            <w:tcBorders>
              <w:top w:val="nil"/>
              <w:left w:val="nil"/>
              <w:bottom w:val="single" w:sz="4" w:space="0" w:color="auto"/>
              <w:right w:val="single" w:sz="4" w:space="0" w:color="auto"/>
            </w:tcBorders>
            <w:hideMark/>
          </w:tcPr>
          <w:p w14:paraId="01E3DF0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29/10/2025</w:t>
            </w:r>
          </w:p>
        </w:tc>
        <w:tc>
          <w:tcPr>
            <w:tcW w:w="1466" w:type="dxa"/>
            <w:tcBorders>
              <w:top w:val="nil"/>
              <w:left w:val="nil"/>
              <w:bottom w:val="single" w:sz="4" w:space="0" w:color="auto"/>
              <w:right w:val="single" w:sz="4" w:space="0" w:color="auto"/>
            </w:tcBorders>
            <w:hideMark/>
          </w:tcPr>
          <w:p w14:paraId="1DEEA40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671817C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B1500000170</w:t>
            </w:r>
          </w:p>
        </w:tc>
        <w:tc>
          <w:tcPr>
            <w:tcW w:w="2976" w:type="dxa"/>
            <w:tcBorders>
              <w:top w:val="nil"/>
              <w:left w:val="nil"/>
              <w:bottom w:val="single" w:sz="4" w:space="0" w:color="auto"/>
              <w:right w:val="single" w:sz="4" w:space="0" w:color="auto"/>
            </w:tcBorders>
            <w:hideMark/>
          </w:tcPr>
          <w:p w14:paraId="22563A9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6111826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77C465F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4885F3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3EB99A8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169BC7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0707E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D95389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BE5B48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JOSE LUCIA MONERO GARABITOS                                      </w:t>
            </w:r>
          </w:p>
        </w:tc>
        <w:tc>
          <w:tcPr>
            <w:tcW w:w="1567" w:type="dxa"/>
            <w:tcBorders>
              <w:top w:val="nil"/>
              <w:left w:val="nil"/>
              <w:bottom w:val="single" w:sz="4" w:space="0" w:color="auto"/>
              <w:right w:val="single" w:sz="4" w:space="0" w:color="auto"/>
            </w:tcBorders>
            <w:hideMark/>
          </w:tcPr>
          <w:p w14:paraId="164BEB3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00200628022</w:t>
            </w:r>
          </w:p>
        </w:tc>
        <w:tc>
          <w:tcPr>
            <w:tcW w:w="1064" w:type="dxa"/>
            <w:tcBorders>
              <w:top w:val="nil"/>
              <w:left w:val="nil"/>
              <w:bottom w:val="single" w:sz="4" w:space="0" w:color="auto"/>
              <w:right w:val="single" w:sz="4" w:space="0" w:color="auto"/>
            </w:tcBorders>
            <w:hideMark/>
          </w:tcPr>
          <w:p w14:paraId="798BC26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29/10/2025</w:t>
            </w:r>
          </w:p>
        </w:tc>
        <w:tc>
          <w:tcPr>
            <w:tcW w:w="1466" w:type="dxa"/>
            <w:tcBorders>
              <w:top w:val="nil"/>
              <w:left w:val="nil"/>
              <w:bottom w:val="single" w:sz="4" w:space="0" w:color="auto"/>
              <w:right w:val="single" w:sz="4" w:space="0" w:color="auto"/>
            </w:tcBorders>
            <w:hideMark/>
          </w:tcPr>
          <w:p w14:paraId="01AE857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1F433D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B1500000171</w:t>
            </w:r>
          </w:p>
        </w:tc>
        <w:tc>
          <w:tcPr>
            <w:tcW w:w="2976" w:type="dxa"/>
            <w:tcBorders>
              <w:top w:val="nil"/>
              <w:left w:val="nil"/>
              <w:bottom w:val="single" w:sz="4" w:space="0" w:color="auto"/>
              <w:right w:val="single" w:sz="4" w:space="0" w:color="auto"/>
            </w:tcBorders>
            <w:hideMark/>
          </w:tcPr>
          <w:p w14:paraId="719B9A2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79762A5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543AA8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FF1727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7CC19B1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A66D8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6992E6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870825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0AA0F7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JOSE LUCIA MONERO GARABITOS                                      </w:t>
            </w:r>
          </w:p>
        </w:tc>
        <w:tc>
          <w:tcPr>
            <w:tcW w:w="1567" w:type="dxa"/>
            <w:tcBorders>
              <w:top w:val="nil"/>
              <w:left w:val="nil"/>
              <w:bottom w:val="single" w:sz="4" w:space="0" w:color="auto"/>
              <w:right w:val="single" w:sz="4" w:space="0" w:color="auto"/>
            </w:tcBorders>
            <w:hideMark/>
          </w:tcPr>
          <w:p w14:paraId="7721259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00200628022</w:t>
            </w:r>
          </w:p>
        </w:tc>
        <w:tc>
          <w:tcPr>
            <w:tcW w:w="1064" w:type="dxa"/>
            <w:tcBorders>
              <w:top w:val="nil"/>
              <w:left w:val="nil"/>
              <w:bottom w:val="single" w:sz="4" w:space="0" w:color="auto"/>
              <w:right w:val="single" w:sz="4" w:space="0" w:color="auto"/>
            </w:tcBorders>
            <w:hideMark/>
          </w:tcPr>
          <w:p w14:paraId="4DAD1E3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29/10/2025</w:t>
            </w:r>
          </w:p>
        </w:tc>
        <w:tc>
          <w:tcPr>
            <w:tcW w:w="1466" w:type="dxa"/>
            <w:tcBorders>
              <w:top w:val="nil"/>
              <w:left w:val="nil"/>
              <w:bottom w:val="single" w:sz="4" w:space="0" w:color="auto"/>
              <w:right w:val="single" w:sz="4" w:space="0" w:color="auto"/>
            </w:tcBorders>
            <w:hideMark/>
          </w:tcPr>
          <w:p w14:paraId="056D6C6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51E4F4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B1500000172</w:t>
            </w:r>
          </w:p>
        </w:tc>
        <w:tc>
          <w:tcPr>
            <w:tcW w:w="2976" w:type="dxa"/>
            <w:tcBorders>
              <w:top w:val="nil"/>
              <w:left w:val="nil"/>
              <w:bottom w:val="single" w:sz="4" w:space="0" w:color="auto"/>
              <w:right w:val="single" w:sz="4" w:space="0" w:color="auto"/>
            </w:tcBorders>
            <w:hideMark/>
          </w:tcPr>
          <w:p w14:paraId="5774676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27AEABF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7308C1C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1FEEA5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192" w:type="dxa"/>
            <w:tcBorders>
              <w:top w:val="nil"/>
              <w:left w:val="nil"/>
              <w:bottom w:val="single" w:sz="4" w:space="0" w:color="auto"/>
              <w:right w:val="single" w:sz="4" w:space="0" w:color="auto"/>
            </w:tcBorders>
            <w:hideMark/>
          </w:tcPr>
          <w:p w14:paraId="1B7055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F9B8FE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DEB56D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20FFDA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F4497C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FREDDY ROMERO ENCARNACION                                        </w:t>
            </w:r>
          </w:p>
        </w:tc>
        <w:tc>
          <w:tcPr>
            <w:tcW w:w="1567" w:type="dxa"/>
            <w:tcBorders>
              <w:top w:val="nil"/>
              <w:left w:val="nil"/>
              <w:bottom w:val="single" w:sz="4" w:space="0" w:color="auto"/>
              <w:right w:val="single" w:sz="4" w:space="0" w:color="auto"/>
            </w:tcBorders>
            <w:hideMark/>
          </w:tcPr>
          <w:p w14:paraId="357F56C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01200234985</w:t>
            </w:r>
          </w:p>
        </w:tc>
        <w:tc>
          <w:tcPr>
            <w:tcW w:w="1064" w:type="dxa"/>
            <w:tcBorders>
              <w:top w:val="nil"/>
              <w:left w:val="nil"/>
              <w:bottom w:val="single" w:sz="4" w:space="0" w:color="auto"/>
              <w:right w:val="single" w:sz="4" w:space="0" w:color="auto"/>
            </w:tcBorders>
            <w:hideMark/>
          </w:tcPr>
          <w:p w14:paraId="7131E89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22B4B4D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12/11/2025</w:t>
            </w:r>
          </w:p>
        </w:tc>
        <w:tc>
          <w:tcPr>
            <w:tcW w:w="1148" w:type="dxa"/>
            <w:tcBorders>
              <w:top w:val="nil"/>
              <w:left w:val="nil"/>
              <w:bottom w:val="single" w:sz="4" w:space="0" w:color="auto"/>
              <w:right w:val="single" w:sz="4" w:space="0" w:color="auto"/>
            </w:tcBorders>
            <w:hideMark/>
          </w:tcPr>
          <w:p w14:paraId="098A306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B1500000089</w:t>
            </w:r>
          </w:p>
        </w:tc>
        <w:tc>
          <w:tcPr>
            <w:tcW w:w="2976" w:type="dxa"/>
            <w:tcBorders>
              <w:top w:val="nil"/>
              <w:left w:val="nil"/>
              <w:bottom w:val="single" w:sz="4" w:space="0" w:color="auto"/>
              <w:right w:val="single" w:sz="4" w:space="0" w:color="auto"/>
            </w:tcBorders>
            <w:hideMark/>
          </w:tcPr>
          <w:p w14:paraId="15700E9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6ECF75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BD9DD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00640D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0AF254D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DAE9D8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EDEBD4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87A2EA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A83454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FLENNY PATRICIA GARCIA                                           </w:t>
            </w:r>
          </w:p>
        </w:tc>
        <w:tc>
          <w:tcPr>
            <w:tcW w:w="1567" w:type="dxa"/>
            <w:tcBorders>
              <w:top w:val="nil"/>
              <w:left w:val="nil"/>
              <w:bottom w:val="single" w:sz="4" w:space="0" w:color="auto"/>
              <w:right w:val="single" w:sz="4" w:space="0" w:color="auto"/>
            </w:tcBorders>
            <w:hideMark/>
          </w:tcPr>
          <w:p w14:paraId="1905FC4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07100459523</w:t>
            </w:r>
          </w:p>
        </w:tc>
        <w:tc>
          <w:tcPr>
            <w:tcW w:w="1064" w:type="dxa"/>
            <w:tcBorders>
              <w:top w:val="nil"/>
              <w:left w:val="nil"/>
              <w:bottom w:val="single" w:sz="4" w:space="0" w:color="auto"/>
              <w:right w:val="single" w:sz="4" w:space="0" w:color="auto"/>
            </w:tcBorders>
            <w:hideMark/>
          </w:tcPr>
          <w:p w14:paraId="15AB117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5ECA09D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07E8C13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B1500000725</w:t>
            </w:r>
          </w:p>
        </w:tc>
        <w:tc>
          <w:tcPr>
            <w:tcW w:w="2976" w:type="dxa"/>
            <w:tcBorders>
              <w:top w:val="nil"/>
              <w:left w:val="nil"/>
              <w:bottom w:val="single" w:sz="4" w:space="0" w:color="auto"/>
              <w:right w:val="single" w:sz="4" w:space="0" w:color="auto"/>
            </w:tcBorders>
            <w:hideMark/>
          </w:tcPr>
          <w:p w14:paraId="07485C3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7E0603D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124,600.00</w:t>
            </w:r>
          </w:p>
        </w:tc>
        <w:tc>
          <w:tcPr>
            <w:tcW w:w="1074" w:type="dxa"/>
            <w:tcBorders>
              <w:top w:val="nil"/>
              <w:left w:val="nil"/>
              <w:bottom w:val="single" w:sz="4" w:space="0" w:color="auto"/>
              <w:right w:val="single" w:sz="4" w:space="0" w:color="auto"/>
            </w:tcBorders>
            <w:hideMark/>
          </w:tcPr>
          <w:p w14:paraId="47CE3DD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E2799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124,600.00</w:t>
            </w:r>
          </w:p>
        </w:tc>
        <w:tc>
          <w:tcPr>
            <w:tcW w:w="1192" w:type="dxa"/>
            <w:tcBorders>
              <w:top w:val="nil"/>
              <w:left w:val="nil"/>
              <w:bottom w:val="single" w:sz="4" w:space="0" w:color="auto"/>
              <w:right w:val="single" w:sz="4" w:space="0" w:color="auto"/>
            </w:tcBorders>
            <w:hideMark/>
          </w:tcPr>
          <w:p w14:paraId="603E841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95F54A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94072A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384B0C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25D98C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CARLA PATRICIA BAUTISTA VALDEZ                                   </w:t>
            </w:r>
          </w:p>
        </w:tc>
        <w:tc>
          <w:tcPr>
            <w:tcW w:w="1567" w:type="dxa"/>
            <w:tcBorders>
              <w:top w:val="nil"/>
              <w:left w:val="nil"/>
              <w:bottom w:val="single" w:sz="4" w:space="0" w:color="auto"/>
              <w:right w:val="single" w:sz="4" w:space="0" w:color="auto"/>
            </w:tcBorders>
            <w:hideMark/>
          </w:tcPr>
          <w:p w14:paraId="5BBB2D4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01200939245</w:t>
            </w:r>
          </w:p>
        </w:tc>
        <w:tc>
          <w:tcPr>
            <w:tcW w:w="1064" w:type="dxa"/>
            <w:tcBorders>
              <w:top w:val="nil"/>
              <w:left w:val="nil"/>
              <w:bottom w:val="single" w:sz="4" w:space="0" w:color="auto"/>
              <w:right w:val="single" w:sz="4" w:space="0" w:color="auto"/>
            </w:tcBorders>
            <w:hideMark/>
          </w:tcPr>
          <w:p w14:paraId="36C43FC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21D091D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59787E7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B1500000110</w:t>
            </w:r>
          </w:p>
        </w:tc>
        <w:tc>
          <w:tcPr>
            <w:tcW w:w="2976" w:type="dxa"/>
            <w:tcBorders>
              <w:top w:val="nil"/>
              <w:left w:val="nil"/>
              <w:bottom w:val="single" w:sz="4" w:space="0" w:color="auto"/>
              <w:right w:val="single" w:sz="4" w:space="0" w:color="auto"/>
            </w:tcBorders>
            <w:hideMark/>
          </w:tcPr>
          <w:p w14:paraId="7E98510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3469636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A17CCA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E13C34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2737E1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5DE28E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6D2E41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635665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47E902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KELVIN DE LOS SANTOS CASTILLO                                    </w:t>
            </w:r>
          </w:p>
        </w:tc>
        <w:tc>
          <w:tcPr>
            <w:tcW w:w="1567" w:type="dxa"/>
            <w:tcBorders>
              <w:top w:val="nil"/>
              <w:left w:val="nil"/>
              <w:bottom w:val="single" w:sz="4" w:space="0" w:color="auto"/>
              <w:right w:val="single" w:sz="4" w:space="0" w:color="auto"/>
            </w:tcBorders>
            <w:hideMark/>
          </w:tcPr>
          <w:p w14:paraId="466CAAC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01200950101</w:t>
            </w:r>
          </w:p>
        </w:tc>
        <w:tc>
          <w:tcPr>
            <w:tcW w:w="1064" w:type="dxa"/>
            <w:tcBorders>
              <w:top w:val="nil"/>
              <w:left w:val="nil"/>
              <w:bottom w:val="single" w:sz="4" w:space="0" w:color="auto"/>
              <w:right w:val="single" w:sz="4" w:space="0" w:color="auto"/>
            </w:tcBorders>
            <w:hideMark/>
          </w:tcPr>
          <w:p w14:paraId="51E0EEE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3D3B21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2089299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B1500000085</w:t>
            </w:r>
          </w:p>
        </w:tc>
        <w:tc>
          <w:tcPr>
            <w:tcW w:w="2976" w:type="dxa"/>
            <w:tcBorders>
              <w:top w:val="nil"/>
              <w:left w:val="nil"/>
              <w:bottom w:val="single" w:sz="4" w:space="0" w:color="auto"/>
              <w:right w:val="single" w:sz="4" w:space="0" w:color="auto"/>
            </w:tcBorders>
            <w:hideMark/>
          </w:tcPr>
          <w:p w14:paraId="490E7ED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4C2411C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1ECA26A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C39B31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5C97DB0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8B9C6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9F850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960730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9A3ECA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ANTONIO JIMENEZ VALENZUELA                                       </w:t>
            </w:r>
          </w:p>
        </w:tc>
        <w:tc>
          <w:tcPr>
            <w:tcW w:w="1567" w:type="dxa"/>
            <w:tcBorders>
              <w:top w:val="nil"/>
              <w:left w:val="nil"/>
              <w:bottom w:val="single" w:sz="4" w:space="0" w:color="auto"/>
              <w:right w:val="single" w:sz="4" w:space="0" w:color="auto"/>
            </w:tcBorders>
            <w:hideMark/>
          </w:tcPr>
          <w:p w14:paraId="10BA7C5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01200767844</w:t>
            </w:r>
          </w:p>
        </w:tc>
        <w:tc>
          <w:tcPr>
            <w:tcW w:w="1064" w:type="dxa"/>
            <w:tcBorders>
              <w:top w:val="nil"/>
              <w:left w:val="nil"/>
              <w:bottom w:val="single" w:sz="4" w:space="0" w:color="auto"/>
              <w:right w:val="single" w:sz="4" w:space="0" w:color="auto"/>
            </w:tcBorders>
            <w:hideMark/>
          </w:tcPr>
          <w:p w14:paraId="5D41D06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40E3F5D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045B732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B1500000085</w:t>
            </w:r>
          </w:p>
        </w:tc>
        <w:tc>
          <w:tcPr>
            <w:tcW w:w="2976" w:type="dxa"/>
            <w:tcBorders>
              <w:top w:val="nil"/>
              <w:left w:val="nil"/>
              <w:bottom w:val="single" w:sz="4" w:space="0" w:color="auto"/>
              <w:right w:val="single" w:sz="4" w:space="0" w:color="auto"/>
            </w:tcBorders>
            <w:hideMark/>
          </w:tcPr>
          <w:p w14:paraId="435D798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740C327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12F9EEA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9465A1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192" w:type="dxa"/>
            <w:tcBorders>
              <w:top w:val="nil"/>
              <w:left w:val="nil"/>
              <w:bottom w:val="single" w:sz="4" w:space="0" w:color="auto"/>
              <w:right w:val="single" w:sz="4" w:space="0" w:color="auto"/>
            </w:tcBorders>
            <w:hideMark/>
          </w:tcPr>
          <w:p w14:paraId="3AF9CAE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BEA48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5E0BA8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A282C7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429D74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CLERMONT COMERCIAL,  SRL.                                        </w:t>
            </w:r>
          </w:p>
        </w:tc>
        <w:tc>
          <w:tcPr>
            <w:tcW w:w="1567" w:type="dxa"/>
            <w:tcBorders>
              <w:top w:val="nil"/>
              <w:left w:val="nil"/>
              <w:bottom w:val="single" w:sz="4" w:space="0" w:color="auto"/>
              <w:right w:val="single" w:sz="4" w:space="0" w:color="auto"/>
            </w:tcBorders>
            <w:hideMark/>
          </w:tcPr>
          <w:p w14:paraId="743431F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130103836</w:t>
            </w:r>
          </w:p>
        </w:tc>
        <w:tc>
          <w:tcPr>
            <w:tcW w:w="1064" w:type="dxa"/>
            <w:tcBorders>
              <w:top w:val="nil"/>
              <w:left w:val="nil"/>
              <w:bottom w:val="single" w:sz="4" w:space="0" w:color="auto"/>
              <w:right w:val="single" w:sz="4" w:space="0" w:color="auto"/>
            </w:tcBorders>
            <w:hideMark/>
          </w:tcPr>
          <w:p w14:paraId="116E41B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4DDB4FD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719390F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B1500000828</w:t>
            </w:r>
          </w:p>
        </w:tc>
        <w:tc>
          <w:tcPr>
            <w:tcW w:w="2976" w:type="dxa"/>
            <w:tcBorders>
              <w:top w:val="nil"/>
              <w:left w:val="nil"/>
              <w:bottom w:val="single" w:sz="4" w:space="0" w:color="auto"/>
              <w:right w:val="single" w:sz="4" w:space="0" w:color="auto"/>
            </w:tcBorders>
            <w:hideMark/>
          </w:tcPr>
          <w:p w14:paraId="452D89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CLORO EN PASTILLA</w:t>
            </w:r>
          </w:p>
        </w:tc>
        <w:tc>
          <w:tcPr>
            <w:tcW w:w="1276" w:type="dxa"/>
            <w:tcBorders>
              <w:top w:val="nil"/>
              <w:left w:val="nil"/>
              <w:bottom w:val="single" w:sz="4" w:space="0" w:color="auto"/>
              <w:right w:val="single" w:sz="4" w:space="0" w:color="auto"/>
            </w:tcBorders>
            <w:hideMark/>
          </w:tcPr>
          <w:p w14:paraId="7EFE2D3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074" w:type="dxa"/>
            <w:tcBorders>
              <w:top w:val="nil"/>
              <w:left w:val="nil"/>
              <w:bottom w:val="single" w:sz="4" w:space="0" w:color="auto"/>
              <w:right w:val="single" w:sz="4" w:space="0" w:color="auto"/>
            </w:tcBorders>
            <w:hideMark/>
          </w:tcPr>
          <w:p w14:paraId="781A1C5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1CBDB1F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192" w:type="dxa"/>
            <w:tcBorders>
              <w:top w:val="nil"/>
              <w:left w:val="nil"/>
              <w:bottom w:val="single" w:sz="4" w:space="0" w:color="auto"/>
              <w:right w:val="single" w:sz="4" w:space="0" w:color="auto"/>
            </w:tcBorders>
            <w:hideMark/>
          </w:tcPr>
          <w:p w14:paraId="345FFB9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1427FB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F2A05A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AE2C4A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23EA5A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HEICES CONSULTING, SRL                                           </w:t>
            </w:r>
          </w:p>
        </w:tc>
        <w:tc>
          <w:tcPr>
            <w:tcW w:w="1567" w:type="dxa"/>
            <w:tcBorders>
              <w:top w:val="nil"/>
              <w:left w:val="nil"/>
              <w:bottom w:val="single" w:sz="4" w:space="0" w:color="auto"/>
              <w:right w:val="single" w:sz="4" w:space="0" w:color="auto"/>
            </w:tcBorders>
            <w:hideMark/>
          </w:tcPr>
          <w:p w14:paraId="0866AC8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132535995</w:t>
            </w:r>
          </w:p>
        </w:tc>
        <w:tc>
          <w:tcPr>
            <w:tcW w:w="1064" w:type="dxa"/>
            <w:tcBorders>
              <w:top w:val="nil"/>
              <w:left w:val="nil"/>
              <w:bottom w:val="single" w:sz="4" w:space="0" w:color="auto"/>
              <w:right w:val="single" w:sz="4" w:space="0" w:color="auto"/>
            </w:tcBorders>
            <w:hideMark/>
          </w:tcPr>
          <w:p w14:paraId="65F55FE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116C145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24/11/2025</w:t>
            </w:r>
          </w:p>
        </w:tc>
        <w:tc>
          <w:tcPr>
            <w:tcW w:w="1148" w:type="dxa"/>
            <w:tcBorders>
              <w:top w:val="nil"/>
              <w:left w:val="nil"/>
              <w:bottom w:val="single" w:sz="4" w:space="0" w:color="auto"/>
              <w:right w:val="single" w:sz="4" w:space="0" w:color="auto"/>
            </w:tcBorders>
            <w:hideMark/>
          </w:tcPr>
          <w:p w14:paraId="7A55A3D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B1500000040</w:t>
            </w:r>
          </w:p>
        </w:tc>
        <w:tc>
          <w:tcPr>
            <w:tcW w:w="2976" w:type="dxa"/>
            <w:tcBorders>
              <w:top w:val="nil"/>
              <w:left w:val="nil"/>
              <w:bottom w:val="single" w:sz="4" w:space="0" w:color="auto"/>
              <w:right w:val="single" w:sz="4" w:space="0" w:color="auto"/>
            </w:tcBorders>
            <w:hideMark/>
          </w:tcPr>
          <w:p w14:paraId="427ABB6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 DE CAPACITACION</w:t>
            </w:r>
          </w:p>
        </w:tc>
        <w:tc>
          <w:tcPr>
            <w:tcW w:w="1276" w:type="dxa"/>
            <w:tcBorders>
              <w:top w:val="nil"/>
              <w:left w:val="nil"/>
              <w:bottom w:val="single" w:sz="4" w:space="0" w:color="auto"/>
              <w:right w:val="single" w:sz="4" w:space="0" w:color="auto"/>
            </w:tcBorders>
            <w:hideMark/>
          </w:tcPr>
          <w:p w14:paraId="7974520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45,313.00</w:t>
            </w:r>
          </w:p>
        </w:tc>
        <w:tc>
          <w:tcPr>
            <w:tcW w:w="1074" w:type="dxa"/>
            <w:tcBorders>
              <w:top w:val="nil"/>
              <w:left w:val="nil"/>
              <w:bottom w:val="single" w:sz="4" w:space="0" w:color="auto"/>
              <w:right w:val="single" w:sz="4" w:space="0" w:color="auto"/>
            </w:tcBorders>
            <w:hideMark/>
          </w:tcPr>
          <w:p w14:paraId="7E7BE12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179BD3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45,313.00</w:t>
            </w:r>
          </w:p>
        </w:tc>
        <w:tc>
          <w:tcPr>
            <w:tcW w:w="1192" w:type="dxa"/>
            <w:tcBorders>
              <w:top w:val="nil"/>
              <w:left w:val="nil"/>
              <w:bottom w:val="single" w:sz="4" w:space="0" w:color="auto"/>
              <w:right w:val="single" w:sz="4" w:space="0" w:color="auto"/>
            </w:tcBorders>
            <w:hideMark/>
          </w:tcPr>
          <w:p w14:paraId="665D6A7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8C9E53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46C541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37E8398"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589F33C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COMPAÑIA DE ELECTRICIDAD DE BAYAHIBE, S. A. (CEB).               </w:t>
            </w:r>
          </w:p>
        </w:tc>
        <w:tc>
          <w:tcPr>
            <w:tcW w:w="1567" w:type="dxa"/>
            <w:tcBorders>
              <w:top w:val="nil"/>
              <w:left w:val="nil"/>
              <w:bottom w:val="single" w:sz="4" w:space="0" w:color="auto"/>
              <w:right w:val="single" w:sz="4" w:space="0" w:color="auto"/>
            </w:tcBorders>
            <w:hideMark/>
          </w:tcPr>
          <w:p w14:paraId="6E913AF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101839155</w:t>
            </w:r>
          </w:p>
        </w:tc>
        <w:tc>
          <w:tcPr>
            <w:tcW w:w="1064" w:type="dxa"/>
            <w:tcBorders>
              <w:top w:val="nil"/>
              <w:left w:val="nil"/>
              <w:bottom w:val="single" w:sz="4" w:space="0" w:color="auto"/>
              <w:right w:val="single" w:sz="4" w:space="0" w:color="auto"/>
            </w:tcBorders>
            <w:hideMark/>
          </w:tcPr>
          <w:p w14:paraId="54901D5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37C2D6D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48B8EB7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E450000000572</w:t>
            </w:r>
          </w:p>
        </w:tc>
        <w:tc>
          <w:tcPr>
            <w:tcW w:w="2976" w:type="dxa"/>
            <w:tcBorders>
              <w:top w:val="nil"/>
              <w:left w:val="nil"/>
              <w:bottom w:val="single" w:sz="4" w:space="0" w:color="auto"/>
              <w:right w:val="single" w:sz="4" w:space="0" w:color="auto"/>
            </w:tcBorders>
            <w:hideMark/>
          </w:tcPr>
          <w:p w14:paraId="792D391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NOVIEMBRE2025</w:t>
            </w:r>
          </w:p>
        </w:tc>
        <w:tc>
          <w:tcPr>
            <w:tcW w:w="1276" w:type="dxa"/>
            <w:tcBorders>
              <w:top w:val="nil"/>
              <w:left w:val="nil"/>
              <w:bottom w:val="single" w:sz="4" w:space="0" w:color="auto"/>
              <w:right w:val="single" w:sz="4" w:space="0" w:color="auto"/>
            </w:tcBorders>
            <w:hideMark/>
          </w:tcPr>
          <w:p w14:paraId="56F549C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453.90</w:t>
            </w:r>
          </w:p>
        </w:tc>
        <w:tc>
          <w:tcPr>
            <w:tcW w:w="1074" w:type="dxa"/>
            <w:tcBorders>
              <w:top w:val="nil"/>
              <w:left w:val="nil"/>
              <w:bottom w:val="single" w:sz="4" w:space="0" w:color="auto"/>
              <w:right w:val="single" w:sz="4" w:space="0" w:color="auto"/>
            </w:tcBorders>
            <w:hideMark/>
          </w:tcPr>
          <w:p w14:paraId="1B1B55B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02B531B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453.90</w:t>
            </w:r>
          </w:p>
        </w:tc>
        <w:tc>
          <w:tcPr>
            <w:tcW w:w="1192" w:type="dxa"/>
            <w:tcBorders>
              <w:top w:val="nil"/>
              <w:left w:val="nil"/>
              <w:bottom w:val="single" w:sz="4" w:space="0" w:color="auto"/>
              <w:right w:val="single" w:sz="4" w:space="0" w:color="auto"/>
            </w:tcBorders>
            <w:hideMark/>
          </w:tcPr>
          <w:p w14:paraId="7C401AB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24D6F9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FBDE81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C9C0211"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478B16A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COMPAÑIA DE ELECTRICIDAD DE BAYAHIBE, S. A. (CEB).               </w:t>
            </w:r>
          </w:p>
        </w:tc>
        <w:tc>
          <w:tcPr>
            <w:tcW w:w="1567" w:type="dxa"/>
            <w:tcBorders>
              <w:top w:val="nil"/>
              <w:left w:val="nil"/>
              <w:bottom w:val="single" w:sz="4" w:space="0" w:color="auto"/>
              <w:right w:val="single" w:sz="4" w:space="0" w:color="auto"/>
            </w:tcBorders>
            <w:hideMark/>
          </w:tcPr>
          <w:p w14:paraId="3DF062C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101839155</w:t>
            </w:r>
          </w:p>
        </w:tc>
        <w:tc>
          <w:tcPr>
            <w:tcW w:w="1064" w:type="dxa"/>
            <w:tcBorders>
              <w:top w:val="nil"/>
              <w:left w:val="nil"/>
              <w:bottom w:val="single" w:sz="4" w:space="0" w:color="auto"/>
              <w:right w:val="single" w:sz="4" w:space="0" w:color="auto"/>
            </w:tcBorders>
            <w:hideMark/>
          </w:tcPr>
          <w:p w14:paraId="4A0B286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291A517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71B3E55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E450000000573</w:t>
            </w:r>
          </w:p>
        </w:tc>
        <w:tc>
          <w:tcPr>
            <w:tcW w:w="2976" w:type="dxa"/>
            <w:tcBorders>
              <w:top w:val="nil"/>
              <w:left w:val="nil"/>
              <w:bottom w:val="single" w:sz="4" w:space="0" w:color="auto"/>
              <w:right w:val="single" w:sz="4" w:space="0" w:color="auto"/>
            </w:tcBorders>
            <w:hideMark/>
          </w:tcPr>
          <w:p w14:paraId="1D734E9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NOVIEMBRE2025</w:t>
            </w:r>
          </w:p>
        </w:tc>
        <w:tc>
          <w:tcPr>
            <w:tcW w:w="1276" w:type="dxa"/>
            <w:tcBorders>
              <w:top w:val="nil"/>
              <w:left w:val="nil"/>
              <w:bottom w:val="single" w:sz="4" w:space="0" w:color="auto"/>
              <w:right w:val="single" w:sz="4" w:space="0" w:color="auto"/>
            </w:tcBorders>
            <w:hideMark/>
          </w:tcPr>
          <w:p w14:paraId="6B9BEC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196,027.50</w:t>
            </w:r>
          </w:p>
        </w:tc>
        <w:tc>
          <w:tcPr>
            <w:tcW w:w="1074" w:type="dxa"/>
            <w:tcBorders>
              <w:top w:val="nil"/>
              <w:left w:val="nil"/>
              <w:bottom w:val="single" w:sz="4" w:space="0" w:color="auto"/>
              <w:right w:val="single" w:sz="4" w:space="0" w:color="auto"/>
            </w:tcBorders>
            <w:hideMark/>
          </w:tcPr>
          <w:p w14:paraId="57D923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4044542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196,027.50</w:t>
            </w:r>
          </w:p>
        </w:tc>
        <w:tc>
          <w:tcPr>
            <w:tcW w:w="1192" w:type="dxa"/>
            <w:tcBorders>
              <w:top w:val="nil"/>
              <w:left w:val="nil"/>
              <w:bottom w:val="single" w:sz="4" w:space="0" w:color="auto"/>
              <w:right w:val="single" w:sz="4" w:space="0" w:color="auto"/>
            </w:tcBorders>
            <w:hideMark/>
          </w:tcPr>
          <w:p w14:paraId="185E1F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DF3490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9458F6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E8E6864"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38082C3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COMPAÑIA DE ELECTRICIDAD DE BAYAHIBE, S. A. (CEB).               </w:t>
            </w:r>
          </w:p>
        </w:tc>
        <w:tc>
          <w:tcPr>
            <w:tcW w:w="1567" w:type="dxa"/>
            <w:tcBorders>
              <w:top w:val="nil"/>
              <w:left w:val="nil"/>
              <w:bottom w:val="single" w:sz="4" w:space="0" w:color="auto"/>
              <w:right w:val="single" w:sz="4" w:space="0" w:color="auto"/>
            </w:tcBorders>
            <w:hideMark/>
          </w:tcPr>
          <w:p w14:paraId="2C95963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101839155</w:t>
            </w:r>
          </w:p>
        </w:tc>
        <w:tc>
          <w:tcPr>
            <w:tcW w:w="1064" w:type="dxa"/>
            <w:tcBorders>
              <w:top w:val="nil"/>
              <w:left w:val="nil"/>
              <w:bottom w:val="single" w:sz="4" w:space="0" w:color="auto"/>
              <w:right w:val="single" w:sz="4" w:space="0" w:color="auto"/>
            </w:tcBorders>
            <w:hideMark/>
          </w:tcPr>
          <w:p w14:paraId="01AFCFF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50C8E08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4559CF8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E450000000574</w:t>
            </w:r>
          </w:p>
        </w:tc>
        <w:tc>
          <w:tcPr>
            <w:tcW w:w="2976" w:type="dxa"/>
            <w:tcBorders>
              <w:top w:val="nil"/>
              <w:left w:val="nil"/>
              <w:bottom w:val="single" w:sz="4" w:space="0" w:color="auto"/>
              <w:right w:val="single" w:sz="4" w:space="0" w:color="auto"/>
            </w:tcBorders>
            <w:hideMark/>
          </w:tcPr>
          <w:p w14:paraId="217AE8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NOVIEMBRE2025</w:t>
            </w:r>
          </w:p>
        </w:tc>
        <w:tc>
          <w:tcPr>
            <w:tcW w:w="1276" w:type="dxa"/>
            <w:tcBorders>
              <w:top w:val="nil"/>
              <w:left w:val="nil"/>
              <w:bottom w:val="single" w:sz="4" w:space="0" w:color="auto"/>
              <w:right w:val="single" w:sz="4" w:space="0" w:color="auto"/>
            </w:tcBorders>
            <w:hideMark/>
          </w:tcPr>
          <w:p w14:paraId="032ABF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514,392.18</w:t>
            </w:r>
          </w:p>
        </w:tc>
        <w:tc>
          <w:tcPr>
            <w:tcW w:w="1074" w:type="dxa"/>
            <w:tcBorders>
              <w:top w:val="nil"/>
              <w:left w:val="nil"/>
              <w:bottom w:val="single" w:sz="4" w:space="0" w:color="auto"/>
              <w:right w:val="single" w:sz="4" w:space="0" w:color="auto"/>
            </w:tcBorders>
            <w:hideMark/>
          </w:tcPr>
          <w:p w14:paraId="1A11A0F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3158201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514,392.18</w:t>
            </w:r>
          </w:p>
        </w:tc>
        <w:tc>
          <w:tcPr>
            <w:tcW w:w="1192" w:type="dxa"/>
            <w:tcBorders>
              <w:top w:val="nil"/>
              <w:left w:val="nil"/>
              <w:bottom w:val="single" w:sz="4" w:space="0" w:color="auto"/>
              <w:right w:val="single" w:sz="4" w:space="0" w:color="auto"/>
            </w:tcBorders>
            <w:hideMark/>
          </w:tcPr>
          <w:p w14:paraId="1CD3B10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03A320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39D248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79E707F"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4847B26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COMPAÑIA DE ELECTRICIDAD DE BAYAHIBE, S. A. (CEB).               </w:t>
            </w:r>
          </w:p>
        </w:tc>
        <w:tc>
          <w:tcPr>
            <w:tcW w:w="1567" w:type="dxa"/>
            <w:tcBorders>
              <w:top w:val="nil"/>
              <w:left w:val="nil"/>
              <w:bottom w:val="single" w:sz="4" w:space="0" w:color="auto"/>
              <w:right w:val="single" w:sz="4" w:space="0" w:color="auto"/>
            </w:tcBorders>
            <w:hideMark/>
          </w:tcPr>
          <w:p w14:paraId="0193C66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101839155</w:t>
            </w:r>
          </w:p>
        </w:tc>
        <w:tc>
          <w:tcPr>
            <w:tcW w:w="1064" w:type="dxa"/>
            <w:tcBorders>
              <w:top w:val="nil"/>
              <w:left w:val="nil"/>
              <w:bottom w:val="single" w:sz="4" w:space="0" w:color="auto"/>
              <w:right w:val="single" w:sz="4" w:space="0" w:color="auto"/>
            </w:tcBorders>
            <w:hideMark/>
          </w:tcPr>
          <w:p w14:paraId="1D2E2A1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0F12813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53F2EDE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E450000000575</w:t>
            </w:r>
          </w:p>
        </w:tc>
        <w:tc>
          <w:tcPr>
            <w:tcW w:w="2976" w:type="dxa"/>
            <w:tcBorders>
              <w:top w:val="nil"/>
              <w:left w:val="nil"/>
              <w:bottom w:val="single" w:sz="4" w:space="0" w:color="auto"/>
              <w:right w:val="single" w:sz="4" w:space="0" w:color="auto"/>
            </w:tcBorders>
            <w:hideMark/>
          </w:tcPr>
          <w:p w14:paraId="299EC3B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NOVIEMBRE2025</w:t>
            </w:r>
          </w:p>
        </w:tc>
        <w:tc>
          <w:tcPr>
            <w:tcW w:w="1276" w:type="dxa"/>
            <w:tcBorders>
              <w:top w:val="nil"/>
              <w:left w:val="nil"/>
              <w:bottom w:val="single" w:sz="4" w:space="0" w:color="auto"/>
              <w:right w:val="single" w:sz="4" w:space="0" w:color="auto"/>
            </w:tcBorders>
            <w:hideMark/>
          </w:tcPr>
          <w:p w14:paraId="4AC6925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78,461.70</w:t>
            </w:r>
          </w:p>
        </w:tc>
        <w:tc>
          <w:tcPr>
            <w:tcW w:w="1074" w:type="dxa"/>
            <w:tcBorders>
              <w:top w:val="nil"/>
              <w:left w:val="nil"/>
              <w:bottom w:val="single" w:sz="4" w:space="0" w:color="auto"/>
              <w:right w:val="single" w:sz="4" w:space="0" w:color="auto"/>
            </w:tcBorders>
            <w:hideMark/>
          </w:tcPr>
          <w:p w14:paraId="3EE8745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6C4D11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78,461.70</w:t>
            </w:r>
          </w:p>
        </w:tc>
        <w:tc>
          <w:tcPr>
            <w:tcW w:w="1192" w:type="dxa"/>
            <w:tcBorders>
              <w:top w:val="nil"/>
              <w:left w:val="nil"/>
              <w:bottom w:val="single" w:sz="4" w:space="0" w:color="auto"/>
              <w:right w:val="single" w:sz="4" w:space="0" w:color="auto"/>
            </w:tcBorders>
            <w:hideMark/>
          </w:tcPr>
          <w:p w14:paraId="7795B61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576A73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3FA626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88F3E0C"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444E98D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COMPAÑIA DE ELECTRICIDAD DE BAYAHIBE, S. A. (CEB).               </w:t>
            </w:r>
          </w:p>
        </w:tc>
        <w:tc>
          <w:tcPr>
            <w:tcW w:w="1567" w:type="dxa"/>
            <w:tcBorders>
              <w:top w:val="nil"/>
              <w:left w:val="nil"/>
              <w:bottom w:val="single" w:sz="4" w:space="0" w:color="auto"/>
              <w:right w:val="single" w:sz="4" w:space="0" w:color="auto"/>
            </w:tcBorders>
            <w:hideMark/>
          </w:tcPr>
          <w:p w14:paraId="164B699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101839155</w:t>
            </w:r>
          </w:p>
        </w:tc>
        <w:tc>
          <w:tcPr>
            <w:tcW w:w="1064" w:type="dxa"/>
            <w:tcBorders>
              <w:top w:val="nil"/>
              <w:left w:val="nil"/>
              <w:bottom w:val="single" w:sz="4" w:space="0" w:color="auto"/>
              <w:right w:val="single" w:sz="4" w:space="0" w:color="auto"/>
            </w:tcBorders>
            <w:hideMark/>
          </w:tcPr>
          <w:p w14:paraId="661ECA1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31/10/2025</w:t>
            </w:r>
          </w:p>
        </w:tc>
        <w:tc>
          <w:tcPr>
            <w:tcW w:w="1466" w:type="dxa"/>
            <w:tcBorders>
              <w:top w:val="nil"/>
              <w:left w:val="nil"/>
              <w:bottom w:val="single" w:sz="4" w:space="0" w:color="auto"/>
              <w:right w:val="single" w:sz="4" w:space="0" w:color="auto"/>
            </w:tcBorders>
            <w:hideMark/>
          </w:tcPr>
          <w:p w14:paraId="463C382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0F4277C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E450000000576</w:t>
            </w:r>
          </w:p>
        </w:tc>
        <w:tc>
          <w:tcPr>
            <w:tcW w:w="2976" w:type="dxa"/>
            <w:tcBorders>
              <w:top w:val="nil"/>
              <w:left w:val="nil"/>
              <w:bottom w:val="single" w:sz="4" w:space="0" w:color="auto"/>
              <w:right w:val="single" w:sz="4" w:space="0" w:color="auto"/>
            </w:tcBorders>
            <w:hideMark/>
          </w:tcPr>
          <w:p w14:paraId="03F8BCD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NOVIEMBRE2025</w:t>
            </w:r>
          </w:p>
        </w:tc>
        <w:tc>
          <w:tcPr>
            <w:tcW w:w="1276" w:type="dxa"/>
            <w:tcBorders>
              <w:top w:val="nil"/>
              <w:left w:val="nil"/>
              <w:bottom w:val="single" w:sz="4" w:space="0" w:color="auto"/>
              <w:right w:val="single" w:sz="4" w:space="0" w:color="auto"/>
            </w:tcBorders>
            <w:hideMark/>
          </w:tcPr>
          <w:p w14:paraId="787177D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3,003.57</w:t>
            </w:r>
          </w:p>
        </w:tc>
        <w:tc>
          <w:tcPr>
            <w:tcW w:w="1074" w:type="dxa"/>
            <w:tcBorders>
              <w:top w:val="nil"/>
              <w:left w:val="nil"/>
              <w:bottom w:val="single" w:sz="4" w:space="0" w:color="auto"/>
              <w:right w:val="single" w:sz="4" w:space="0" w:color="auto"/>
            </w:tcBorders>
            <w:hideMark/>
          </w:tcPr>
          <w:p w14:paraId="341071D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85" w:type="dxa"/>
            <w:tcBorders>
              <w:top w:val="nil"/>
              <w:left w:val="nil"/>
              <w:bottom w:val="single" w:sz="4" w:space="0" w:color="auto"/>
              <w:right w:val="single" w:sz="4" w:space="0" w:color="auto"/>
            </w:tcBorders>
            <w:hideMark/>
          </w:tcPr>
          <w:p w14:paraId="75EC180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3,003.57</w:t>
            </w:r>
          </w:p>
        </w:tc>
        <w:tc>
          <w:tcPr>
            <w:tcW w:w="1192" w:type="dxa"/>
            <w:tcBorders>
              <w:top w:val="nil"/>
              <w:left w:val="nil"/>
              <w:bottom w:val="single" w:sz="4" w:space="0" w:color="auto"/>
              <w:right w:val="single" w:sz="4" w:space="0" w:color="auto"/>
            </w:tcBorders>
            <w:hideMark/>
          </w:tcPr>
          <w:p w14:paraId="7D63877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E51751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605D37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A0D484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A4C31D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VICTOR DANIEL UREÑA ESTRELLA                                     </w:t>
            </w:r>
          </w:p>
        </w:tc>
        <w:tc>
          <w:tcPr>
            <w:tcW w:w="1567" w:type="dxa"/>
            <w:tcBorders>
              <w:top w:val="nil"/>
              <w:left w:val="nil"/>
              <w:bottom w:val="single" w:sz="4" w:space="0" w:color="auto"/>
              <w:right w:val="single" w:sz="4" w:space="0" w:color="auto"/>
            </w:tcBorders>
            <w:hideMark/>
          </w:tcPr>
          <w:p w14:paraId="3820088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04900315054</w:t>
            </w:r>
          </w:p>
        </w:tc>
        <w:tc>
          <w:tcPr>
            <w:tcW w:w="1064" w:type="dxa"/>
            <w:tcBorders>
              <w:top w:val="nil"/>
              <w:left w:val="nil"/>
              <w:bottom w:val="single" w:sz="4" w:space="0" w:color="auto"/>
              <w:right w:val="single" w:sz="4" w:space="0" w:color="auto"/>
            </w:tcBorders>
            <w:hideMark/>
          </w:tcPr>
          <w:p w14:paraId="3FF2EDB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01/11/2025</w:t>
            </w:r>
          </w:p>
        </w:tc>
        <w:tc>
          <w:tcPr>
            <w:tcW w:w="1466" w:type="dxa"/>
            <w:tcBorders>
              <w:top w:val="nil"/>
              <w:left w:val="nil"/>
              <w:bottom w:val="single" w:sz="4" w:space="0" w:color="auto"/>
              <w:right w:val="single" w:sz="4" w:space="0" w:color="auto"/>
            </w:tcBorders>
            <w:hideMark/>
          </w:tcPr>
          <w:p w14:paraId="65966FC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574C020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B1500000004</w:t>
            </w:r>
          </w:p>
        </w:tc>
        <w:tc>
          <w:tcPr>
            <w:tcW w:w="2976" w:type="dxa"/>
            <w:tcBorders>
              <w:top w:val="nil"/>
              <w:left w:val="nil"/>
              <w:bottom w:val="single" w:sz="4" w:space="0" w:color="auto"/>
              <w:right w:val="single" w:sz="4" w:space="0" w:color="auto"/>
            </w:tcBorders>
            <w:hideMark/>
          </w:tcPr>
          <w:p w14:paraId="19F5EE3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DIT AGUA JULIO/25</w:t>
            </w:r>
          </w:p>
        </w:tc>
        <w:tc>
          <w:tcPr>
            <w:tcW w:w="1276" w:type="dxa"/>
            <w:tcBorders>
              <w:top w:val="nil"/>
              <w:left w:val="nil"/>
              <w:bottom w:val="single" w:sz="4" w:space="0" w:color="auto"/>
              <w:right w:val="single" w:sz="4" w:space="0" w:color="auto"/>
            </w:tcBorders>
            <w:hideMark/>
          </w:tcPr>
          <w:p w14:paraId="0AC014D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05EB33D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2B2FEB5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864193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328E83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361628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8587BE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A9BB6D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VICTOR DANIEL UREÑA ESTRELLA                                     </w:t>
            </w:r>
          </w:p>
        </w:tc>
        <w:tc>
          <w:tcPr>
            <w:tcW w:w="1567" w:type="dxa"/>
            <w:tcBorders>
              <w:top w:val="nil"/>
              <w:left w:val="nil"/>
              <w:bottom w:val="single" w:sz="4" w:space="0" w:color="auto"/>
              <w:right w:val="single" w:sz="4" w:space="0" w:color="auto"/>
            </w:tcBorders>
            <w:hideMark/>
          </w:tcPr>
          <w:p w14:paraId="32C1720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04900315054</w:t>
            </w:r>
          </w:p>
        </w:tc>
        <w:tc>
          <w:tcPr>
            <w:tcW w:w="1064" w:type="dxa"/>
            <w:tcBorders>
              <w:top w:val="nil"/>
              <w:left w:val="nil"/>
              <w:bottom w:val="single" w:sz="4" w:space="0" w:color="auto"/>
              <w:right w:val="single" w:sz="4" w:space="0" w:color="auto"/>
            </w:tcBorders>
            <w:hideMark/>
          </w:tcPr>
          <w:p w14:paraId="423F506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01/11/2025</w:t>
            </w:r>
          </w:p>
        </w:tc>
        <w:tc>
          <w:tcPr>
            <w:tcW w:w="1466" w:type="dxa"/>
            <w:tcBorders>
              <w:top w:val="nil"/>
              <w:left w:val="nil"/>
              <w:bottom w:val="single" w:sz="4" w:space="0" w:color="auto"/>
              <w:right w:val="single" w:sz="4" w:space="0" w:color="auto"/>
            </w:tcBorders>
            <w:hideMark/>
          </w:tcPr>
          <w:p w14:paraId="11FD4B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3D35095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B1500000005</w:t>
            </w:r>
          </w:p>
        </w:tc>
        <w:tc>
          <w:tcPr>
            <w:tcW w:w="2976" w:type="dxa"/>
            <w:tcBorders>
              <w:top w:val="nil"/>
              <w:left w:val="nil"/>
              <w:bottom w:val="single" w:sz="4" w:space="0" w:color="auto"/>
              <w:right w:val="single" w:sz="4" w:space="0" w:color="auto"/>
            </w:tcBorders>
            <w:hideMark/>
          </w:tcPr>
          <w:p w14:paraId="36B328D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123388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5DFD8F5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285" w:type="dxa"/>
            <w:tcBorders>
              <w:top w:val="nil"/>
              <w:left w:val="nil"/>
              <w:bottom w:val="single" w:sz="4" w:space="0" w:color="auto"/>
              <w:right w:val="single" w:sz="4" w:space="0" w:color="auto"/>
            </w:tcBorders>
            <w:hideMark/>
          </w:tcPr>
          <w:p w14:paraId="6370723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BD992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4C7A4A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A054C9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397E9EF"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0596ED9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PLAZA PLAMIL, SRL.                                               </w:t>
            </w:r>
          </w:p>
        </w:tc>
        <w:tc>
          <w:tcPr>
            <w:tcW w:w="1567" w:type="dxa"/>
            <w:tcBorders>
              <w:top w:val="nil"/>
              <w:left w:val="nil"/>
              <w:bottom w:val="single" w:sz="4" w:space="0" w:color="auto"/>
              <w:right w:val="single" w:sz="4" w:space="0" w:color="auto"/>
            </w:tcBorders>
            <w:hideMark/>
          </w:tcPr>
          <w:p w14:paraId="0A269AE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130828679</w:t>
            </w:r>
          </w:p>
        </w:tc>
        <w:tc>
          <w:tcPr>
            <w:tcW w:w="1064" w:type="dxa"/>
            <w:tcBorders>
              <w:top w:val="nil"/>
              <w:left w:val="nil"/>
              <w:bottom w:val="single" w:sz="4" w:space="0" w:color="auto"/>
              <w:right w:val="single" w:sz="4" w:space="0" w:color="auto"/>
            </w:tcBorders>
            <w:hideMark/>
          </w:tcPr>
          <w:p w14:paraId="0611FF0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01/11/2025</w:t>
            </w:r>
          </w:p>
        </w:tc>
        <w:tc>
          <w:tcPr>
            <w:tcW w:w="1466" w:type="dxa"/>
            <w:tcBorders>
              <w:top w:val="nil"/>
              <w:left w:val="nil"/>
              <w:bottom w:val="single" w:sz="4" w:space="0" w:color="auto"/>
              <w:right w:val="single" w:sz="4" w:space="0" w:color="auto"/>
            </w:tcBorders>
            <w:hideMark/>
          </w:tcPr>
          <w:p w14:paraId="7B71078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3A3AC66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B1500000262</w:t>
            </w:r>
          </w:p>
        </w:tc>
        <w:tc>
          <w:tcPr>
            <w:tcW w:w="2976" w:type="dxa"/>
            <w:tcBorders>
              <w:top w:val="nil"/>
              <w:left w:val="nil"/>
              <w:bottom w:val="single" w:sz="4" w:space="0" w:color="auto"/>
              <w:right w:val="single" w:sz="4" w:space="0" w:color="auto"/>
            </w:tcBorders>
            <w:hideMark/>
          </w:tcPr>
          <w:p w14:paraId="7BD9F05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NOVIEMBRE/2025</w:t>
            </w:r>
          </w:p>
        </w:tc>
        <w:tc>
          <w:tcPr>
            <w:tcW w:w="1276" w:type="dxa"/>
            <w:tcBorders>
              <w:top w:val="nil"/>
              <w:left w:val="nil"/>
              <w:bottom w:val="single" w:sz="4" w:space="0" w:color="auto"/>
              <w:right w:val="single" w:sz="4" w:space="0" w:color="auto"/>
            </w:tcBorders>
            <w:hideMark/>
          </w:tcPr>
          <w:p w14:paraId="72E76AF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54,915.12</w:t>
            </w:r>
          </w:p>
        </w:tc>
        <w:tc>
          <w:tcPr>
            <w:tcW w:w="1074" w:type="dxa"/>
            <w:tcBorders>
              <w:top w:val="nil"/>
              <w:left w:val="nil"/>
              <w:bottom w:val="single" w:sz="4" w:space="0" w:color="auto"/>
              <w:right w:val="single" w:sz="4" w:space="0" w:color="auto"/>
            </w:tcBorders>
            <w:hideMark/>
          </w:tcPr>
          <w:p w14:paraId="33005D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54,915.12</w:t>
            </w:r>
          </w:p>
        </w:tc>
        <w:tc>
          <w:tcPr>
            <w:tcW w:w="1285" w:type="dxa"/>
            <w:tcBorders>
              <w:top w:val="nil"/>
              <w:left w:val="nil"/>
              <w:bottom w:val="single" w:sz="4" w:space="0" w:color="auto"/>
              <w:right w:val="single" w:sz="4" w:space="0" w:color="auto"/>
            </w:tcBorders>
            <w:hideMark/>
          </w:tcPr>
          <w:p w14:paraId="3001802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49DFE6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C34C18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EF04BC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4FB0481"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65F64B1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RAFAEL BERGES SANCHEZ                                            </w:t>
            </w:r>
          </w:p>
        </w:tc>
        <w:tc>
          <w:tcPr>
            <w:tcW w:w="1567" w:type="dxa"/>
            <w:tcBorders>
              <w:top w:val="nil"/>
              <w:left w:val="nil"/>
              <w:bottom w:val="single" w:sz="4" w:space="0" w:color="auto"/>
              <w:right w:val="single" w:sz="4" w:space="0" w:color="auto"/>
            </w:tcBorders>
            <w:hideMark/>
          </w:tcPr>
          <w:p w14:paraId="34ABA65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00100624758</w:t>
            </w:r>
          </w:p>
        </w:tc>
        <w:tc>
          <w:tcPr>
            <w:tcW w:w="1064" w:type="dxa"/>
            <w:tcBorders>
              <w:top w:val="nil"/>
              <w:left w:val="nil"/>
              <w:bottom w:val="single" w:sz="4" w:space="0" w:color="auto"/>
              <w:right w:val="single" w:sz="4" w:space="0" w:color="auto"/>
            </w:tcBorders>
            <w:hideMark/>
          </w:tcPr>
          <w:p w14:paraId="3818600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01/11/2025</w:t>
            </w:r>
          </w:p>
        </w:tc>
        <w:tc>
          <w:tcPr>
            <w:tcW w:w="1466" w:type="dxa"/>
            <w:tcBorders>
              <w:top w:val="nil"/>
              <w:left w:val="nil"/>
              <w:bottom w:val="single" w:sz="4" w:space="0" w:color="auto"/>
              <w:right w:val="single" w:sz="4" w:space="0" w:color="auto"/>
            </w:tcBorders>
            <w:hideMark/>
          </w:tcPr>
          <w:p w14:paraId="1A287D8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1E656CF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B1500000079</w:t>
            </w:r>
          </w:p>
        </w:tc>
        <w:tc>
          <w:tcPr>
            <w:tcW w:w="2976" w:type="dxa"/>
            <w:tcBorders>
              <w:top w:val="nil"/>
              <w:left w:val="nil"/>
              <w:bottom w:val="single" w:sz="4" w:space="0" w:color="auto"/>
              <w:right w:val="single" w:sz="4" w:space="0" w:color="auto"/>
            </w:tcBorders>
            <w:hideMark/>
          </w:tcPr>
          <w:p w14:paraId="34129C1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NOVIEMBRE/2025</w:t>
            </w:r>
          </w:p>
        </w:tc>
        <w:tc>
          <w:tcPr>
            <w:tcW w:w="1276" w:type="dxa"/>
            <w:tcBorders>
              <w:top w:val="nil"/>
              <w:left w:val="nil"/>
              <w:bottom w:val="single" w:sz="4" w:space="0" w:color="auto"/>
              <w:right w:val="single" w:sz="4" w:space="0" w:color="auto"/>
            </w:tcBorders>
            <w:hideMark/>
          </w:tcPr>
          <w:p w14:paraId="48FB266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77,880.94</w:t>
            </w:r>
          </w:p>
        </w:tc>
        <w:tc>
          <w:tcPr>
            <w:tcW w:w="1074" w:type="dxa"/>
            <w:tcBorders>
              <w:top w:val="nil"/>
              <w:left w:val="nil"/>
              <w:bottom w:val="single" w:sz="4" w:space="0" w:color="auto"/>
              <w:right w:val="single" w:sz="4" w:space="0" w:color="auto"/>
            </w:tcBorders>
            <w:hideMark/>
          </w:tcPr>
          <w:p w14:paraId="65FDF80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77,880.94</w:t>
            </w:r>
          </w:p>
        </w:tc>
        <w:tc>
          <w:tcPr>
            <w:tcW w:w="1285" w:type="dxa"/>
            <w:tcBorders>
              <w:top w:val="nil"/>
              <w:left w:val="nil"/>
              <w:bottom w:val="single" w:sz="4" w:space="0" w:color="auto"/>
              <w:right w:val="single" w:sz="4" w:space="0" w:color="auto"/>
            </w:tcBorders>
            <w:hideMark/>
          </w:tcPr>
          <w:p w14:paraId="5B218C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11E71A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7FC20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E6BB49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2D4718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CE89CE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VLADIMIR ALEXANDER BENZAN CASTRO                                 </w:t>
            </w:r>
          </w:p>
        </w:tc>
        <w:tc>
          <w:tcPr>
            <w:tcW w:w="1567" w:type="dxa"/>
            <w:tcBorders>
              <w:top w:val="nil"/>
              <w:left w:val="nil"/>
              <w:bottom w:val="single" w:sz="4" w:space="0" w:color="auto"/>
              <w:right w:val="single" w:sz="4" w:space="0" w:color="auto"/>
            </w:tcBorders>
            <w:hideMark/>
          </w:tcPr>
          <w:p w14:paraId="12D94F0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40221405174</w:t>
            </w:r>
          </w:p>
        </w:tc>
        <w:tc>
          <w:tcPr>
            <w:tcW w:w="1064" w:type="dxa"/>
            <w:tcBorders>
              <w:top w:val="nil"/>
              <w:left w:val="nil"/>
              <w:bottom w:val="single" w:sz="4" w:space="0" w:color="auto"/>
              <w:right w:val="single" w:sz="4" w:space="0" w:color="auto"/>
            </w:tcBorders>
            <w:hideMark/>
          </w:tcPr>
          <w:p w14:paraId="35B9569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01/11/2025</w:t>
            </w:r>
          </w:p>
        </w:tc>
        <w:tc>
          <w:tcPr>
            <w:tcW w:w="1466" w:type="dxa"/>
            <w:tcBorders>
              <w:top w:val="nil"/>
              <w:left w:val="nil"/>
              <w:bottom w:val="single" w:sz="4" w:space="0" w:color="auto"/>
              <w:right w:val="single" w:sz="4" w:space="0" w:color="auto"/>
            </w:tcBorders>
            <w:hideMark/>
          </w:tcPr>
          <w:p w14:paraId="223CE98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15D6C83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B1500000072</w:t>
            </w:r>
          </w:p>
        </w:tc>
        <w:tc>
          <w:tcPr>
            <w:tcW w:w="2976" w:type="dxa"/>
            <w:tcBorders>
              <w:top w:val="nil"/>
              <w:left w:val="nil"/>
              <w:bottom w:val="single" w:sz="4" w:space="0" w:color="auto"/>
              <w:right w:val="single" w:sz="4" w:space="0" w:color="auto"/>
            </w:tcBorders>
            <w:hideMark/>
          </w:tcPr>
          <w:p w14:paraId="6BCCA5D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25035FE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0D840F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1E43D93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BF025F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6ED1D3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185BDF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9E96A6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B155ED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DORA GISELA DOMINGUEZ UREÑA                                      </w:t>
            </w:r>
          </w:p>
        </w:tc>
        <w:tc>
          <w:tcPr>
            <w:tcW w:w="1567" w:type="dxa"/>
            <w:tcBorders>
              <w:top w:val="nil"/>
              <w:left w:val="nil"/>
              <w:bottom w:val="single" w:sz="4" w:space="0" w:color="auto"/>
              <w:right w:val="single" w:sz="4" w:space="0" w:color="auto"/>
            </w:tcBorders>
            <w:hideMark/>
          </w:tcPr>
          <w:p w14:paraId="2DE3C9B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03100294895</w:t>
            </w:r>
          </w:p>
        </w:tc>
        <w:tc>
          <w:tcPr>
            <w:tcW w:w="1064" w:type="dxa"/>
            <w:tcBorders>
              <w:top w:val="nil"/>
              <w:left w:val="nil"/>
              <w:bottom w:val="single" w:sz="4" w:space="0" w:color="auto"/>
              <w:right w:val="single" w:sz="4" w:space="0" w:color="auto"/>
            </w:tcBorders>
            <w:hideMark/>
          </w:tcPr>
          <w:p w14:paraId="16BEAED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01/11/2025</w:t>
            </w:r>
          </w:p>
        </w:tc>
        <w:tc>
          <w:tcPr>
            <w:tcW w:w="1466" w:type="dxa"/>
            <w:tcBorders>
              <w:top w:val="nil"/>
              <w:left w:val="nil"/>
              <w:bottom w:val="single" w:sz="4" w:space="0" w:color="auto"/>
              <w:right w:val="single" w:sz="4" w:space="0" w:color="auto"/>
            </w:tcBorders>
            <w:hideMark/>
          </w:tcPr>
          <w:p w14:paraId="2C45AEB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084C891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B1500000070</w:t>
            </w:r>
          </w:p>
        </w:tc>
        <w:tc>
          <w:tcPr>
            <w:tcW w:w="2976" w:type="dxa"/>
            <w:tcBorders>
              <w:top w:val="nil"/>
              <w:left w:val="nil"/>
              <w:bottom w:val="single" w:sz="4" w:space="0" w:color="auto"/>
              <w:right w:val="single" w:sz="4" w:space="0" w:color="auto"/>
            </w:tcBorders>
            <w:hideMark/>
          </w:tcPr>
          <w:p w14:paraId="7B32D1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679B04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410EFBB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76DCB03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B621CE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DFBB6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CA03A4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7D6777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AA491E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CARLOS BORGES RAMIREZ                                            </w:t>
            </w:r>
          </w:p>
        </w:tc>
        <w:tc>
          <w:tcPr>
            <w:tcW w:w="1567" w:type="dxa"/>
            <w:tcBorders>
              <w:top w:val="nil"/>
              <w:left w:val="nil"/>
              <w:bottom w:val="single" w:sz="4" w:space="0" w:color="auto"/>
              <w:right w:val="single" w:sz="4" w:space="0" w:color="auto"/>
            </w:tcBorders>
            <w:hideMark/>
          </w:tcPr>
          <w:p w14:paraId="267DBDC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02801016953</w:t>
            </w:r>
          </w:p>
        </w:tc>
        <w:tc>
          <w:tcPr>
            <w:tcW w:w="1064" w:type="dxa"/>
            <w:tcBorders>
              <w:top w:val="nil"/>
              <w:left w:val="nil"/>
              <w:bottom w:val="single" w:sz="4" w:space="0" w:color="auto"/>
              <w:right w:val="single" w:sz="4" w:space="0" w:color="auto"/>
            </w:tcBorders>
            <w:hideMark/>
          </w:tcPr>
          <w:p w14:paraId="40E769D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02/11/2025</w:t>
            </w:r>
          </w:p>
        </w:tc>
        <w:tc>
          <w:tcPr>
            <w:tcW w:w="1466" w:type="dxa"/>
            <w:tcBorders>
              <w:top w:val="nil"/>
              <w:left w:val="nil"/>
              <w:bottom w:val="single" w:sz="4" w:space="0" w:color="auto"/>
              <w:right w:val="single" w:sz="4" w:space="0" w:color="auto"/>
            </w:tcBorders>
            <w:hideMark/>
          </w:tcPr>
          <w:p w14:paraId="08D44D6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53AB0CC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B1500000022</w:t>
            </w:r>
          </w:p>
        </w:tc>
        <w:tc>
          <w:tcPr>
            <w:tcW w:w="2976" w:type="dxa"/>
            <w:tcBorders>
              <w:top w:val="nil"/>
              <w:left w:val="nil"/>
              <w:bottom w:val="single" w:sz="4" w:space="0" w:color="auto"/>
              <w:right w:val="single" w:sz="4" w:space="0" w:color="auto"/>
            </w:tcBorders>
            <w:hideMark/>
          </w:tcPr>
          <w:p w14:paraId="6416721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4C235B2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036CEAF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047EF2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53C34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1AC023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EDCCDF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ECF5C8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9B1D81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JUAN CARLOS NIVAR                                                </w:t>
            </w:r>
          </w:p>
        </w:tc>
        <w:tc>
          <w:tcPr>
            <w:tcW w:w="1567" w:type="dxa"/>
            <w:tcBorders>
              <w:top w:val="nil"/>
              <w:left w:val="nil"/>
              <w:bottom w:val="single" w:sz="4" w:space="0" w:color="auto"/>
              <w:right w:val="single" w:sz="4" w:space="0" w:color="auto"/>
            </w:tcBorders>
            <w:hideMark/>
          </w:tcPr>
          <w:p w14:paraId="36BBA55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00201842358</w:t>
            </w:r>
          </w:p>
        </w:tc>
        <w:tc>
          <w:tcPr>
            <w:tcW w:w="1064" w:type="dxa"/>
            <w:tcBorders>
              <w:top w:val="nil"/>
              <w:left w:val="nil"/>
              <w:bottom w:val="single" w:sz="4" w:space="0" w:color="auto"/>
              <w:right w:val="single" w:sz="4" w:space="0" w:color="auto"/>
            </w:tcBorders>
            <w:hideMark/>
          </w:tcPr>
          <w:p w14:paraId="57C2393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5118F70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45CA76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B1500000151</w:t>
            </w:r>
          </w:p>
        </w:tc>
        <w:tc>
          <w:tcPr>
            <w:tcW w:w="2976" w:type="dxa"/>
            <w:tcBorders>
              <w:top w:val="nil"/>
              <w:left w:val="nil"/>
              <w:bottom w:val="single" w:sz="4" w:space="0" w:color="auto"/>
              <w:right w:val="single" w:sz="4" w:space="0" w:color="auto"/>
            </w:tcBorders>
            <w:hideMark/>
          </w:tcPr>
          <w:p w14:paraId="03414DB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OCT/25</w:t>
            </w:r>
          </w:p>
        </w:tc>
        <w:tc>
          <w:tcPr>
            <w:tcW w:w="1276" w:type="dxa"/>
            <w:tcBorders>
              <w:top w:val="nil"/>
              <w:left w:val="nil"/>
              <w:bottom w:val="single" w:sz="4" w:space="0" w:color="auto"/>
              <w:right w:val="single" w:sz="4" w:space="0" w:color="auto"/>
            </w:tcBorders>
            <w:hideMark/>
          </w:tcPr>
          <w:p w14:paraId="7B4E793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0C8CD46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11BD3E6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410884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948095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B9B45B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0BA853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41D33A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CONSORCIO BAUTISTA  ARIAS                                        </w:t>
            </w:r>
          </w:p>
        </w:tc>
        <w:tc>
          <w:tcPr>
            <w:tcW w:w="1567" w:type="dxa"/>
            <w:tcBorders>
              <w:top w:val="nil"/>
              <w:left w:val="nil"/>
              <w:bottom w:val="single" w:sz="4" w:space="0" w:color="auto"/>
              <w:right w:val="single" w:sz="4" w:space="0" w:color="auto"/>
            </w:tcBorders>
            <w:hideMark/>
          </w:tcPr>
          <w:p w14:paraId="3F52951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08200238528</w:t>
            </w:r>
          </w:p>
        </w:tc>
        <w:tc>
          <w:tcPr>
            <w:tcW w:w="1064" w:type="dxa"/>
            <w:tcBorders>
              <w:top w:val="nil"/>
              <w:left w:val="nil"/>
              <w:bottom w:val="single" w:sz="4" w:space="0" w:color="auto"/>
              <w:right w:val="single" w:sz="4" w:space="0" w:color="auto"/>
            </w:tcBorders>
            <w:hideMark/>
          </w:tcPr>
          <w:p w14:paraId="5E2F230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51604EF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76C217C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B1500000106</w:t>
            </w:r>
          </w:p>
        </w:tc>
        <w:tc>
          <w:tcPr>
            <w:tcW w:w="2976" w:type="dxa"/>
            <w:tcBorders>
              <w:top w:val="nil"/>
              <w:left w:val="nil"/>
              <w:bottom w:val="single" w:sz="4" w:space="0" w:color="auto"/>
              <w:right w:val="single" w:sz="4" w:space="0" w:color="auto"/>
            </w:tcBorders>
            <w:hideMark/>
          </w:tcPr>
          <w:p w14:paraId="0F16C9B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OCT/25</w:t>
            </w:r>
          </w:p>
        </w:tc>
        <w:tc>
          <w:tcPr>
            <w:tcW w:w="1276" w:type="dxa"/>
            <w:tcBorders>
              <w:top w:val="nil"/>
              <w:left w:val="nil"/>
              <w:bottom w:val="single" w:sz="4" w:space="0" w:color="auto"/>
              <w:right w:val="single" w:sz="4" w:space="0" w:color="auto"/>
            </w:tcBorders>
            <w:hideMark/>
          </w:tcPr>
          <w:p w14:paraId="78445F2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7202F21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760E730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36004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5A8C34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65908F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2EB3D9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E9638E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LUCRECIO CABRERA                                                 </w:t>
            </w:r>
          </w:p>
        </w:tc>
        <w:tc>
          <w:tcPr>
            <w:tcW w:w="1567" w:type="dxa"/>
            <w:tcBorders>
              <w:top w:val="nil"/>
              <w:left w:val="nil"/>
              <w:bottom w:val="single" w:sz="4" w:space="0" w:color="auto"/>
              <w:right w:val="single" w:sz="4" w:space="0" w:color="auto"/>
            </w:tcBorders>
            <w:hideMark/>
          </w:tcPr>
          <w:p w14:paraId="74118AD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08200070053</w:t>
            </w:r>
          </w:p>
        </w:tc>
        <w:tc>
          <w:tcPr>
            <w:tcW w:w="1064" w:type="dxa"/>
            <w:tcBorders>
              <w:top w:val="nil"/>
              <w:left w:val="nil"/>
              <w:bottom w:val="single" w:sz="4" w:space="0" w:color="auto"/>
              <w:right w:val="single" w:sz="4" w:space="0" w:color="auto"/>
            </w:tcBorders>
            <w:hideMark/>
          </w:tcPr>
          <w:p w14:paraId="60078E2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1CE45AF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7F815F9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B1500000097</w:t>
            </w:r>
          </w:p>
        </w:tc>
        <w:tc>
          <w:tcPr>
            <w:tcW w:w="2976" w:type="dxa"/>
            <w:tcBorders>
              <w:top w:val="nil"/>
              <w:left w:val="nil"/>
              <w:bottom w:val="single" w:sz="4" w:space="0" w:color="auto"/>
              <w:right w:val="single" w:sz="4" w:space="0" w:color="auto"/>
            </w:tcBorders>
            <w:hideMark/>
          </w:tcPr>
          <w:p w14:paraId="213CD26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OCT/25</w:t>
            </w:r>
          </w:p>
        </w:tc>
        <w:tc>
          <w:tcPr>
            <w:tcW w:w="1276" w:type="dxa"/>
            <w:tcBorders>
              <w:top w:val="nil"/>
              <w:left w:val="nil"/>
              <w:bottom w:val="single" w:sz="4" w:space="0" w:color="auto"/>
              <w:right w:val="single" w:sz="4" w:space="0" w:color="auto"/>
            </w:tcBorders>
            <w:hideMark/>
          </w:tcPr>
          <w:p w14:paraId="355FF22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3CD9F2B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104094C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89817F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DDB523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1EED84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11790F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5A7572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JUAN ANTONIO SANTANA                                             </w:t>
            </w:r>
          </w:p>
        </w:tc>
        <w:tc>
          <w:tcPr>
            <w:tcW w:w="1567" w:type="dxa"/>
            <w:tcBorders>
              <w:top w:val="nil"/>
              <w:left w:val="nil"/>
              <w:bottom w:val="single" w:sz="4" w:space="0" w:color="auto"/>
              <w:right w:val="single" w:sz="4" w:space="0" w:color="auto"/>
            </w:tcBorders>
            <w:hideMark/>
          </w:tcPr>
          <w:p w14:paraId="0FC7369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00200779460</w:t>
            </w:r>
          </w:p>
        </w:tc>
        <w:tc>
          <w:tcPr>
            <w:tcW w:w="1064" w:type="dxa"/>
            <w:tcBorders>
              <w:top w:val="nil"/>
              <w:left w:val="nil"/>
              <w:bottom w:val="single" w:sz="4" w:space="0" w:color="auto"/>
              <w:right w:val="single" w:sz="4" w:space="0" w:color="auto"/>
            </w:tcBorders>
            <w:hideMark/>
          </w:tcPr>
          <w:p w14:paraId="68869E1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0F6AD02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0FBFA00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B1500000083</w:t>
            </w:r>
          </w:p>
        </w:tc>
        <w:tc>
          <w:tcPr>
            <w:tcW w:w="2976" w:type="dxa"/>
            <w:tcBorders>
              <w:top w:val="nil"/>
              <w:left w:val="nil"/>
              <w:bottom w:val="single" w:sz="4" w:space="0" w:color="auto"/>
              <w:right w:val="single" w:sz="4" w:space="0" w:color="auto"/>
            </w:tcBorders>
            <w:hideMark/>
          </w:tcPr>
          <w:p w14:paraId="456A700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OCT/25</w:t>
            </w:r>
          </w:p>
        </w:tc>
        <w:tc>
          <w:tcPr>
            <w:tcW w:w="1276" w:type="dxa"/>
            <w:tcBorders>
              <w:top w:val="nil"/>
              <w:left w:val="nil"/>
              <w:bottom w:val="single" w:sz="4" w:space="0" w:color="auto"/>
              <w:right w:val="single" w:sz="4" w:space="0" w:color="auto"/>
            </w:tcBorders>
            <w:hideMark/>
          </w:tcPr>
          <w:p w14:paraId="1F5792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7DA8BF4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4DBE249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28D7D3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9092C6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FF83BB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1EECEF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021BB3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VIRGILIO TEOFILO PAREDES                                         </w:t>
            </w:r>
          </w:p>
        </w:tc>
        <w:tc>
          <w:tcPr>
            <w:tcW w:w="1567" w:type="dxa"/>
            <w:tcBorders>
              <w:top w:val="nil"/>
              <w:left w:val="nil"/>
              <w:bottom w:val="single" w:sz="4" w:space="0" w:color="auto"/>
              <w:right w:val="single" w:sz="4" w:space="0" w:color="auto"/>
            </w:tcBorders>
            <w:hideMark/>
          </w:tcPr>
          <w:p w14:paraId="2916D74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08200068305</w:t>
            </w:r>
          </w:p>
        </w:tc>
        <w:tc>
          <w:tcPr>
            <w:tcW w:w="1064" w:type="dxa"/>
            <w:tcBorders>
              <w:top w:val="nil"/>
              <w:left w:val="nil"/>
              <w:bottom w:val="single" w:sz="4" w:space="0" w:color="auto"/>
              <w:right w:val="single" w:sz="4" w:space="0" w:color="auto"/>
            </w:tcBorders>
            <w:hideMark/>
          </w:tcPr>
          <w:p w14:paraId="6C4DEF5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04E476B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4BAAF94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B1500000096</w:t>
            </w:r>
          </w:p>
        </w:tc>
        <w:tc>
          <w:tcPr>
            <w:tcW w:w="2976" w:type="dxa"/>
            <w:tcBorders>
              <w:top w:val="nil"/>
              <w:left w:val="nil"/>
              <w:bottom w:val="single" w:sz="4" w:space="0" w:color="auto"/>
              <w:right w:val="single" w:sz="4" w:space="0" w:color="auto"/>
            </w:tcBorders>
            <w:hideMark/>
          </w:tcPr>
          <w:p w14:paraId="792B39B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A512E0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675F2CE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4949ED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431328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E6BAB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3AA93A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5A03C8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18607F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MIRQUELLA AYBAR                                                  </w:t>
            </w:r>
          </w:p>
        </w:tc>
        <w:tc>
          <w:tcPr>
            <w:tcW w:w="1567" w:type="dxa"/>
            <w:tcBorders>
              <w:top w:val="nil"/>
              <w:left w:val="nil"/>
              <w:bottom w:val="single" w:sz="4" w:space="0" w:color="auto"/>
              <w:right w:val="single" w:sz="4" w:space="0" w:color="auto"/>
            </w:tcBorders>
            <w:hideMark/>
          </w:tcPr>
          <w:p w14:paraId="6DED21D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00200795201</w:t>
            </w:r>
          </w:p>
        </w:tc>
        <w:tc>
          <w:tcPr>
            <w:tcW w:w="1064" w:type="dxa"/>
            <w:tcBorders>
              <w:top w:val="nil"/>
              <w:left w:val="nil"/>
              <w:bottom w:val="single" w:sz="4" w:space="0" w:color="auto"/>
              <w:right w:val="single" w:sz="4" w:space="0" w:color="auto"/>
            </w:tcBorders>
            <w:hideMark/>
          </w:tcPr>
          <w:p w14:paraId="3D391AE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52C95D3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1208FBC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B1500000216</w:t>
            </w:r>
          </w:p>
        </w:tc>
        <w:tc>
          <w:tcPr>
            <w:tcW w:w="2976" w:type="dxa"/>
            <w:tcBorders>
              <w:top w:val="nil"/>
              <w:left w:val="nil"/>
              <w:bottom w:val="single" w:sz="4" w:space="0" w:color="auto"/>
              <w:right w:val="single" w:sz="4" w:space="0" w:color="auto"/>
            </w:tcBorders>
            <w:hideMark/>
          </w:tcPr>
          <w:p w14:paraId="7DAF554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4A68A00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2ACEF3D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606D89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5325A6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7C4049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5F07AB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E480135"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F3F11E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MIGUEL ANGEL DEL ROSARIO JAVIER                                  </w:t>
            </w:r>
          </w:p>
        </w:tc>
        <w:tc>
          <w:tcPr>
            <w:tcW w:w="1567" w:type="dxa"/>
            <w:tcBorders>
              <w:top w:val="nil"/>
              <w:left w:val="nil"/>
              <w:bottom w:val="single" w:sz="4" w:space="0" w:color="auto"/>
              <w:right w:val="single" w:sz="4" w:space="0" w:color="auto"/>
            </w:tcBorders>
            <w:hideMark/>
          </w:tcPr>
          <w:p w14:paraId="219DFB3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40212144360</w:t>
            </w:r>
          </w:p>
        </w:tc>
        <w:tc>
          <w:tcPr>
            <w:tcW w:w="1064" w:type="dxa"/>
            <w:tcBorders>
              <w:top w:val="nil"/>
              <w:left w:val="nil"/>
              <w:bottom w:val="single" w:sz="4" w:space="0" w:color="auto"/>
              <w:right w:val="single" w:sz="4" w:space="0" w:color="auto"/>
            </w:tcBorders>
            <w:hideMark/>
          </w:tcPr>
          <w:p w14:paraId="44BA7CD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415314A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2B4B088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B1500000093</w:t>
            </w:r>
          </w:p>
        </w:tc>
        <w:tc>
          <w:tcPr>
            <w:tcW w:w="2976" w:type="dxa"/>
            <w:tcBorders>
              <w:top w:val="nil"/>
              <w:left w:val="nil"/>
              <w:bottom w:val="single" w:sz="4" w:space="0" w:color="auto"/>
              <w:right w:val="single" w:sz="4" w:space="0" w:color="auto"/>
            </w:tcBorders>
            <w:hideMark/>
          </w:tcPr>
          <w:p w14:paraId="78930B0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3C1B835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068A21B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7C3CD2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4591BD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98DBFD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E04EEC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A09ADF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B6336B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CRISTOBAL VIZCAINO RODRIGUEZ                                     </w:t>
            </w:r>
          </w:p>
        </w:tc>
        <w:tc>
          <w:tcPr>
            <w:tcW w:w="1567" w:type="dxa"/>
            <w:tcBorders>
              <w:top w:val="nil"/>
              <w:left w:val="nil"/>
              <w:bottom w:val="single" w:sz="4" w:space="0" w:color="auto"/>
              <w:right w:val="single" w:sz="4" w:space="0" w:color="auto"/>
            </w:tcBorders>
            <w:hideMark/>
          </w:tcPr>
          <w:p w14:paraId="7836792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00201327814</w:t>
            </w:r>
          </w:p>
        </w:tc>
        <w:tc>
          <w:tcPr>
            <w:tcW w:w="1064" w:type="dxa"/>
            <w:tcBorders>
              <w:top w:val="nil"/>
              <w:left w:val="nil"/>
              <w:bottom w:val="single" w:sz="4" w:space="0" w:color="auto"/>
              <w:right w:val="single" w:sz="4" w:space="0" w:color="auto"/>
            </w:tcBorders>
            <w:hideMark/>
          </w:tcPr>
          <w:p w14:paraId="5CD3686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3558DB9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2CEDBF3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B1500000173</w:t>
            </w:r>
          </w:p>
        </w:tc>
        <w:tc>
          <w:tcPr>
            <w:tcW w:w="2976" w:type="dxa"/>
            <w:tcBorders>
              <w:top w:val="nil"/>
              <w:left w:val="nil"/>
              <w:bottom w:val="single" w:sz="4" w:space="0" w:color="auto"/>
              <w:right w:val="single" w:sz="4" w:space="0" w:color="auto"/>
            </w:tcBorders>
            <w:hideMark/>
          </w:tcPr>
          <w:p w14:paraId="37CEA9F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E5BD0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7362976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285646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0CBE94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9C010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84A6B7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468A98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064A31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JUNIOR JOSUE BAEZ VIZCAINO                                       </w:t>
            </w:r>
          </w:p>
        </w:tc>
        <w:tc>
          <w:tcPr>
            <w:tcW w:w="1567" w:type="dxa"/>
            <w:tcBorders>
              <w:top w:val="nil"/>
              <w:left w:val="nil"/>
              <w:bottom w:val="single" w:sz="4" w:space="0" w:color="auto"/>
              <w:right w:val="single" w:sz="4" w:space="0" w:color="auto"/>
            </w:tcBorders>
            <w:hideMark/>
          </w:tcPr>
          <w:p w14:paraId="4FD298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40218866842</w:t>
            </w:r>
          </w:p>
        </w:tc>
        <w:tc>
          <w:tcPr>
            <w:tcW w:w="1064" w:type="dxa"/>
            <w:tcBorders>
              <w:top w:val="nil"/>
              <w:left w:val="nil"/>
              <w:bottom w:val="single" w:sz="4" w:space="0" w:color="auto"/>
              <w:right w:val="single" w:sz="4" w:space="0" w:color="auto"/>
            </w:tcBorders>
            <w:hideMark/>
          </w:tcPr>
          <w:p w14:paraId="5D2E885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5D30EC9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38F109D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B1500000103</w:t>
            </w:r>
          </w:p>
        </w:tc>
        <w:tc>
          <w:tcPr>
            <w:tcW w:w="2976" w:type="dxa"/>
            <w:tcBorders>
              <w:top w:val="nil"/>
              <w:left w:val="nil"/>
              <w:bottom w:val="single" w:sz="4" w:space="0" w:color="auto"/>
              <w:right w:val="single" w:sz="4" w:space="0" w:color="auto"/>
            </w:tcBorders>
            <w:hideMark/>
          </w:tcPr>
          <w:p w14:paraId="121249C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62A624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1AC4B39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072BA5F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08BC2D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CBE631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EECFB1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893CA1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E3D28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DANIEL RUIZ ARIAS                                                </w:t>
            </w:r>
          </w:p>
        </w:tc>
        <w:tc>
          <w:tcPr>
            <w:tcW w:w="1567" w:type="dxa"/>
            <w:tcBorders>
              <w:top w:val="nil"/>
              <w:left w:val="nil"/>
              <w:bottom w:val="single" w:sz="4" w:space="0" w:color="auto"/>
              <w:right w:val="single" w:sz="4" w:space="0" w:color="auto"/>
            </w:tcBorders>
            <w:hideMark/>
          </w:tcPr>
          <w:p w14:paraId="1B4ED70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08200065509</w:t>
            </w:r>
          </w:p>
        </w:tc>
        <w:tc>
          <w:tcPr>
            <w:tcW w:w="1064" w:type="dxa"/>
            <w:tcBorders>
              <w:top w:val="nil"/>
              <w:left w:val="nil"/>
              <w:bottom w:val="single" w:sz="4" w:space="0" w:color="auto"/>
              <w:right w:val="single" w:sz="4" w:space="0" w:color="auto"/>
            </w:tcBorders>
            <w:hideMark/>
          </w:tcPr>
          <w:p w14:paraId="3A9D1C3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3851161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19C876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B1500000180</w:t>
            </w:r>
          </w:p>
        </w:tc>
        <w:tc>
          <w:tcPr>
            <w:tcW w:w="2976" w:type="dxa"/>
            <w:tcBorders>
              <w:top w:val="nil"/>
              <w:left w:val="nil"/>
              <w:bottom w:val="single" w:sz="4" w:space="0" w:color="auto"/>
              <w:right w:val="single" w:sz="4" w:space="0" w:color="auto"/>
            </w:tcBorders>
            <w:hideMark/>
          </w:tcPr>
          <w:p w14:paraId="3A667F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947B7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1F5DD08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6D1651E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C50792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644F1F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E0248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447440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8BD596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DANIEL RUIZ MATEO                                                </w:t>
            </w:r>
          </w:p>
        </w:tc>
        <w:tc>
          <w:tcPr>
            <w:tcW w:w="1567" w:type="dxa"/>
            <w:tcBorders>
              <w:top w:val="nil"/>
              <w:left w:val="nil"/>
              <w:bottom w:val="single" w:sz="4" w:space="0" w:color="auto"/>
              <w:right w:val="single" w:sz="4" w:space="0" w:color="auto"/>
            </w:tcBorders>
            <w:hideMark/>
          </w:tcPr>
          <w:p w14:paraId="531BBE5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40234712731</w:t>
            </w:r>
          </w:p>
        </w:tc>
        <w:tc>
          <w:tcPr>
            <w:tcW w:w="1064" w:type="dxa"/>
            <w:tcBorders>
              <w:top w:val="nil"/>
              <w:left w:val="nil"/>
              <w:bottom w:val="single" w:sz="4" w:space="0" w:color="auto"/>
              <w:right w:val="single" w:sz="4" w:space="0" w:color="auto"/>
            </w:tcBorders>
            <w:hideMark/>
          </w:tcPr>
          <w:p w14:paraId="6A61644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355191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1556F9A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B1500000184</w:t>
            </w:r>
          </w:p>
        </w:tc>
        <w:tc>
          <w:tcPr>
            <w:tcW w:w="2976" w:type="dxa"/>
            <w:tcBorders>
              <w:top w:val="nil"/>
              <w:left w:val="nil"/>
              <w:bottom w:val="single" w:sz="4" w:space="0" w:color="auto"/>
              <w:right w:val="single" w:sz="4" w:space="0" w:color="auto"/>
            </w:tcBorders>
            <w:hideMark/>
          </w:tcPr>
          <w:p w14:paraId="44B522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73F9CC0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51165E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623FA1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E360D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AA8104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C84F8B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DC3DB0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D0A74F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MIGUEL ELIAS SANTANA ALCANTARA                                   </w:t>
            </w:r>
          </w:p>
        </w:tc>
        <w:tc>
          <w:tcPr>
            <w:tcW w:w="1567" w:type="dxa"/>
            <w:tcBorders>
              <w:top w:val="nil"/>
              <w:left w:val="nil"/>
              <w:bottom w:val="single" w:sz="4" w:space="0" w:color="auto"/>
              <w:right w:val="single" w:sz="4" w:space="0" w:color="auto"/>
            </w:tcBorders>
            <w:hideMark/>
          </w:tcPr>
          <w:p w14:paraId="45355A0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08200278318</w:t>
            </w:r>
          </w:p>
        </w:tc>
        <w:tc>
          <w:tcPr>
            <w:tcW w:w="1064" w:type="dxa"/>
            <w:tcBorders>
              <w:top w:val="nil"/>
              <w:left w:val="nil"/>
              <w:bottom w:val="single" w:sz="4" w:space="0" w:color="auto"/>
              <w:right w:val="single" w:sz="4" w:space="0" w:color="auto"/>
            </w:tcBorders>
            <w:hideMark/>
          </w:tcPr>
          <w:p w14:paraId="2ACBB0F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63508ED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248537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B1500000056</w:t>
            </w:r>
          </w:p>
        </w:tc>
        <w:tc>
          <w:tcPr>
            <w:tcW w:w="2976" w:type="dxa"/>
            <w:tcBorders>
              <w:top w:val="nil"/>
              <w:left w:val="nil"/>
              <w:bottom w:val="single" w:sz="4" w:space="0" w:color="auto"/>
              <w:right w:val="single" w:sz="4" w:space="0" w:color="auto"/>
            </w:tcBorders>
            <w:hideMark/>
          </w:tcPr>
          <w:p w14:paraId="25C0880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662F15B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3761B90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3B04BC7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FBF7A3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FC0B7B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F55E87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5AEE61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DB72F9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EZEQUIAS RUIZ MATEO                                              </w:t>
            </w:r>
          </w:p>
        </w:tc>
        <w:tc>
          <w:tcPr>
            <w:tcW w:w="1567" w:type="dxa"/>
            <w:tcBorders>
              <w:top w:val="nil"/>
              <w:left w:val="nil"/>
              <w:bottom w:val="single" w:sz="4" w:space="0" w:color="auto"/>
              <w:right w:val="single" w:sz="4" w:space="0" w:color="auto"/>
            </w:tcBorders>
            <w:hideMark/>
          </w:tcPr>
          <w:p w14:paraId="47A920E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40223501418</w:t>
            </w:r>
          </w:p>
        </w:tc>
        <w:tc>
          <w:tcPr>
            <w:tcW w:w="1064" w:type="dxa"/>
            <w:tcBorders>
              <w:top w:val="nil"/>
              <w:left w:val="nil"/>
              <w:bottom w:val="single" w:sz="4" w:space="0" w:color="auto"/>
              <w:right w:val="single" w:sz="4" w:space="0" w:color="auto"/>
            </w:tcBorders>
            <w:hideMark/>
          </w:tcPr>
          <w:p w14:paraId="3E5FF31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01FE9E6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200F29A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B1500000052</w:t>
            </w:r>
          </w:p>
        </w:tc>
        <w:tc>
          <w:tcPr>
            <w:tcW w:w="2976" w:type="dxa"/>
            <w:tcBorders>
              <w:top w:val="nil"/>
              <w:left w:val="nil"/>
              <w:bottom w:val="single" w:sz="4" w:space="0" w:color="auto"/>
              <w:right w:val="single" w:sz="4" w:space="0" w:color="auto"/>
            </w:tcBorders>
            <w:hideMark/>
          </w:tcPr>
          <w:p w14:paraId="00BE0F3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165B75A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DBD16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6A1AF69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773195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5A0A6B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F29124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65A23E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1BCDD8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EZEQUIEL RUIZ MATEO                                              </w:t>
            </w:r>
          </w:p>
        </w:tc>
        <w:tc>
          <w:tcPr>
            <w:tcW w:w="1567" w:type="dxa"/>
            <w:tcBorders>
              <w:top w:val="nil"/>
              <w:left w:val="nil"/>
              <w:bottom w:val="single" w:sz="4" w:space="0" w:color="auto"/>
              <w:right w:val="single" w:sz="4" w:space="0" w:color="auto"/>
            </w:tcBorders>
            <w:hideMark/>
          </w:tcPr>
          <w:p w14:paraId="458BB5E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40221411917</w:t>
            </w:r>
          </w:p>
        </w:tc>
        <w:tc>
          <w:tcPr>
            <w:tcW w:w="1064" w:type="dxa"/>
            <w:tcBorders>
              <w:top w:val="nil"/>
              <w:left w:val="nil"/>
              <w:bottom w:val="single" w:sz="4" w:space="0" w:color="auto"/>
              <w:right w:val="single" w:sz="4" w:space="0" w:color="auto"/>
            </w:tcBorders>
            <w:hideMark/>
          </w:tcPr>
          <w:p w14:paraId="1BCF00D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6F5F39D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333B379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B1500000185</w:t>
            </w:r>
          </w:p>
        </w:tc>
        <w:tc>
          <w:tcPr>
            <w:tcW w:w="2976" w:type="dxa"/>
            <w:tcBorders>
              <w:top w:val="nil"/>
              <w:left w:val="nil"/>
              <w:bottom w:val="single" w:sz="4" w:space="0" w:color="auto"/>
              <w:right w:val="single" w:sz="4" w:space="0" w:color="auto"/>
            </w:tcBorders>
            <w:hideMark/>
          </w:tcPr>
          <w:p w14:paraId="01CF615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BD6DC4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CCDE2D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1185434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072767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236DF1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E19298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1938E7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B1FAD2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ELIEZER RUIZ MATEO                                               </w:t>
            </w:r>
          </w:p>
        </w:tc>
        <w:tc>
          <w:tcPr>
            <w:tcW w:w="1567" w:type="dxa"/>
            <w:tcBorders>
              <w:top w:val="nil"/>
              <w:left w:val="nil"/>
              <w:bottom w:val="single" w:sz="4" w:space="0" w:color="auto"/>
              <w:right w:val="single" w:sz="4" w:space="0" w:color="auto"/>
            </w:tcBorders>
            <w:hideMark/>
          </w:tcPr>
          <w:p w14:paraId="0941B9F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40220651745</w:t>
            </w:r>
          </w:p>
        </w:tc>
        <w:tc>
          <w:tcPr>
            <w:tcW w:w="1064" w:type="dxa"/>
            <w:tcBorders>
              <w:top w:val="nil"/>
              <w:left w:val="nil"/>
              <w:bottom w:val="single" w:sz="4" w:space="0" w:color="auto"/>
              <w:right w:val="single" w:sz="4" w:space="0" w:color="auto"/>
            </w:tcBorders>
            <w:hideMark/>
          </w:tcPr>
          <w:p w14:paraId="3987C64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28CF005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284DD6D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B1500000109</w:t>
            </w:r>
          </w:p>
        </w:tc>
        <w:tc>
          <w:tcPr>
            <w:tcW w:w="2976" w:type="dxa"/>
            <w:tcBorders>
              <w:top w:val="nil"/>
              <w:left w:val="nil"/>
              <w:bottom w:val="single" w:sz="4" w:space="0" w:color="auto"/>
              <w:right w:val="single" w:sz="4" w:space="0" w:color="auto"/>
            </w:tcBorders>
            <w:hideMark/>
          </w:tcPr>
          <w:p w14:paraId="4D36BA0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478BC84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588E4F6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66895B4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E7F1DA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DA1D4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450FA0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A56E8D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4CD5B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CONFESOR GERALDO LORENZO                                         </w:t>
            </w:r>
          </w:p>
        </w:tc>
        <w:tc>
          <w:tcPr>
            <w:tcW w:w="1567" w:type="dxa"/>
            <w:tcBorders>
              <w:top w:val="nil"/>
              <w:left w:val="nil"/>
              <w:bottom w:val="single" w:sz="4" w:space="0" w:color="auto"/>
              <w:right w:val="single" w:sz="4" w:space="0" w:color="auto"/>
            </w:tcBorders>
            <w:hideMark/>
          </w:tcPr>
          <w:p w14:paraId="453B0E8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00201041852</w:t>
            </w:r>
          </w:p>
        </w:tc>
        <w:tc>
          <w:tcPr>
            <w:tcW w:w="1064" w:type="dxa"/>
            <w:tcBorders>
              <w:top w:val="nil"/>
              <w:left w:val="nil"/>
              <w:bottom w:val="single" w:sz="4" w:space="0" w:color="auto"/>
              <w:right w:val="single" w:sz="4" w:space="0" w:color="auto"/>
            </w:tcBorders>
            <w:hideMark/>
          </w:tcPr>
          <w:p w14:paraId="05A9BF5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5C1D519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6BCF7BB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B1500000135</w:t>
            </w:r>
          </w:p>
        </w:tc>
        <w:tc>
          <w:tcPr>
            <w:tcW w:w="2976" w:type="dxa"/>
            <w:tcBorders>
              <w:top w:val="nil"/>
              <w:left w:val="nil"/>
              <w:bottom w:val="single" w:sz="4" w:space="0" w:color="auto"/>
              <w:right w:val="single" w:sz="4" w:space="0" w:color="auto"/>
            </w:tcBorders>
            <w:hideMark/>
          </w:tcPr>
          <w:p w14:paraId="11CA43B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1793D54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1D693DC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697334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3A5E0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DAE816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AA801B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73AA88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32FDA8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VLADIMIR MERQUIADES CONSTANZO DE PADUA.                          </w:t>
            </w:r>
          </w:p>
        </w:tc>
        <w:tc>
          <w:tcPr>
            <w:tcW w:w="1567" w:type="dxa"/>
            <w:tcBorders>
              <w:top w:val="nil"/>
              <w:left w:val="nil"/>
              <w:bottom w:val="single" w:sz="4" w:space="0" w:color="auto"/>
              <w:right w:val="single" w:sz="4" w:space="0" w:color="auto"/>
            </w:tcBorders>
            <w:hideMark/>
          </w:tcPr>
          <w:p w14:paraId="2DDF0CA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02500377045</w:t>
            </w:r>
          </w:p>
        </w:tc>
        <w:tc>
          <w:tcPr>
            <w:tcW w:w="1064" w:type="dxa"/>
            <w:tcBorders>
              <w:top w:val="nil"/>
              <w:left w:val="nil"/>
              <w:bottom w:val="single" w:sz="4" w:space="0" w:color="auto"/>
              <w:right w:val="single" w:sz="4" w:space="0" w:color="auto"/>
            </w:tcBorders>
            <w:hideMark/>
          </w:tcPr>
          <w:p w14:paraId="60F5A24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4A5EA9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12/11/2025</w:t>
            </w:r>
          </w:p>
        </w:tc>
        <w:tc>
          <w:tcPr>
            <w:tcW w:w="1148" w:type="dxa"/>
            <w:tcBorders>
              <w:top w:val="nil"/>
              <w:left w:val="nil"/>
              <w:bottom w:val="single" w:sz="4" w:space="0" w:color="auto"/>
              <w:right w:val="single" w:sz="4" w:space="0" w:color="auto"/>
            </w:tcBorders>
            <w:hideMark/>
          </w:tcPr>
          <w:p w14:paraId="2C90C07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B1500000123</w:t>
            </w:r>
          </w:p>
        </w:tc>
        <w:tc>
          <w:tcPr>
            <w:tcW w:w="2976" w:type="dxa"/>
            <w:tcBorders>
              <w:top w:val="nil"/>
              <w:left w:val="nil"/>
              <w:bottom w:val="single" w:sz="4" w:space="0" w:color="auto"/>
              <w:right w:val="single" w:sz="4" w:space="0" w:color="auto"/>
            </w:tcBorders>
            <w:hideMark/>
          </w:tcPr>
          <w:p w14:paraId="48346D7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1E5979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69A75C4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548CE2B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BE18FA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75083A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6D6BDC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562BB9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05EF4F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JOSE MANUEL SUERO RAMIREZ                                        </w:t>
            </w:r>
          </w:p>
        </w:tc>
        <w:tc>
          <w:tcPr>
            <w:tcW w:w="1567" w:type="dxa"/>
            <w:tcBorders>
              <w:top w:val="nil"/>
              <w:left w:val="nil"/>
              <w:bottom w:val="single" w:sz="4" w:space="0" w:color="auto"/>
              <w:right w:val="single" w:sz="4" w:space="0" w:color="auto"/>
            </w:tcBorders>
            <w:hideMark/>
          </w:tcPr>
          <w:p w14:paraId="35E97A7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01200209474</w:t>
            </w:r>
          </w:p>
        </w:tc>
        <w:tc>
          <w:tcPr>
            <w:tcW w:w="1064" w:type="dxa"/>
            <w:tcBorders>
              <w:top w:val="nil"/>
              <w:left w:val="nil"/>
              <w:bottom w:val="single" w:sz="4" w:space="0" w:color="auto"/>
              <w:right w:val="single" w:sz="4" w:space="0" w:color="auto"/>
            </w:tcBorders>
            <w:hideMark/>
          </w:tcPr>
          <w:p w14:paraId="590CA21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54B32B4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7890950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B1500000031</w:t>
            </w:r>
          </w:p>
        </w:tc>
        <w:tc>
          <w:tcPr>
            <w:tcW w:w="2976" w:type="dxa"/>
            <w:tcBorders>
              <w:top w:val="nil"/>
              <w:left w:val="nil"/>
              <w:bottom w:val="single" w:sz="4" w:space="0" w:color="auto"/>
              <w:right w:val="single" w:sz="4" w:space="0" w:color="auto"/>
            </w:tcBorders>
            <w:hideMark/>
          </w:tcPr>
          <w:p w14:paraId="5DB294B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26FF587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2CF0B07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28AF38D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523BD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73683A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165470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CF3D41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7C2BCC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CARLOS ANTONIO REYES                                             </w:t>
            </w:r>
          </w:p>
        </w:tc>
        <w:tc>
          <w:tcPr>
            <w:tcW w:w="1567" w:type="dxa"/>
            <w:tcBorders>
              <w:top w:val="nil"/>
              <w:left w:val="nil"/>
              <w:bottom w:val="single" w:sz="4" w:space="0" w:color="auto"/>
              <w:right w:val="single" w:sz="4" w:space="0" w:color="auto"/>
            </w:tcBorders>
            <w:hideMark/>
          </w:tcPr>
          <w:p w14:paraId="14D04DD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00201670478</w:t>
            </w:r>
          </w:p>
        </w:tc>
        <w:tc>
          <w:tcPr>
            <w:tcW w:w="1064" w:type="dxa"/>
            <w:tcBorders>
              <w:top w:val="nil"/>
              <w:left w:val="nil"/>
              <w:bottom w:val="single" w:sz="4" w:space="0" w:color="auto"/>
              <w:right w:val="single" w:sz="4" w:space="0" w:color="auto"/>
            </w:tcBorders>
            <w:hideMark/>
          </w:tcPr>
          <w:p w14:paraId="164647F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2144481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538E876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B1500000112</w:t>
            </w:r>
          </w:p>
        </w:tc>
        <w:tc>
          <w:tcPr>
            <w:tcW w:w="2976" w:type="dxa"/>
            <w:tcBorders>
              <w:top w:val="nil"/>
              <w:left w:val="nil"/>
              <w:bottom w:val="single" w:sz="4" w:space="0" w:color="auto"/>
              <w:right w:val="single" w:sz="4" w:space="0" w:color="auto"/>
            </w:tcBorders>
            <w:hideMark/>
          </w:tcPr>
          <w:p w14:paraId="1DEC52B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E2E96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2C42C47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1878A7F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7D1275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DDF28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5280FD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680945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11D3AC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GERMANIA CABRERA LUCIANO                                         </w:t>
            </w:r>
          </w:p>
        </w:tc>
        <w:tc>
          <w:tcPr>
            <w:tcW w:w="1567" w:type="dxa"/>
            <w:tcBorders>
              <w:top w:val="nil"/>
              <w:left w:val="nil"/>
              <w:bottom w:val="single" w:sz="4" w:space="0" w:color="auto"/>
              <w:right w:val="single" w:sz="4" w:space="0" w:color="auto"/>
            </w:tcBorders>
            <w:hideMark/>
          </w:tcPr>
          <w:p w14:paraId="49656B1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00200948990</w:t>
            </w:r>
          </w:p>
        </w:tc>
        <w:tc>
          <w:tcPr>
            <w:tcW w:w="1064" w:type="dxa"/>
            <w:tcBorders>
              <w:top w:val="nil"/>
              <w:left w:val="nil"/>
              <w:bottom w:val="single" w:sz="4" w:space="0" w:color="auto"/>
              <w:right w:val="single" w:sz="4" w:space="0" w:color="auto"/>
            </w:tcBorders>
            <w:hideMark/>
          </w:tcPr>
          <w:p w14:paraId="52C9458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0E7D9B3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03B8964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B1500000126</w:t>
            </w:r>
          </w:p>
        </w:tc>
        <w:tc>
          <w:tcPr>
            <w:tcW w:w="2976" w:type="dxa"/>
            <w:tcBorders>
              <w:top w:val="nil"/>
              <w:left w:val="nil"/>
              <w:bottom w:val="single" w:sz="4" w:space="0" w:color="auto"/>
              <w:right w:val="single" w:sz="4" w:space="0" w:color="auto"/>
            </w:tcBorders>
            <w:hideMark/>
          </w:tcPr>
          <w:p w14:paraId="5B68E61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6250268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37E39E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323346B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42CCD3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5C8D48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48DFF1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11E5098"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4DC785C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ANA RAQUEL BONILLA NUÑEZ                                         </w:t>
            </w:r>
          </w:p>
        </w:tc>
        <w:tc>
          <w:tcPr>
            <w:tcW w:w="1567" w:type="dxa"/>
            <w:tcBorders>
              <w:top w:val="nil"/>
              <w:left w:val="nil"/>
              <w:bottom w:val="single" w:sz="4" w:space="0" w:color="auto"/>
              <w:right w:val="single" w:sz="4" w:space="0" w:color="auto"/>
            </w:tcBorders>
            <w:hideMark/>
          </w:tcPr>
          <w:p w14:paraId="7A64EC2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06500193187</w:t>
            </w:r>
          </w:p>
        </w:tc>
        <w:tc>
          <w:tcPr>
            <w:tcW w:w="1064" w:type="dxa"/>
            <w:tcBorders>
              <w:top w:val="nil"/>
              <w:left w:val="nil"/>
              <w:bottom w:val="single" w:sz="4" w:space="0" w:color="auto"/>
              <w:right w:val="single" w:sz="4" w:space="0" w:color="auto"/>
            </w:tcBorders>
            <w:hideMark/>
          </w:tcPr>
          <w:p w14:paraId="0CC4767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6801E5C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2BD9241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B1500000060</w:t>
            </w:r>
          </w:p>
        </w:tc>
        <w:tc>
          <w:tcPr>
            <w:tcW w:w="2976" w:type="dxa"/>
            <w:tcBorders>
              <w:top w:val="nil"/>
              <w:left w:val="nil"/>
              <w:bottom w:val="single" w:sz="4" w:space="0" w:color="auto"/>
              <w:right w:val="single" w:sz="4" w:space="0" w:color="auto"/>
            </w:tcBorders>
            <w:hideMark/>
          </w:tcPr>
          <w:p w14:paraId="444A588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NOVIEMBRE/2025</w:t>
            </w:r>
          </w:p>
        </w:tc>
        <w:tc>
          <w:tcPr>
            <w:tcW w:w="1276" w:type="dxa"/>
            <w:tcBorders>
              <w:top w:val="nil"/>
              <w:left w:val="nil"/>
              <w:bottom w:val="single" w:sz="4" w:space="0" w:color="auto"/>
              <w:right w:val="single" w:sz="4" w:space="0" w:color="auto"/>
            </w:tcBorders>
            <w:hideMark/>
          </w:tcPr>
          <w:p w14:paraId="7333FD0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21,633.33</w:t>
            </w:r>
          </w:p>
        </w:tc>
        <w:tc>
          <w:tcPr>
            <w:tcW w:w="1074" w:type="dxa"/>
            <w:tcBorders>
              <w:top w:val="nil"/>
              <w:left w:val="nil"/>
              <w:bottom w:val="single" w:sz="4" w:space="0" w:color="auto"/>
              <w:right w:val="single" w:sz="4" w:space="0" w:color="auto"/>
            </w:tcBorders>
            <w:hideMark/>
          </w:tcPr>
          <w:p w14:paraId="2C7ECD4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21,633.33</w:t>
            </w:r>
          </w:p>
        </w:tc>
        <w:tc>
          <w:tcPr>
            <w:tcW w:w="1285" w:type="dxa"/>
            <w:tcBorders>
              <w:top w:val="nil"/>
              <w:left w:val="nil"/>
              <w:bottom w:val="single" w:sz="4" w:space="0" w:color="auto"/>
              <w:right w:val="single" w:sz="4" w:space="0" w:color="auto"/>
            </w:tcBorders>
            <w:hideMark/>
          </w:tcPr>
          <w:p w14:paraId="179637F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8EE05C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E5F7CB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040CDA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F5D4C7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306914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FRANCIA CARREÑO VALLEJO                                          </w:t>
            </w:r>
          </w:p>
        </w:tc>
        <w:tc>
          <w:tcPr>
            <w:tcW w:w="1567" w:type="dxa"/>
            <w:tcBorders>
              <w:top w:val="nil"/>
              <w:left w:val="nil"/>
              <w:bottom w:val="single" w:sz="4" w:space="0" w:color="auto"/>
              <w:right w:val="single" w:sz="4" w:space="0" w:color="auto"/>
            </w:tcBorders>
            <w:hideMark/>
          </w:tcPr>
          <w:p w14:paraId="4E0094F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00201648623</w:t>
            </w:r>
          </w:p>
        </w:tc>
        <w:tc>
          <w:tcPr>
            <w:tcW w:w="1064" w:type="dxa"/>
            <w:tcBorders>
              <w:top w:val="nil"/>
              <w:left w:val="nil"/>
              <w:bottom w:val="single" w:sz="4" w:space="0" w:color="auto"/>
              <w:right w:val="single" w:sz="4" w:space="0" w:color="auto"/>
            </w:tcBorders>
            <w:hideMark/>
          </w:tcPr>
          <w:p w14:paraId="075F430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6C9A92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0103307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B1500000610</w:t>
            </w:r>
          </w:p>
        </w:tc>
        <w:tc>
          <w:tcPr>
            <w:tcW w:w="2976" w:type="dxa"/>
            <w:tcBorders>
              <w:top w:val="nil"/>
              <w:left w:val="nil"/>
              <w:bottom w:val="single" w:sz="4" w:space="0" w:color="auto"/>
              <w:right w:val="single" w:sz="4" w:space="0" w:color="auto"/>
            </w:tcBorders>
            <w:hideMark/>
          </w:tcPr>
          <w:p w14:paraId="726813A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1DC6211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54F062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250628D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85A91F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59E3E8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2D137F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C90027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94C02A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ESMAILYN OLIVER TEJEDA MARTINEZ                                  </w:t>
            </w:r>
          </w:p>
        </w:tc>
        <w:tc>
          <w:tcPr>
            <w:tcW w:w="1567" w:type="dxa"/>
            <w:tcBorders>
              <w:top w:val="nil"/>
              <w:left w:val="nil"/>
              <w:bottom w:val="single" w:sz="4" w:space="0" w:color="auto"/>
              <w:right w:val="single" w:sz="4" w:space="0" w:color="auto"/>
            </w:tcBorders>
            <w:hideMark/>
          </w:tcPr>
          <w:p w14:paraId="440E465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40222843340</w:t>
            </w:r>
          </w:p>
        </w:tc>
        <w:tc>
          <w:tcPr>
            <w:tcW w:w="1064" w:type="dxa"/>
            <w:tcBorders>
              <w:top w:val="nil"/>
              <w:left w:val="nil"/>
              <w:bottom w:val="single" w:sz="4" w:space="0" w:color="auto"/>
              <w:right w:val="single" w:sz="4" w:space="0" w:color="auto"/>
            </w:tcBorders>
            <w:hideMark/>
          </w:tcPr>
          <w:p w14:paraId="72AE302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1F7953B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0C8DFC9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B1500000298</w:t>
            </w:r>
          </w:p>
        </w:tc>
        <w:tc>
          <w:tcPr>
            <w:tcW w:w="2976" w:type="dxa"/>
            <w:tcBorders>
              <w:top w:val="nil"/>
              <w:left w:val="nil"/>
              <w:bottom w:val="single" w:sz="4" w:space="0" w:color="auto"/>
              <w:right w:val="single" w:sz="4" w:space="0" w:color="auto"/>
            </w:tcBorders>
            <w:hideMark/>
          </w:tcPr>
          <w:p w14:paraId="3E1FBD3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62A9CB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26E571E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4B4F162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412170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50A7C9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E59F81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3EEE9A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BBA92C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IMPORTADORA  K&amp;G, SAS                                            </w:t>
            </w:r>
          </w:p>
        </w:tc>
        <w:tc>
          <w:tcPr>
            <w:tcW w:w="1567" w:type="dxa"/>
            <w:tcBorders>
              <w:top w:val="nil"/>
              <w:left w:val="nil"/>
              <w:bottom w:val="single" w:sz="4" w:space="0" w:color="auto"/>
              <w:right w:val="single" w:sz="4" w:space="0" w:color="auto"/>
            </w:tcBorders>
            <w:hideMark/>
          </w:tcPr>
          <w:p w14:paraId="0F9D9B1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101157382</w:t>
            </w:r>
          </w:p>
        </w:tc>
        <w:tc>
          <w:tcPr>
            <w:tcW w:w="1064" w:type="dxa"/>
            <w:tcBorders>
              <w:top w:val="nil"/>
              <w:left w:val="nil"/>
              <w:bottom w:val="single" w:sz="4" w:space="0" w:color="auto"/>
              <w:right w:val="single" w:sz="4" w:space="0" w:color="auto"/>
            </w:tcBorders>
            <w:hideMark/>
          </w:tcPr>
          <w:p w14:paraId="2C5356B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1432550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69F5411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E450000000972</w:t>
            </w:r>
          </w:p>
        </w:tc>
        <w:tc>
          <w:tcPr>
            <w:tcW w:w="2976" w:type="dxa"/>
            <w:tcBorders>
              <w:top w:val="nil"/>
              <w:left w:val="nil"/>
              <w:bottom w:val="single" w:sz="4" w:space="0" w:color="auto"/>
              <w:right w:val="single" w:sz="4" w:space="0" w:color="auto"/>
            </w:tcBorders>
            <w:hideMark/>
          </w:tcPr>
          <w:p w14:paraId="00CDFA4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NEUMATICOS</w:t>
            </w:r>
          </w:p>
        </w:tc>
        <w:tc>
          <w:tcPr>
            <w:tcW w:w="1276" w:type="dxa"/>
            <w:tcBorders>
              <w:top w:val="nil"/>
              <w:left w:val="nil"/>
              <w:bottom w:val="single" w:sz="4" w:space="0" w:color="auto"/>
              <w:right w:val="single" w:sz="4" w:space="0" w:color="auto"/>
            </w:tcBorders>
            <w:hideMark/>
          </w:tcPr>
          <w:p w14:paraId="7906314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1,781,800.00</w:t>
            </w:r>
          </w:p>
        </w:tc>
        <w:tc>
          <w:tcPr>
            <w:tcW w:w="1074" w:type="dxa"/>
            <w:tcBorders>
              <w:top w:val="nil"/>
              <w:left w:val="nil"/>
              <w:bottom w:val="single" w:sz="4" w:space="0" w:color="auto"/>
              <w:right w:val="single" w:sz="4" w:space="0" w:color="auto"/>
            </w:tcBorders>
            <w:hideMark/>
          </w:tcPr>
          <w:p w14:paraId="7D9C79C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1,781,800.00</w:t>
            </w:r>
          </w:p>
        </w:tc>
        <w:tc>
          <w:tcPr>
            <w:tcW w:w="1285" w:type="dxa"/>
            <w:tcBorders>
              <w:top w:val="nil"/>
              <w:left w:val="nil"/>
              <w:bottom w:val="single" w:sz="4" w:space="0" w:color="auto"/>
              <w:right w:val="single" w:sz="4" w:space="0" w:color="auto"/>
            </w:tcBorders>
            <w:hideMark/>
          </w:tcPr>
          <w:p w14:paraId="76F9CE7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8739EF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6A5AEC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D2E4A8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8BA2AC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F866AC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TECNAS, EIRL.                                                    </w:t>
            </w:r>
          </w:p>
        </w:tc>
        <w:tc>
          <w:tcPr>
            <w:tcW w:w="1567" w:type="dxa"/>
            <w:tcBorders>
              <w:top w:val="nil"/>
              <w:left w:val="nil"/>
              <w:bottom w:val="single" w:sz="4" w:space="0" w:color="auto"/>
              <w:right w:val="single" w:sz="4" w:space="0" w:color="auto"/>
            </w:tcBorders>
            <w:hideMark/>
          </w:tcPr>
          <w:p w14:paraId="22BA6C1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101501421</w:t>
            </w:r>
          </w:p>
        </w:tc>
        <w:tc>
          <w:tcPr>
            <w:tcW w:w="1064" w:type="dxa"/>
            <w:tcBorders>
              <w:top w:val="nil"/>
              <w:left w:val="nil"/>
              <w:bottom w:val="single" w:sz="4" w:space="0" w:color="auto"/>
              <w:right w:val="single" w:sz="4" w:space="0" w:color="auto"/>
            </w:tcBorders>
            <w:hideMark/>
          </w:tcPr>
          <w:p w14:paraId="64D0AEF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34D58EC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7FD2451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E450000000045</w:t>
            </w:r>
          </w:p>
        </w:tc>
        <w:tc>
          <w:tcPr>
            <w:tcW w:w="2976" w:type="dxa"/>
            <w:tcBorders>
              <w:top w:val="nil"/>
              <w:left w:val="nil"/>
              <w:bottom w:val="single" w:sz="4" w:space="0" w:color="auto"/>
              <w:right w:val="single" w:sz="4" w:space="0" w:color="auto"/>
            </w:tcBorders>
            <w:hideMark/>
          </w:tcPr>
          <w:p w14:paraId="40B1B8C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SERV.MAT. ASCENSOR</w:t>
            </w:r>
          </w:p>
        </w:tc>
        <w:tc>
          <w:tcPr>
            <w:tcW w:w="1276" w:type="dxa"/>
            <w:tcBorders>
              <w:top w:val="nil"/>
              <w:left w:val="nil"/>
              <w:bottom w:val="single" w:sz="4" w:space="0" w:color="auto"/>
              <w:right w:val="single" w:sz="4" w:space="0" w:color="auto"/>
            </w:tcBorders>
            <w:hideMark/>
          </w:tcPr>
          <w:p w14:paraId="7D09BAD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7,552.00</w:t>
            </w:r>
          </w:p>
        </w:tc>
        <w:tc>
          <w:tcPr>
            <w:tcW w:w="1074" w:type="dxa"/>
            <w:tcBorders>
              <w:top w:val="nil"/>
              <w:left w:val="nil"/>
              <w:bottom w:val="single" w:sz="4" w:space="0" w:color="auto"/>
              <w:right w:val="single" w:sz="4" w:space="0" w:color="auto"/>
            </w:tcBorders>
            <w:hideMark/>
          </w:tcPr>
          <w:p w14:paraId="7952F9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7,552.00</w:t>
            </w:r>
          </w:p>
        </w:tc>
        <w:tc>
          <w:tcPr>
            <w:tcW w:w="1285" w:type="dxa"/>
            <w:tcBorders>
              <w:top w:val="nil"/>
              <w:left w:val="nil"/>
              <w:bottom w:val="single" w:sz="4" w:space="0" w:color="auto"/>
              <w:right w:val="single" w:sz="4" w:space="0" w:color="auto"/>
            </w:tcBorders>
            <w:hideMark/>
          </w:tcPr>
          <w:p w14:paraId="7F365F3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3F0DFB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AC30B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7948B8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7252EBA" w14:textId="77777777" w:rsidTr="00102633">
        <w:trPr>
          <w:trHeight w:val="983"/>
        </w:trPr>
        <w:tc>
          <w:tcPr>
            <w:tcW w:w="1985" w:type="dxa"/>
            <w:tcBorders>
              <w:top w:val="nil"/>
              <w:left w:val="single" w:sz="4" w:space="0" w:color="auto"/>
              <w:bottom w:val="single" w:sz="4" w:space="0" w:color="auto"/>
              <w:right w:val="single" w:sz="4" w:space="0" w:color="auto"/>
            </w:tcBorders>
            <w:hideMark/>
          </w:tcPr>
          <w:p w14:paraId="5908524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IMPORTADORA Y DISTRIBUIDORA DE MEDICAMENTOS (IDEMESA), SRL.      </w:t>
            </w:r>
          </w:p>
        </w:tc>
        <w:tc>
          <w:tcPr>
            <w:tcW w:w="1567" w:type="dxa"/>
            <w:tcBorders>
              <w:top w:val="nil"/>
              <w:left w:val="nil"/>
              <w:bottom w:val="single" w:sz="4" w:space="0" w:color="auto"/>
              <w:right w:val="single" w:sz="4" w:space="0" w:color="auto"/>
            </w:tcBorders>
            <w:hideMark/>
          </w:tcPr>
          <w:p w14:paraId="2F4A931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130142254</w:t>
            </w:r>
          </w:p>
        </w:tc>
        <w:tc>
          <w:tcPr>
            <w:tcW w:w="1064" w:type="dxa"/>
            <w:tcBorders>
              <w:top w:val="nil"/>
              <w:left w:val="nil"/>
              <w:bottom w:val="single" w:sz="4" w:space="0" w:color="auto"/>
              <w:right w:val="single" w:sz="4" w:space="0" w:color="auto"/>
            </w:tcBorders>
            <w:hideMark/>
          </w:tcPr>
          <w:p w14:paraId="5AFAA76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5CF4515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23E232C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B1500001668</w:t>
            </w:r>
          </w:p>
        </w:tc>
        <w:tc>
          <w:tcPr>
            <w:tcW w:w="2976" w:type="dxa"/>
            <w:tcBorders>
              <w:top w:val="nil"/>
              <w:left w:val="nil"/>
              <w:bottom w:val="single" w:sz="4" w:space="0" w:color="auto"/>
              <w:right w:val="single" w:sz="4" w:space="0" w:color="auto"/>
            </w:tcBorders>
            <w:hideMark/>
          </w:tcPr>
          <w:p w14:paraId="37C3D06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MATERIALES GASTABLES PARA SER UTILIZADOS EN EL DISPENSARIO MEDICO</w:t>
            </w:r>
          </w:p>
        </w:tc>
        <w:tc>
          <w:tcPr>
            <w:tcW w:w="1276" w:type="dxa"/>
            <w:tcBorders>
              <w:top w:val="nil"/>
              <w:left w:val="nil"/>
              <w:bottom w:val="single" w:sz="4" w:space="0" w:color="auto"/>
              <w:right w:val="single" w:sz="4" w:space="0" w:color="auto"/>
            </w:tcBorders>
            <w:hideMark/>
          </w:tcPr>
          <w:p w14:paraId="6E1E781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64,803.81</w:t>
            </w:r>
          </w:p>
        </w:tc>
        <w:tc>
          <w:tcPr>
            <w:tcW w:w="1074" w:type="dxa"/>
            <w:tcBorders>
              <w:top w:val="nil"/>
              <w:left w:val="nil"/>
              <w:bottom w:val="single" w:sz="4" w:space="0" w:color="auto"/>
              <w:right w:val="single" w:sz="4" w:space="0" w:color="auto"/>
            </w:tcBorders>
            <w:hideMark/>
          </w:tcPr>
          <w:p w14:paraId="21F1526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64,803.81</w:t>
            </w:r>
          </w:p>
        </w:tc>
        <w:tc>
          <w:tcPr>
            <w:tcW w:w="1285" w:type="dxa"/>
            <w:tcBorders>
              <w:top w:val="nil"/>
              <w:left w:val="nil"/>
              <w:bottom w:val="single" w:sz="4" w:space="0" w:color="auto"/>
              <w:right w:val="single" w:sz="4" w:space="0" w:color="auto"/>
            </w:tcBorders>
            <w:hideMark/>
          </w:tcPr>
          <w:p w14:paraId="41F25F9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A4992C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3907F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986E5A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E9E030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87E877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ALMACENES OCEAN MEAT SRL                                         </w:t>
            </w:r>
          </w:p>
        </w:tc>
        <w:tc>
          <w:tcPr>
            <w:tcW w:w="1567" w:type="dxa"/>
            <w:tcBorders>
              <w:top w:val="nil"/>
              <w:left w:val="nil"/>
              <w:bottom w:val="single" w:sz="4" w:space="0" w:color="auto"/>
              <w:right w:val="single" w:sz="4" w:space="0" w:color="auto"/>
            </w:tcBorders>
            <w:hideMark/>
          </w:tcPr>
          <w:p w14:paraId="491F974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132621077</w:t>
            </w:r>
          </w:p>
        </w:tc>
        <w:tc>
          <w:tcPr>
            <w:tcW w:w="1064" w:type="dxa"/>
            <w:tcBorders>
              <w:top w:val="nil"/>
              <w:left w:val="nil"/>
              <w:bottom w:val="single" w:sz="4" w:space="0" w:color="auto"/>
              <w:right w:val="single" w:sz="4" w:space="0" w:color="auto"/>
            </w:tcBorders>
            <w:hideMark/>
          </w:tcPr>
          <w:p w14:paraId="5BFC523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79EB01B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47AE8FD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B1500000383</w:t>
            </w:r>
          </w:p>
        </w:tc>
        <w:tc>
          <w:tcPr>
            <w:tcW w:w="2976" w:type="dxa"/>
            <w:tcBorders>
              <w:top w:val="nil"/>
              <w:left w:val="nil"/>
              <w:bottom w:val="single" w:sz="4" w:space="0" w:color="auto"/>
              <w:right w:val="single" w:sz="4" w:space="0" w:color="auto"/>
            </w:tcBorders>
            <w:hideMark/>
          </w:tcPr>
          <w:p w14:paraId="0ED21A2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AZUCAR</w:t>
            </w:r>
          </w:p>
        </w:tc>
        <w:tc>
          <w:tcPr>
            <w:tcW w:w="1276" w:type="dxa"/>
            <w:tcBorders>
              <w:top w:val="nil"/>
              <w:left w:val="nil"/>
              <w:bottom w:val="single" w:sz="4" w:space="0" w:color="auto"/>
              <w:right w:val="single" w:sz="4" w:space="0" w:color="auto"/>
            </w:tcBorders>
            <w:hideMark/>
          </w:tcPr>
          <w:p w14:paraId="2D432B1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352,518.43</w:t>
            </w:r>
          </w:p>
        </w:tc>
        <w:tc>
          <w:tcPr>
            <w:tcW w:w="1074" w:type="dxa"/>
            <w:tcBorders>
              <w:top w:val="nil"/>
              <w:left w:val="nil"/>
              <w:bottom w:val="single" w:sz="4" w:space="0" w:color="auto"/>
              <w:right w:val="single" w:sz="4" w:space="0" w:color="auto"/>
            </w:tcBorders>
            <w:hideMark/>
          </w:tcPr>
          <w:p w14:paraId="04D88C5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352,518.43</w:t>
            </w:r>
          </w:p>
        </w:tc>
        <w:tc>
          <w:tcPr>
            <w:tcW w:w="1285" w:type="dxa"/>
            <w:tcBorders>
              <w:top w:val="nil"/>
              <w:left w:val="nil"/>
              <w:bottom w:val="single" w:sz="4" w:space="0" w:color="auto"/>
              <w:right w:val="single" w:sz="4" w:space="0" w:color="auto"/>
            </w:tcBorders>
            <w:hideMark/>
          </w:tcPr>
          <w:p w14:paraId="028C929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5DF778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8FA42E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3E4765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74A4B65"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7EE7590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MERCANTIL RAMI, SRL                                              </w:t>
            </w:r>
          </w:p>
        </w:tc>
        <w:tc>
          <w:tcPr>
            <w:tcW w:w="1567" w:type="dxa"/>
            <w:tcBorders>
              <w:top w:val="nil"/>
              <w:left w:val="nil"/>
              <w:bottom w:val="single" w:sz="4" w:space="0" w:color="auto"/>
              <w:right w:val="single" w:sz="4" w:space="0" w:color="auto"/>
            </w:tcBorders>
            <w:hideMark/>
          </w:tcPr>
          <w:p w14:paraId="0C4EEC1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122024751</w:t>
            </w:r>
          </w:p>
        </w:tc>
        <w:tc>
          <w:tcPr>
            <w:tcW w:w="1064" w:type="dxa"/>
            <w:tcBorders>
              <w:top w:val="nil"/>
              <w:left w:val="nil"/>
              <w:bottom w:val="single" w:sz="4" w:space="0" w:color="auto"/>
              <w:right w:val="single" w:sz="4" w:space="0" w:color="auto"/>
            </w:tcBorders>
            <w:hideMark/>
          </w:tcPr>
          <w:p w14:paraId="4AC4B92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7800C65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50C6E7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B1500000920</w:t>
            </w:r>
          </w:p>
        </w:tc>
        <w:tc>
          <w:tcPr>
            <w:tcW w:w="2976" w:type="dxa"/>
            <w:tcBorders>
              <w:top w:val="nil"/>
              <w:left w:val="nil"/>
              <w:bottom w:val="single" w:sz="4" w:space="0" w:color="auto"/>
              <w:right w:val="single" w:sz="4" w:space="0" w:color="auto"/>
            </w:tcBorders>
            <w:hideMark/>
          </w:tcPr>
          <w:p w14:paraId="79BA739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COMPACTADOR DE IMPACTOS</w:t>
            </w:r>
          </w:p>
        </w:tc>
        <w:tc>
          <w:tcPr>
            <w:tcW w:w="1276" w:type="dxa"/>
            <w:tcBorders>
              <w:top w:val="nil"/>
              <w:left w:val="nil"/>
              <w:bottom w:val="single" w:sz="4" w:space="0" w:color="auto"/>
              <w:right w:val="single" w:sz="4" w:space="0" w:color="auto"/>
            </w:tcBorders>
            <w:hideMark/>
          </w:tcPr>
          <w:p w14:paraId="00F11AF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899,999.87</w:t>
            </w:r>
          </w:p>
        </w:tc>
        <w:tc>
          <w:tcPr>
            <w:tcW w:w="1074" w:type="dxa"/>
            <w:tcBorders>
              <w:top w:val="nil"/>
              <w:left w:val="nil"/>
              <w:bottom w:val="single" w:sz="4" w:space="0" w:color="auto"/>
              <w:right w:val="single" w:sz="4" w:space="0" w:color="auto"/>
            </w:tcBorders>
            <w:hideMark/>
          </w:tcPr>
          <w:p w14:paraId="3CA3FE5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899,999.87</w:t>
            </w:r>
          </w:p>
        </w:tc>
        <w:tc>
          <w:tcPr>
            <w:tcW w:w="1285" w:type="dxa"/>
            <w:tcBorders>
              <w:top w:val="nil"/>
              <w:left w:val="nil"/>
              <w:bottom w:val="single" w:sz="4" w:space="0" w:color="auto"/>
              <w:right w:val="single" w:sz="4" w:space="0" w:color="auto"/>
            </w:tcBorders>
            <w:hideMark/>
          </w:tcPr>
          <w:p w14:paraId="7A6171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75B7A7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B770A0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0C817E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4476865"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83B1DF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COMPU-OFFICE DOMINICANA, SRL.                                    </w:t>
            </w:r>
          </w:p>
        </w:tc>
        <w:tc>
          <w:tcPr>
            <w:tcW w:w="1567" w:type="dxa"/>
            <w:tcBorders>
              <w:top w:val="nil"/>
              <w:left w:val="nil"/>
              <w:bottom w:val="single" w:sz="4" w:space="0" w:color="auto"/>
              <w:right w:val="single" w:sz="4" w:space="0" w:color="auto"/>
            </w:tcBorders>
            <w:hideMark/>
          </w:tcPr>
          <w:p w14:paraId="2EF840A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130228698</w:t>
            </w:r>
          </w:p>
        </w:tc>
        <w:tc>
          <w:tcPr>
            <w:tcW w:w="1064" w:type="dxa"/>
            <w:tcBorders>
              <w:top w:val="nil"/>
              <w:left w:val="nil"/>
              <w:bottom w:val="single" w:sz="4" w:space="0" w:color="auto"/>
              <w:right w:val="single" w:sz="4" w:space="0" w:color="auto"/>
            </w:tcBorders>
            <w:hideMark/>
          </w:tcPr>
          <w:p w14:paraId="04D58BF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0F68636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32B9691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E450000001043</w:t>
            </w:r>
          </w:p>
        </w:tc>
        <w:tc>
          <w:tcPr>
            <w:tcW w:w="2976" w:type="dxa"/>
            <w:tcBorders>
              <w:top w:val="nil"/>
              <w:left w:val="nil"/>
              <w:bottom w:val="single" w:sz="4" w:space="0" w:color="auto"/>
              <w:right w:val="single" w:sz="4" w:space="0" w:color="auto"/>
            </w:tcBorders>
            <w:hideMark/>
          </w:tcPr>
          <w:p w14:paraId="0E01D90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TONER</w:t>
            </w:r>
          </w:p>
        </w:tc>
        <w:tc>
          <w:tcPr>
            <w:tcW w:w="1276" w:type="dxa"/>
            <w:tcBorders>
              <w:top w:val="nil"/>
              <w:left w:val="nil"/>
              <w:bottom w:val="single" w:sz="4" w:space="0" w:color="auto"/>
              <w:right w:val="single" w:sz="4" w:space="0" w:color="auto"/>
            </w:tcBorders>
            <w:hideMark/>
          </w:tcPr>
          <w:p w14:paraId="77EEF9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553,910.59</w:t>
            </w:r>
          </w:p>
        </w:tc>
        <w:tc>
          <w:tcPr>
            <w:tcW w:w="1074" w:type="dxa"/>
            <w:tcBorders>
              <w:top w:val="nil"/>
              <w:left w:val="nil"/>
              <w:bottom w:val="single" w:sz="4" w:space="0" w:color="auto"/>
              <w:right w:val="single" w:sz="4" w:space="0" w:color="auto"/>
            </w:tcBorders>
            <w:hideMark/>
          </w:tcPr>
          <w:p w14:paraId="25EC6EA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553,910.59</w:t>
            </w:r>
          </w:p>
        </w:tc>
        <w:tc>
          <w:tcPr>
            <w:tcW w:w="1285" w:type="dxa"/>
            <w:tcBorders>
              <w:top w:val="nil"/>
              <w:left w:val="nil"/>
              <w:bottom w:val="single" w:sz="4" w:space="0" w:color="auto"/>
              <w:right w:val="single" w:sz="4" w:space="0" w:color="auto"/>
            </w:tcBorders>
            <w:hideMark/>
          </w:tcPr>
          <w:p w14:paraId="7A5D92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2CEC01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0AB320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2AA248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426B20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27CAF7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MERCANTIL RAMI, SRL                                              </w:t>
            </w:r>
          </w:p>
        </w:tc>
        <w:tc>
          <w:tcPr>
            <w:tcW w:w="1567" w:type="dxa"/>
            <w:tcBorders>
              <w:top w:val="nil"/>
              <w:left w:val="nil"/>
              <w:bottom w:val="single" w:sz="4" w:space="0" w:color="auto"/>
              <w:right w:val="single" w:sz="4" w:space="0" w:color="auto"/>
            </w:tcBorders>
            <w:hideMark/>
          </w:tcPr>
          <w:p w14:paraId="5464AB6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122024751</w:t>
            </w:r>
          </w:p>
        </w:tc>
        <w:tc>
          <w:tcPr>
            <w:tcW w:w="1064" w:type="dxa"/>
            <w:tcBorders>
              <w:top w:val="nil"/>
              <w:left w:val="nil"/>
              <w:bottom w:val="single" w:sz="4" w:space="0" w:color="auto"/>
              <w:right w:val="single" w:sz="4" w:space="0" w:color="auto"/>
            </w:tcBorders>
            <w:hideMark/>
          </w:tcPr>
          <w:p w14:paraId="3511086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697B494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24/11/2025</w:t>
            </w:r>
          </w:p>
        </w:tc>
        <w:tc>
          <w:tcPr>
            <w:tcW w:w="1148" w:type="dxa"/>
            <w:tcBorders>
              <w:top w:val="nil"/>
              <w:left w:val="nil"/>
              <w:bottom w:val="single" w:sz="4" w:space="0" w:color="auto"/>
              <w:right w:val="single" w:sz="4" w:space="0" w:color="auto"/>
            </w:tcBorders>
            <w:hideMark/>
          </w:tcPr>
          <w:p w14:paraId="39B7130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B1500000921</w:t>
            </w:r>
          </w:p>
        </w:tc>
        <w:tc>
          <w:tcPr>
            <w:tcW w:w="2976" w:type="dxa"/>
            <w:tcBorders>
              <w:top w:val="nil"/>
              <w:left w:val="nil"/>
              <w:bottom w:val="single" w:sz="4" w:space="0" w:color="auto"/>
              <w:right w:val="single" w:sz="4" w:space="0" w:color="auto"/>
            </w:tcBorders>
            <w:hideMark/>
          </w:tcPr>
          <w:p w14:paraId="3F62563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CABLE URD</w:t>
            </w:r>
          </w:p>
        </w:tc>
        <w:tc>
          <w:tcPr>
            <w:tcW w:w="1276" w:type="dxa"/>
            <w:tcBorders>
              <w:top w:val="nil"/>
              <w:left w:val="nil"/>
              <w:bottom w:val="single" w:sz="4" w:space="0" w:color="auto"/>
              <w:right w:val="single" w:sz="4" w:space="0" w:color="auto"/>
            </w:tcBorders>
            <w:hideMark/>
          </w:tcPr>
          <w:p w14:paraId="3A91CE2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1,175,988.00</w:t>
            </w:r>
          </w:p>
        </w:tc>
        <w:tc>
          <w:tcPr>
            <w:tcW w:w="1074" w:type="dxa"/>
            <w:tcBorders>
              <w:top w:val="nil"/>
              <w:left w:val="nil"/>
              <w:bottom w:val="single" w:sz="4" w:space="0" w:color="auto"/>
              <w:right w:val="single" w:sz="4" w:space="0" w:color="auto"/>
            </w:tcBorders>
            <w:hideMark/>
          </w:tcPr>
          <w:p w14:paraId="069D752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1,175,988.00</w:t>
            </w:r>
          </w:p>
        </w:tc>
        <w:tc>
          <w:tcPr>
            <w:tcW w:w="1285" w:type="dxa"/>
            <w:tcBorders>
              <w:top w:val="nil"/>
              <w:left w:val="nil"/>
              <w:bottom w:val="single" w:sz="4" w:space="0" w:color="auto"/>
              <w:right w:val="single" w:sz="4" w:space="0" w:color="auto"/>
            </w:tcBorders>
            <w:hideMark/>
          </w:tcPr>
          <w:p w14:paraId="61A4E0C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D4F997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1C04BE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92C50D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1728AF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B88B9E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BLANCA MARIA ACOSTA PEREZ DE MENDEZ                              </w:t>
            </w:r>
          </w:p>
        </w:tc>
        <w:tc>
          <w:tcPr>
            <w:tcW w:w="1567" w:type="dxa"/>
            <w:tcBorders>
              <w:top w:val="nil"/>
              <w:left w:val="nil"/>
              <w:bottom w:val="single" w:sz="4" w:space="0" w:color="auto"/>
              <w:right w:val="single" w:sz="4" w:space="0" w:color="auto"/>
            </w:tcBorders>
            <w:hideMark/>
          </w:tcPr>
          <w:p w14:paraId="275049A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00107779043</w:t>
            </w:r>
          </w:p>
        </w:tc>
        <w:tc>
          <w:tcPr>
            <w:tcW w:w="1064" w:type="dxa"/>
            <w:tcBorders>
              <w:top w:val="nil"/>
              <w:left w:val="nil"/>
              <w:bottom w:val="single" w:sz="4" w:space="0" w:color="auto"/>
              <w:right w:val="single" w:sz="4" w:space="0" w:color="auto"/>
            </w:tcBorders>
            <w:hideMark/>
          </w:tcPr>
          <w:p w14:paraId="4E256B3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0C902DD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123BAF2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B1500000219</w:t>
            </w:r>
          </w:p>
        </w:tc>
        <w:tc>
          <w:tcPr>
            <w:tcW w:w="2976" w:type="dxa"/>
            <w:tcBorders>
              <w:top w:val="nil"/>
              <w:left w:val="nil"/>
              <w:bottom w:val="single" w:sz="4" w:space="0" w:color="auto"/>
              <w:right w:val="single" w:sz="4" w:space="0" w:color="auto"/>
            </w:tcBorders>
            <w:hideMark/>
          </w:tcPr>
          <w:p w14:paraId="16BA61E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DE NOTARIO PUBLICO</w:t>
            </w:r>
          </w:p>
        </w:tc>
        <w:tc>
          <w:tcPr>
            <w:tcW w:w="1276" w:type="dxa"/>
            <w:tcBorders>
              <w:top w:val="nil"/>
              <w:left w:val="nil"/>
              <w:bottom w:val="single" w:sz="4" w:space="0" w:color="auto"/>
              <w:right w:val="single" w:sz="4" w:space="0" w:color="auto"/>
            </w:tcBorders>
            <w:hideMark/>
          </w:tcPr>
          <w:p w14:paraId="074A97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141,600.00</w:t>
            </w:r>
          </w:p>
        </w:tc>
        <w:tc>
          <w:tcPr>
            <w:tcW w:w="1074" w:type="dxa"/>
            <w:tcBorders>
              <w:top w:val="nil"/>
              <w:left w:val="nil"/>
              <w:bottom w:val="single" w:sz="4" w:space="0" w:color="auto"/>
              <w:right w:val="single" w:sz="4" w:space="0" w:color="auto"/>
            </w:tcBorders>
            <w:hideMark/>
          </w:tcPr>
          <w:p w14:paraId="539E7AD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141,600.00</w:t>
            </w:r>
          </w:p>
        </w:tc>
        <w:tc>
          <w:tcPr>
            <w:tcW w:w="1285" w:type="dxa"/>
            <w:tcBorders>
              <w:top w:val="nil"/>
              <w:left w:val="nil"/>
              <w:bottom w:val="single" w:sz="4" w:space="0" w:color="auto"/>
              <w:right w:val="single" w:sz="4" w:space="0" w:color="auto"/>
            </w:tcBorders>
            <w:hideMark/>
          </w:tcPr>
          <w:p w14:paraId="01DB8E0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EE583E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602267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B89684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F77B8B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24911E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JENNIFFER PEREZ DE LA ROSA                                       </w:t>
            </w:r>
          </w:p>
        </w:tc>
        <w:tc>
          <w:tcPr>
            <w:tcW w:w="1567" w:type="dxa"/>
            <w:tcBorders>
              <w:top w:val="nil"/>
              <w:left w:val="nil"/>
              <w:bottom w:val="single" w:sz="4" w:space="0" w:color="auto"/>
              <w:right w:val="single" w:sz="4" w:space="0" w:color="auto"/>
            </w:tcBorders>
            <w:hideMark/>
          </w:tcPr>
          <w:p w14:paraId="08406FF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22500096478</w:t>
            </w:r>
          </w:p>
        </w:tc>
        <w:tc>
          <w:tcPr>
            <w:tcW w:w="1064" w:type="dxa"/>
            <w:tcBorders>
              <w:top w:val="nil"/>
              <w:left w:val="nil"/>
              <w:bottom w:val="single" w:sz="4" w:space="0" w:color="auto"/>
              <w:right w:val="single" w:sz="4" w:space="0" w:color="auto"/>
            </w:tcBorders>
            <w:hideMark/>
          </w:tcPr>
          <w:p w14:paraId="2B12F35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110D86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4EE524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B1500000108</w:t>
            </w:r>
          </w:p>
        </w:tc>
        <w:tc>
          <w:tcPr>
            <w:tcW w:w="2976" w:type="dxa"/>
            <w:tcBorders>
              <w:top w:val="nil"/>
              <w:left w:val="nil"/>
              <w:bottom w:val="single" w:sz="4" w:space="0" w:color="auto"/>
              <w:right w:val="single" w:sz="4" w:space="0" w:color="auto"/>
            </w:tcBorders>
            <w:hideMark/>
          </w:tcPr>
          <w:p w14:paraId="47B3C3F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5670B39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3CA5924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36EA588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7533AF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F09DC3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852E71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CE3FD7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EF6252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VLADIMIR ALEXANDER BENZAN CASTRO                                 </w:t>
            </w:r>
          </w:p>
        </w:tc>
        <w:tc>
          <w:tcPr>
            <w:tcW w:w="1567" w:type="dxa"/>
            <w:tcBorders>
              <w:top w:val="nil"/>
              <w:left w:val="nil"/>
              <w:bottom w:val="single" w:sz="4" w:space="0" w:color="auto"/>
              <w:right w:val="single" w:sz="4" w:space="0" w:color="auto"/>
            </w:tcBorders>
            <w:hideMark/>
          </w:tcPr>
          <w:p w14:paraId="43FB95B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40221405174</w:t>
            </w:r>
          </w:p>
        </w:tc>
        <w:tc>
          <w:tcPr>
            <w:tcW w:w="1064" w:type="dxa"/>
            <w:tcBorders>
              <w:top w:val="nil"/>
              <w:left w:val="nil"/>
              <w:bottom w:val="single" w:sz="4" w:space="0" w:color="auto"/>
              <w:right w:val="single" w:sz="4" w:space="0" w:color="auto"/>
            </w:tcBorders>
            <w:hideMark/>
          </w:tcPr>
          <w:p w14:paraId="25AA896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1A65458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3A29061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B1500000073</w:t>
            </w:r>
          </w:p>
        </w:tc>
        <w:tc>
          <w:tcPr>
            <w:tcW w:w="2976" w:type="dxa"/>
            <w:tcBorders>
              <w:top w:val="nil"/>
              <w:left w:val="nil"/>
              <w:bottom w:val="single" w:sz="4" w:space="0" w:color="auto"/>
              <w:right w:val="single" w:sz="4" w:space="0" w:color="auto"/>
            </w:tcBorders>
            <w:hideMark/>
          </w:tcPr>
          <w:p w14:paraId="52DC579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6A19C3A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7974B30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285" w:type="dxa"/>
            <w:tcBorders>
              <w:top w:val="nil"/>
              <w:left w:val="nil"/>
              <w:bottom w:val="single" w:sz="4" w:space="0" w:color="auto"/>
              <w:right w:val="single" w:sz="4" w:space="0" w:color="auto"/>
            </w:tcBorders>
            <w:hideMark/>
          </w:tcPr>
          <w:p w14:paraId="0D0575C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5832EF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4ADF9B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151097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6B7058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18031D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DORA GISELA DOMINGUEZ UREÑA                                      </w:t>
            </w:r>
          </w:p>
        </w:tc>
        <w:tc>
          <w:tcPr>
            <w:tcW w:w="1567" w:type="dxa"/>
            <w:tcBorders>
              <w:top w:val="nil"/>
              <w:left w:val="nil"/>
              <w:bottom w:val="single" w:sz="4" w:space="0" w:color="auto"/>
              <w:right w:val="single" w:sz="4" w:space="0" w:color="auto"/>
            </w:tcBorders>
            <w:hideMark/>
          </w:tcPr>
          <w:p w14:paraId="2E0432E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03100294895</w:t>
            </w:r>
          </w:p>
        </w:tc>
        <w:tc>
          <w:tcPr>
            <w:tcW w:w="1064" w:type="dxa"/>
            <w:tcBorders>
              <w:top w:val="nil"/>
              <w:left w:val="nil"/>
              <w:bottom w:val="single" w:sz="4" w:space="0" w:color="auto"/>
              <w:right w:val="single" w:sz="4" w:space="0" w:color="auto"/>
            </w:tcBorders>
            <w:hideMark/>
          </w:tcPr>
          <w:p w14:paraId="7221E48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1948996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1132910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B1500000071</w:t>
            </w:r>
          </w:p>
        </w:tc>
        <w:tc>
          <w:tcPr>
            <w:tcW w:w="2976" w:type="dxa"/>
            <w:tcBorders>
              <w:top w:val="nil"/>
              <w:left w:val="nil"/>
              <w:bottom w:val="single" w:sz="4" w:space="0" w:color="auto"/>
              <w:right w:val="single" w:sz="4" w:space="0" w:color="auto"/>
            </w:tcBorders>
            <w:hideMark/>
          </w:tcPr>
          <w:p w14:paraId="5BF2E7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1097B7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2773A6B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285" w:type="dxa"/>
            <w:tcBorders>
              <w:top w:val="nil"/>
              <w:left w:val="nil"/>
              <w:bottom w:val="single" w:sz="4" w:space="0" w:color="auto"/>
              <w:right w:val="single" w:sz="4" w:space="0" w:color="auto"/>
            </w:tcBorders>
            <w:hideMark/>
          </w:tcPr>
          <w:p w14:paraId="1ACE9F0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3B6C6E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5F84D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1B7795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9DA252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65CD14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DELFIN BALDERA SOSA                                              </w:t>
            </w:r>
          </w:p>
        </w:tc>
        <w:tc>
          <w:tcPr>
            <w:tcW w:w="1567" w:type="dxa"/>
            <w:tcBorders>
              <w:top w:val="nil"/>
              <w:left w:val="nil"/>
              <w:bottom w:val="single" w:sz="4" w:space="0" w:color="auto"/>
              <w:right w:val="single" w:sz="4" w:space="0" w:color="auto"/>
            </w:tcBorders>
            <w:hideMark/>
          </w:tcPr>
          <w:p w14:paraId="41D68A6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05600020936</w:t>
            </w:r>
          </w:p>
        </w:tc>
        <w:tc>
          <w:tcPr>
            <w:tcW w:w="1064" w:type="dxa"/>
            <w:tcBorders>
              <w:top w:val="nil"/>
              <w:left w:val="nil"/>
              <w:bottom w:val="single" w:sz="4" w:space="0" w:color="auto"/>
              <w:right w:val="single" w:sz="4" w:space="0" w:color="auto"/>
            </w:tcBorders>
            <w:hideMark/>
          </w:tcPr>
          <w:p w14:paraId="5E8989C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03/11/2025</w:t>
            </w:r>
          </w:p>
        </w:tc>
        <w:tc>
          <w:tcPr>
            <w:tcW w:w="1466" w:type="dxa"/>
            <w:tcBorders>
              <w:top w:val="nil"/>
              <w:left w:val="nil"/>
              <w:bottom w:val="single" w:sz="4" w:space="0" w:color="auto"/>
              <w:right w:val="single" w:sz="4" w:space="0" w:color="auto"/>
            </w:tcBorders>
            <w:hideMark/>
          </w:tcPr>
          <w:p w14:paraId="5D77A61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27/11/2025</w:t>
            </w:r>
          </w:p>
        </w:tc>
        <w:tc>
          <w:tcPr>
            <w:tcW w:w="1148" w:type="dxa"/>
            <w:tcBorders>
              <w:top w:val="nil"/>
              <w:left w:val="nil"/>
              <w:bottom w:val="single" w:sz="4" w:space="0" w:color="auto"/>
              <w:right w:val="single" w:sz="4" w:space="0" w:color="auto"/>
            </w:tcBorders>
            <w:hideMark/>
          </w:tcPr>
          <w:p w14:paraId="522C3B9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B1500000036</w:t>
            </w:r>
          </w:p>
        </w:tc>
        <w:tc>
          <w:tcPr>
            <w:tcW w:w="2976" w:type="dxa"/>
            <w:tcBorders>
              <w:top w:val="nil"/>
              <w:left w:val="nil"/>
              <w:bottom w:val="single" w:sz="4" w:space="0" w:color="auto"/>
              <w:right w:val="single" w:sz="4" w:space="0" w:color="auto"/>
            </w:tcBorders>
            <w:hideMark/>
          </w:tcPr>
          <w:p w14:paraId="05F6EB4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6CAC80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30CF235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285" w:type="dxa"/>
            <w:tcBorders>
              <w:top w:val="nil"/>
              <w:left w:val="nil"/>
              <w:bottom w:val="single" w:sz="4" w:space="0" w:color="auto"/>
              <w:right w:val="single" w:sz="4" w:space="0" w:color="auto"/>
            </w:tcBorders>
            <w:hideMark/>
          </w:tcPr>
          <w:p w14:paraId="158B707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167218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C7D579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F96DE4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1D184A7"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0CF4CE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SANTA MATEO VALERA                                               </w:t>
            </w:r>
          </w:p>
        </w:tc>
        <w:tc>
          <w:tcPr>
            <w:tcW w:w="1567" w:type="dxa"/>
            <w:tcBorders>
              <w:top w:val="nil"/>
              <w:left w:val="nil"/>
              <w:bottom w:val="single" w:sz="4" w:space="0" w:color="auto"/>
              <w:right w:val="single" w:sz="4" w:space="0" w:color="auto"/>
            </w:tcBorders>
            <w:hideMark/>
          </w:tcPr>
          <w:p w14:paraId="0BC766E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40221499003</w:t>
            </w:r>
          </w:p>
        </w:tc>
        <w:tc>
          <w:tcPr>
            <w:tcW w:w="1064" w:type="dxa"/>
            <w:tcBorders>
              <w:top w:val="nil"/>
              <w:left w:val="nil"/>
              <w:bottom w:val="single" w:sz="4" w:space="0" w:color="auto"/>
              <w:right w:val="single" w:sz="4" w:space="0" w:color="auto"/>
            </w:tcBorders>
            <w:hideMark/>
          </w:tcPr>
          <w:p w14:paraId="7BC2C1D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7992675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04/11/2025</w:t>
            </w:r>
          </w:p>
        </w:tc>
        <w:tc>
          <w:tcPr>
            <w:tcW w:w="1148" w:type="dxa"/>
            <w:tcBorders>
              <w:top w:val="nil"/>
              <w:left w:val="nil"/>
              <w:bottom w:val="single" w:sz="4" w:space="0" w:color="auto"/>
              <w:right w:val="single" w:sz="4" w:space="0" w:color="auto"/>
            </w:tcBorders>
            <w:hideMark/>
          </w:tcPr>
          <w:p w14:paraId="0093243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B1500000080</w:t>
            </w:r>
          </w:p>
        </w:tc>
        <w:tc>
          <w:tcPr>
            <w:tcW w:w="2976" w:type="dxa"/>
            <w:tcBorders>
              <w:top w:val="nil"/>
              <w:left w:val="nil"/>
              <w:bottom w:val="single" w:sz="4" w:space="0" w:color="auto"/>
              <w:right w:val="single" w:sz="4" w:space="0" w:color="auto"/>
            </w:tcBorders>
            <w:hideMark/>
          </w:tcPr>
          <w:p w14:paraId="27E0061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5856E3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187296D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285" w:type="dxa"/>
            <w:tcBorders>
              <w:top w:val="nil"/>
              <w:left w:val="nil"/>
              <w:bottom w:val="single" w:sz="4" w:space="0" w:color="auto"/>
              <w:right w:val="single" w:sz="4" w:space="0" w:color="auto"/>
            </w:tcBorders>
            <w:hideMark/>
          </w:tcPr>
          <w:p w14:paraId="7F12480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B62AAD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34089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DE0BD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90BB7B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DDACF4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JOSE LUCIA MONERO GARABITOS                                      </w:t>
            </w:r>
          </w:p>
        </w:tc>
        <w:tc>
          <w:tcPr>
            <w:tcW w:w="1567" w:type="dxa"/>
            <w:tcBorders>
              <w:top w:val="nil"/>
              <w:left w:val="nil"/>
              <w:bottom w:val="single" w:sz="4" w:space="0" w:color="auto"/>
              <w:right w:val="single" w:sz="4" w:space="0" w:color="auto"/>
            </w:tcBorders>
            <w:hideMark/>
          </w:tcPr>
          <w:p w14:paraId="4E4E19F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00200628022</w:t>
            </w:r>
          </w:p>
        </w:tc>
        <w:tc>
          <w:tcPr>
            <w:tcW w:w="1064" w:type="dxa"/>
            <w:tcBorders>
              <w:top w:val="nil"/>
              <w:left w:val="nil"/>
              <w:bottom w:val="single" w:sz="4" w:space="0" w:color="auto"/>
              <w:right w:val="single" w:sz="4" w:space="0" w:color="auto"/>
            </w:tcBorders>
            <w:hideMark/>
          </w:tcPr>
          <w:p w14:paraId="25466C9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19C103F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1CC1370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B1500000173</w:t>
            </w:r>
          </w:p>
        </w:tc>
        <w:tc>
          <w:tcPr>
            <w:tcW w:w="2976" w:type="dxa"/>
            <w:tcBorders>
              <w:top w:val="nil"/>
              <w:left w:val="nil"/>
              <w:bottom w:val="single" w:sz="4" w:space="0" w:color="auto"/>
              <w:right w:val="single" w:sz="4" w:space="0" w:color="auto"/>
            </w:tcBorders>
            <w:hideMark/>
          </w:tcPr>
          <w:p w14:paraId="3B67DDE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1AB8DE2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12E717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2DC3445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7215EE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64183B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A6753E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C5182B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194A52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FELIPE DE JESUS SORIANO JAVIER                                   </w:t>
            </w:r>
          </w:p>
        </w:tc>
        <w:tc>
          <w:tcPr>
            <w:tcW w:w="1567" w:type="dxa"/>
            <w:tcBorders>
              <w:top w:val="nil"/>
              <w:left w:val="nil"/>
              <w:bottom w:val="single" w:sz="4" w:space="0" w:color="auto"/>
              <w:right w:val="single" w:sz="4" w:space="0" w:color="auto"/>
            </w:tcBorders>
            <w:hideMark/>
          </w:tcPr>
          <w:p w14:paraId="6E918F2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00200949261</w:t>
            </w:r>
          </w:p>
        </w:tc>
        <w:tc>
          <w:tcPr>
            <w:tcW w:w="1064" w:type="dxa"/>
            <w:tcBorders>
              <w:top w:val="nil"/>
              <w:left w:val="nil"/>
              <w:bottom w:val="single" w:sz="4" w:space="0" w:color="auto"/>
              <w:right w:val="single" w:sz="4" w:space="0" w:color="auto"/>
            </w:tcBorders>
            <w:hideMark/>
          </w:tcPr>
          <w:p w14:paraId="612EBDD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5935AAC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7AE4C38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B1500000086</w:t>
            </w:r>
          </w:p>
        </w:tc>
        <w:tc>
          <w:tcPr>
            <w:tcW w:w="2976" w:type="dxa"/>
            <w:tcBorders>
              <w:top w:val="nil"/>
              <w:left w:val="nil"/>
              <w:bottom w:val="single" w:sz="4" w:space="0" w:color="auto"/>
              <w:right w:val="single" w:sz="4" w:space="0" w:color="auto"/>
            </w:tcBorders>
            <w:hideMark/>
          </w:tcPr>
          <w:p w14:paraId="352DA68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3359469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02F6747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43DDB5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B7B18B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C70383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82A5D7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362F3D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E116FF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DULCE MARIA GARCIA AQUINO                                        </w:t>
            </w:r>
          </w:p>
        </w:tc>
        <w:tc>
          <w:tcPr>
            <w:tcW w:w="1567" w:type="dxa"/>
            <w:tcBorders>
              <w:top w:val="nil"/>
              <w:left w:val="nil"/>
              <w:bottom w:val="single" w:sz="4" w:space="0" w:color="auto"/>
              <w:right w:val="single" w:sz="4" w:space="0" w:color="auto"/>
            </w:tcBorders>
            <w:hideMark/>
          </w:tcPr>
          <w:p w14:paraId="1E003D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00200541969</w:t>
            </w:r>
          </w:p>
        </w:tc>
        <w:tc>
          <w:tcPr>
            <w:tcW w:w="1064" w:type="dxa"/>
            <w:tcBorders>
              <w:top w:val="nil"/>
              <w:left w:val="nil"/>
              <w:bottom w:val="single" w:sz="4" w:space="0" w:color="auto"/>
              <w:right w:val="single" w:sz="4" w:space="0" w:color="auto"/>
            </w:tcBorders>
            <w:hideMark/>
          </w:tcPr>
          <w:p w14:paraId="0A52A59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1FA7B5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07/11/2025</w:t>
            </w:r>
          </w:p>
        </w:tc>
        <w:tc>
          <w:tcPr>
            <w:tcW w:w="1148" w:type="dxa"/>
            <w:tcBorders>
              <w:top w:val="nil"/>
              <w:left w:val="nil"/>
              <w:bottom w:val="single" w:sz="4" w:space="0" w:color="auto"/>
              <w:right w:val="single" w:sz="4" w:space="0" w:color="auto"/>
            </w:tcBorders>
            <w:hideMark/>
          </w:tcPr>
          <w:p w14:paraId="7FF07D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B1500000056</w:t>
            </w:r>
          </w:p>
        </w:tc>
        <w:tc>
          <w:tcPr>
            <w:tcW w:w="2976" w:type="dxa"/>
            <w:tcBorders>
              <w:top w:val="nil"/>
              <w:left w:val="nil"/>
              <w:bottom w:val="single" w:sz="4" w:space="0" w:color="auto"/>
              <w:right w:val="single" w:sz="4" w:space="0" w:color="auto"/>
            </w:tcBorders>
            <w:hideMark/>
          </w:tcPr>
          <w:p w14:paraId="4812C7B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SEP. OCT.2025</w:t>
            </w:r>
          </w:p>
        </w:tc>
        <w:tc>
          <w:tcPr>
            <w:tcW w:w="1276" w:type="dxa"/>
            <w:tcBorders>
              <w:top w:val="nil"/>
              <w:left w:val="nil"/>
              <w:bottom w:val="single" w:sz="4" w:space="0" w:color="auto"/>
              <w:right w:val="single" w:sz="4" w:space="0" w:color="auto"/>
            </w:tcBorders>
            <w:hideMark/>
          </w:tcPr>
          <w:p w14:paraId="13849E3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27,000.00</w:t>
            </w:r>
          </w:p>
        </w:tc>
        <w:tc>
          <w:tcPr>
            <w:tcW w:w="1074" w:type="dxa"/>
            <w:tcBorders>
              <w:top w:val="nil"/>
              <w:left w:val="nil"/>
              <w:bottom w:val="single" w:sz="4" w:space="0" w:color="auto"/>
              <w:right w:val="single" w:sz="4" w:space="0" w:color="auto"/>
            </w:tcBorders>
            <w:hideMark/>
          </w:tcPr>
          <w:p w14:paraId="61B6323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27,000.00</w:t>
            </w:r>
          </w:p>
        </w:tc>
        <w:tc>
          <w:tcPr>
            <w:tcW w:w="1285" w:type="dxa"/>
            <w:tcBorders>
              <w:top w:val="nil"/>
              <w:left w:val="nil"/>
              <w:bottom w:val="single" w:sz="4" w:space="0" w:color="auto"/>
              <w:right w:val="single" w:sz="4" w:space="0" w:color="auto"/>
            </w:tcBorders>
            <w:hideMark/>
          </w:tcPr>
          <w:p w14:paraId="25B1557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F28051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D57A41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63FA9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B0ECC7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63095E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YASAIRA SANCHEZ                                                  </w:t>
            </w:r>
          </w:p>
        </w:tc>
        <w:tc>
          <w:tcPr>
            <w:tcW w:w="1567" w:type="dxa"/>
            <w:tcBorders>
              <w:top w:val="nil"/>
              <w:left w:val="nil"/>
              <w:bottom w:val="single" w:sz="4" w:space="0" w:color="auto"/>
              <w:right w:val="single" w:sz="4" w:space="0" w:color="auto"/>
            </w:tcBorders>
            <w:hideMark/>
          </w:tcPr>
          <w:p w14:paraId="60F3BE3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01000766186</w:t>
            </w:r>
          </w:p>
        </w:tc>
        <w:tc>
          <w:tcPr>
            <w:tcW w:w="1064" w:type="dxa"/>
            <w:tcBorders>
              <w:top w:val="nil"/>
              <w:left w:val="nil"/>
              <w:bottom w:val="single" w:sz="4" w:space="0" w:color="auto"/>
              <w:right w:val="single" w:sz="4" w:space="0" w:color="auto"/>
            </w:tcBorders>
            <w:hideMark/>
          </w:tcPr>
          <w:p w14:paraId="01D55B7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7123888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12/11/2025</w:t>
            </w:r>
          </w:p>
        </w:tc>
        <w:tc>
          <w:tcPr>
            <w:tcW w:w="1148" w:type="dxa"/>
            <w:tcBorders>
              <w:top w:val="nil"/>
              <w:left w:val="nil"/>
              <w:bottom w:val="single" w:sz="4" w:space="0" w:color="auto"/>
              <w:right w:val="single" w:sz="4" w:space="0" w:color="auto"/>
            </w:tcBorders>
            <w:hideMark/>
          </w:tcPr>
          <w:p w14:paraId="7B396CC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B1500000013</w:t>
            </w:r>
          </w:p>
        </w:tc>
        <w:tc>
          <w:tcPr>
            <w:tcW w:w="2976" w:type="dxa"/>
            <w:tcBorders>
              <w:top w:val="nil"/>
              <w:left w:val="nil"/>
              <w:bottom w:val="single" w:sz="4" w:space="0" w:color="auto"/>
              <w:right w:val="single" w:sz="4" w:space="0" w:color="auto"/>
            </w:tcBorders>
            <w:hideMark/>
          </w:tcPr>
          <w:p w14:paraId="650ECEA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41ADE1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15C626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6DC4393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BD3C7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68DCFA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96461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644391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1C7EB7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RICARDO ALBERTO MELO </w:t>
            </w:r>
            <w:proofErr w:type="spellStart"/>
            <w:r w:rsidRPr="00BD2F9E">
              <w:rPr>
                <w:rFonts w:eastAsia="Times New Roman"/>
                <w:spacing w:val="0"/>
                <w:sz w:val="22"/>
                <w:szCs w:val="22"/>
                <w:lang w:val="es-DO"/>
              </w:rPr>
              <w:t>MELO</w:t>
            </w:r>
            <w:proofErr w:type="spellEnd"/>
            <w:r w:rsidRPr="00BD2F9E">
              <w:rPr>
                <w:rFonts w:eastAsia="Times New Roman"/>
                <w:spacing w:val="0"/>
                <w:sz w:val="22"/>
                <w:szCs w:val="22"/>
                <w:lang w:val="es-DO"/>
              </w:rPr>
              <w:t xml:space="preserve">                                        </w:t>
            </w:r>
          </w:p>
        </w:tc>
        <w:tc>
          <w:tcPr>
            <w:tcW w:w="1567" w:type="dxa"/>
            <w:tcBorders>
              <w:top w:val="nil"/>
              <w:left w:val="nil"/>
              <w:bottom w:val="single" w:sz="4" w:space="0" w:color="auto"/>
              <w:right w:val="single" w:sz="4" w:space="0" w:color="auto"/>
            </w:tcBorders>
            <w:hideMark/>
          </w:tcPr>
          <w:p w14:paraId="7DA1316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40220729822</w:t>
            </w:r>
          </w:p>
        </w:tc>
        <w:tc>
          <w:tcPr>
            <w:tcW w:w="1064" w:type="dxa"/>
            <w:tcBorders>
              <w:top w:val="nil"/>
              <w:left w:val="nil"/>
              <w:bottom w:val="single" w:sz="4" w:space="0" w:color="auto"/>
              <w:right w:val="single" w:sz="4" w:space="0" w:color="auto"/>
            </w:tcBorders>
            <w:hideMark/>
          </w:tcPr>
          <w:p w14:paraId="2BF25D2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0BED1F8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12/11/2025</w:t>
            </w:r>
          </w:p>
        </w:tc>
        <w:tc>
          <w:tcPr>
            <w:tcW w:w="1148" w:type="dxa"/>
            <w:tcBorders>
              <w:top w:val="nil"/>
              <w:left w:val="nil"/>
              <w:bottom w:val="single" w:sz="4" w:space="0" w:color="auto"/>
              <w:right w:val="single" w:sz="4" w:space="0" w:color="auto"/>
            </w:tcBorders>
            <w:hideMark/>
          </w:tcPr>
          <w:p w14:paraId="22E0316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B1500000089</w:t>
            </w:r>
          </w:p>
        </w:tc>
        <w:tc>
          <w:tcPr>
            <w:tcW w:w="2976" w:type="dxa"/>
            <w:tcBorders>
              <w:top w:val="nil"/>
              <w:left w:val="nil"/>
              <w:bottom w:val="single" w:sz="4" w:space="0" w:color="auto"/>
              <w:right w:val="single" w:sz="4" w:space="0" w:color="auto"/>
            </w:tcBorders>
            <w:hideMark/>
          </w:tcPr>
          <w:p w14:paraId="0DD3F35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172B2F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6ED9FFA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3C313C6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7E6FEC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3C8FD7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0AFE07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BDF69F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24DD4E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RAQUEL BIENVENIDA AGRAMONTE                                      </w:t>
            </w:r>
          </w:p>
        </w:tc>
        <w:tc>
          <w:tcPr>
            <w:tcW w:w="1567" w:type="dxa"/>
            <w:tcBorders>
              <w:top w:val="nil"/>
              <w:left w:val="nil"/>
              <w:bottom w:val="single" w:sz="4" w:space="0" w:color="auto"/>
              <w:right w:val="single" w:sz="4" w:space="0" w:color="auto"/>
            </w:tcBorders>
            <w:hideMark/>
          </w:tcPr>
          <w:p w14:paraId="7EECB32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01000120244</w:t>
            </w:r>
          </w:p>
        </w:tc>
        <w:tc>
          <w:tcPr>
            <w:tcW w:w="1064" w:type="dxa"/>
            <w:tcBorders>
              <w:top w:val="nil"/>
              <w:left w:val="nil"/>
              <w:bottom w:val="single" w:sz="4" w:space="0" w:color="auto"/>
              <w:right w:val="single" w:sz="4" w:space="0" w:color="auto"/>
            </w:tcBorders>
            <w:hideMark/>
          </w:tcPr>
          <w:p w14:paraId="59A28D5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4C15BBE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12/11/2025</w:t>
            </w:r>
          </w:p>
        </w:tc>
        <w:tc>
          <w:tcPr>
            <w:tcW w:w="1148" w:type="dxa"/>
            <w:tcBorders>
              <w:top w:val="nil"/>
              <w:left w:val="nil"/>
              <w:bottom w:val="single" w:sz="4" w:space="0" w:color="auto"/>
              <w:right w:val="single" w:sz="4" w:space="0" w:color="auto"/>
            </w:tcBorders>
            <w:hideMark/>
          </w:tcPr>
          <w:p w14:paraId="78D5FF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B1500000110</w:t>
            </w:r>
          </w:p>
        </w:tc>
        <w:tc>
          <w:tcPr>
            <w:tcW w:w="2976" w:type="dxa"/>
            <w:tcBorders>
              <w:top w:val="nil"/>
              <w:left w:val="nil"/>
              <w:bottom w:val="single" w:sz="4" w:space="0" w:color="auto"/>
              <w:right w:val="single" w:sz="4" w:space="0" w:color="auto"/>
            </w:tcBorders>
            <w:hideMark/>
          </w:tcPr>
          <w:p w14:paraId="44C643B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52089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074" w:type="dxa"/>
            <w:tcBorders>
              <w:top w:val="nil"/>
              <w:left w:val="nil"/>
              <w:bottom w:val="single" w:sz="4" w:space="0" w:color="auto"/>
              <w:right w:val="single" w:sz="4" w:space="0" w:color="auto"/>
            </w:tcBorders>
            <w:hideMark/>
          </w:tcPr>
          <w:p w14:paraId="4C4386D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111,250.00</w:t>
            </w:r>
          </w:p>
        </w:tc>
        <w:tc>
          <w:tcPr>
            <w:tcW w:w="1285" w:type="dxa"/>
            <w:tcBorders>
              <w:top w:val="nil"/>
              <w:left w:val="nil"/>
              <w:bottom w:val="single" w:sz="4" w:space="0" w:color="auto"/>
              <w:right w:val="single" w:sz="4" w:space="0" w:color="auto"/>
            </w:tcBorders>
            <w:hideMark/>
          </w:tcPr>
          <w:p w14:paraId="5599955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003084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F60F47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5904CC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CD0491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4F20DB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VICTOR DANIEL UREÑA ESTRELLA                                     </w:t>
            </w:r>
          </w:p>
        </w:tc>
        <w:tc>
          <w:tcPr>
            <w:tcW w:w="1567" w:type="dxa"/>
            <w:tcBorders>
              <w:top w:val="nil"/>
              <w:left w:val="nil"/>
              <w:bottom w:val="single" w:sz="4" w:space="0" w:color="auto"/>
              <w:right w:val="single" w:sz="4" w:space="0" w:color="auto"/>
            </w:tcBorders>
            <w:hideMark/>
          </w:tcPr>
          <w:p w14:paraId="75056FA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04900315054</w:t>
            </w:r>
          </w:p>
        </w:tc>
        <w:tc>
          <w:tcPr>
            <w:tcW w:w="1064" w:type="dxa"/>
            <w:tcBorders>
              <w:top w:val="nil"/>
              <w:left w:val="nil"/>
              <w:bottom w:val="single" w:sz="4" w:space="0" w:color="auto"/>
              <w:right w:val="single" w:sz="4" w:space="0" w:color="auto"/>
            </w:tcBorders>
            <w:hideMark/>
          </w:tcPr>
          <w:p w14:paraId="6C989C9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35BC987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1F30C81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B1500000006</w:t>
            </w:r>
          </w:p>
        </w:tc>
        <w:tc>
          <w:tcPr>
            <w:tcW w:w="2976" w:type="dxa"/>
            <w:tcBorders>
              <w:top w:val="nil"/>
              <w:left w:val="nil"/>
              <w:bottom w:val="single" w:sz="4" w:space="0" w:color="auto"/>
              <w:right w:val="single" w:sz="4" w:space="0" w:color="auto"/>
            </w:tcBorders>
            <w:hideMark/>
          </w:tcPr>
          <w:p w14:paraId="2D791E8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GUA SEPT/25</w:t>
            </w:r>
          </w:p>
        </w:tc>
        <w:tc>
          <w:tcPr>
            <w:tcW w:w="1276" w:type="dxa"/>
            <w:tcBorders>
              <w:top w:val="nil"/>
              <w:left w:val="nil"/>
              <w:bottom w:val="single" w:sz="4" w:space="0" w:color="auto"/>
              <w:right w:val="single" w:sz="4" w:space="0" w:color="auto"/>
            </w:tcBorders>
            <w:hideMark/>
          </w:tcPr>
          <w:p w14:paraId="1A950AC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62CAE65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285" w:type="dxa"/>
            <w:tcBorders>
              <w:top w:val="nil"/>
              <w:left w:val="nil"/>
              <w:bottom w:val="single" w:sz="4" w:space="0" w:color="auto"/>
              <w:right w:val="single" w:sz="4" w:space="0" w:color="auto"/>
            </w:tcBorders>
            <w:hideMark/>
          </w:tcPr>
          <w:p w14:paraId="1CF4132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A8F1D0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F58696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DD1986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527DE14"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D8FB3A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TONI RAFAEL ZABALA ROSARIO                                       </w:t>
            </w:r>
          </w:p>
        </w:tc>
        <w:tc>
          <w:tcPr>
            <w:tcW w:w="1567" w:type="dxa"/>
            <w:tcBorders>
              <w:top w:val="nil"/>
              <w:left w:val="nil"/>
              <w:bottom w:val="single" w:sz="4" w:space="0" w:color="auto"/>
              <w:right w:val="single" w:sz="4" w:space="0" w:color="auto"/>
            </w:tcBorders>
            <w:hideMark/>
          </w:tcPr>
          <w:p w14:paraId="1CEB89B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00800258287</w:t>
            </w:r>
          </w:p>
        </w:tc>
        <w:tc>
          <w:tcPr>
            <w:tcW w:w="1064" w:type="dxa"/>
            <w:tcBorders>
              <w:top w:val="nil"/>
              <w:left w:val="nil"/>
              <w:bottom w:val="single" w:sz="4" w:space="0" w:color="auto"/>
              <w:right w:val="single" w:sz="4" w:space="0" w:color="auto"/>
            </w:tcBorders>
            <w:hideMark/>
          </w:tcPr>
          <w:p w14:paraId="130E59D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28986CD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14/11/2025</w:t>
            </w:r>
          </w:p>
        </w:tc>
        <w:tc>
          <w:tcPr>
            <w:tcW w:w="1148" w:type="dxa"/>
            <w:tcBorders>
              <w:top w:val="nil"/>
              <w:left w:val="nil"/>
              <w:bottom w:val="single" w:sz="4" w:space="0" w:color="auto"/>
              <w:right w:val="single" w:sz="4" w:space="0" w:color="auto"/>
            </w:tcBorders>
            <w:hideMark/>
          </w:tcPr>
          <w:p w14:paraId="7A94134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B1500000144</w:t>
            </w:r>
          </w:p>
        </w:tc>
        <w:tc>
          <w:tcPr>
            <w:tcW w:w="2976" w:type="dxa"/>
            <w:tcBorders>
              <w:top w:val="nil"/>
              <w:left w:val="nil"/>
              <w:bottom w:val="single" w:sz="4" w:space="0" w:color="auto"/>
              <w:right w:val="single" w:sz="4" w:space="0" w:color="auto"/>
            </w:tcBorders>
            <w:hideMark/>
          </w:tcPr>
          <w:p w14:paraId="1DB453D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OCTBRE/25</w:t>
            </w:r>
          </w:p>
        </w:tc>
        <w:tc>
          <w:tcPr>
            <w:tcW w:w="1276" w:type="dxa"/>
            <w:tcBorders>
              <w:top w:val="nil"/>
              <w:left w:val="nil"/>
              <w:bottom w:val="single" w:sz="4" w:space="0" w:color="auto"/>
              <w:right w:val="single" w:sz="4" w:space="0" w:color="auto"/>
            </w:tcBorders>
            <w:hideMark/>
          </w:tcPr>
          <w:p w14:paraId="2A01899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1807626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6E57FF3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0E7828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C86635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A9C9C6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78A925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57F588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H Y L S A                                                        </w:t>
            </w:r>
          </w:p>
        </w:tc>
        <w:tc>
          <w:tcPr>
            <w:tcW w:w="1567" w:type="dxa"/>
            <w:tcBorders>
              <w:top w:val="nil"/>
              <w:left w:val="nil"/>
              <w:bottom w:val="single" w:sz="4" w:space="0" w:color="auto"/>
              <w:right w:val="single" w:sz="4" w:space="0" w:color="auto"/>
            </w:tcBorders>
            <w:hideMark/>
          </w:tcPr>
          <w:p w14:paraId="6173A31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101148691</w:t>
            </w:r>
          </w:p>
        </w:tc>
        <w:tc>
          <w:tcPr>
            <w:tcW w:w="1064" w:type="dxa"/>
            <w:tcBorders>
              <w:top w:val="nil"/>
              <w:left w:val="nil"/>
              <w:bottom w:val="single" w:sz="4" w:space="0" w:color="auto"/>
              <w:right w:val="single" w:sz="4" w:space="0" w:color="auto"/>
            </w:tcBorders>
            <w:hideMark/>
          </w:tcPr>
          <w:p w14:paraId="2C44426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51B376B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6CDDADB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E450000000883</w:t>
            </w:r>
          </w:p>
        </w:tc>
        <w:tc>
          <w:tcPr>
            <w:tcW w:w="2976" w:type="dxa"/>
            <w:tcBorders>
              <w:top w:val="nil"/>
              <w:left w:val="nil"/>
              <w:bottom w:val="single" w:sz="4" w:space="0" w:color="auto"/>
              <w:right w:val="single" w:sz="4" w:space="0" w:color="auto"/>
            </w:tcBorders>
            <w:hideMark/>
          </w:tcPr>
          <w:p w14:paraId="0F5DDC3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NEUMATICOS</w:t>
            </w:r>
          </w:p>
        </w:tc>
        <w:tc>
          <w:tcPr>
            <w:tcW w:w="1276" w:type="dxa"/>
            <w:tcBorders>
              <w:top w:val="nil"/>
              <w:left w:val="nil"/>
              <w:bottom w:val="single" w:sz="4" w:space="0" w:color="auto"/>
              <w:right w:val="single" w:sz="4" w:space="0" w:color="auto"/>
            </w:tcBorders>
            <w:hideMark/>
          </w:tcPr>
          <w:p w14:paraId="1ED4D2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740,143.20</w:t>
            </w:r>
          </w:p>
        </w:tc>
        <w:tc>
          <w:tcPr>
            <w:tcW w:w="1074" w:type="dxa"/>
            <w:tcBorders>
              <w:top w:val="nil"/>
              <w:left w:val="nil"/>
              <w:bottom w:val="single" w:sz="4" w:space="0" w:color="auto"/>
              <w:right w:val="single" w:sz="4" w:space="0" w:color="auto"/>
            </w:tcBorders>
            <w:hideMark/>
          </w:tcPr>
          <w:p w14:paraId="6598F01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740,143.20</w:t>
            </w:r>
          </w:p>
        </w:tc>
        <w:tc>
          <w:tcPr>
            <w:tcW w:w="1285" w:type="dxa"/>
            <w:tcBorders>
              <w:top w:val="nil"/>
              <w:left w:val="nil"/>
              <w:bottom w:val="single" w:sz="4" w:space="0" w:color="auto"/>
              <w:right w:val="single" w:sz="4" w:space="0" w:color="auto"/>
            </w:tcBorders>
            <w:hideMark/>
          </w:tcPr>
          <w:p w14:paraId="373F9C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E6064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2F1D71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2D66FC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20FF590"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5A1CC8C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CANYU SRL                                                        </w:t>
            </w:r>
          </w:p>
        </w:tc>
        <w:tc>
          <w:tcPr>
            <w:tcW w:w="1567" w:type="dxa"/>
            <w:tcBorders>
              <w:top w:val="nil"/>
              <w:left w:val="nil"/>
              <w:bottom w:val="single" w:sz="4" w:space="0" w:color="auto"/>
              <w:right w:val="single" w:sz="4" w:space="0" w:color="auto"/>
            </w:tcBorders>
            <w:hideMark/>
          </w:tcPr>
          <w:p w14:paraId="1D505F5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132322584</w:t>
            </w:r>
          </w:p>
        </w:tc>
        <w:tc>
          <w:tcPr>
            <w:tcW w:w="1064" w:type="dxa"/>
            <w:tcBorders>
              <w:top w:val="nil"/>
              <w:left w:val="nil"/>
              <w:bottom w:val="single" w:sz="4" w:space="0" w:color="auto"/>
              <w:right w:val="single" w:sz="4" w:space="0" w:color="auto"/>
            </w:tcBorders>
            <w:hideMark/>
          </w:tcPr>
          <w:p w14:paraId="2F65E0D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726FBBA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437FA35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B1500000019</w:t>
            </w:r>
          </w:p>
        </w:tc>
        <w:tc>
          <w:tcPr>
            <w:tcW w:w="2976" w:type="dxa"/>
            <w:tcBorders>
              <w:top w:val="nil"/>
              <w:left w:val="nil"/>
              <w:bottom w:val="single" w:sz="4" w:space="0" w:color="auto"/>
              <w:right w:val="single" w:sz="4" w:space="0" w:color="auto"/>
            </w:tcBorders>
            <w:hideMark/>
          </w:tcPr>
          <w:p w14:paraId="12A9B27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ACEITES Y LUBRICANTES</w:t>
            </w:r>
          </w:p>
        </w:tc>
        <w:tc>
          <w:tcPr>
            <w:tcW w:w="1276" w:type="dxa"/>
            <w:tcBorders>
              <w:top w:val="nil"/>
              <w:left w:val="nil"/>
              <w:bottom w:val="single" w:sz="4" w:space="0" w:color="auto"/>
              <w:right w:val="single" w:sz="4" w:space="0" w:color="auto"/>
            </w:tcBorders>
            <w:hideMark/>
          </w:tcPr>
          <w:p w14:paraId="132F8C9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768,180.00</w:t>
            </w:r>
          </w:p>
        </w:tc>
        <w:tc>
          <w:tcPr>
            <w:tcW w:w="1074" w:type="dxa"/>
            <w:tcBorders>
              <w:top w:val="nil"/>
              <w:left w:val="nil"/>
              <w:bottom w:val="single" w:sz="4" w:space="0" w:color="auto"/>
              <w:right w:val="single" w:sz="4" w:space="0" w:color="auto"/>
            </w:tcBorders>
            <w:hideMark/>
          </w:tcPr>
          <w:p w14:paraId="22315A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768,180.00</w:t>
            </w:r>
          </w:p>
        </w:tc>
        <w:tc>
          <w:tcPr>
            <w:tcW w:w="1285" w:type="dxa"/>
            <w:tcBorders>
              <w:top w:val="nil"/>
              <w:left w:val="nil"/>
              <w:bottom w:val="single" w:sz="4" w:space="0" w:color="auto"/>
              <w:right w:val="single" w:sz="4" w:space="0" w:color="auto"/>
            </w:tcBorders>
            <w:hideMark/>
          </w:tcPr>
          <w:p w14:paraId="5A5BF66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5080F9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14B666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4A466F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2BCBB5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94C86A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27D7943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145E7F2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08413F0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4A1BE86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E450000020390</w:t>
            </w:r>
          </w:p>
        </w:tc>
        <w:tc>
          <w:tcPr>
            <w:tcW w:w="2976" w:type="dxa"/>
            <w:tcBorders>
              <w:top w:val="nil"/>
              <w:left w:val="nil"/>
              <w:bottom w:val="single" w:sz="4" w:space="0" w:color="auto"/>
              <w:right w:val="single" w:sz="4" w:space="0" w:color="auto"/>
            </w:tcBorders>
            <w:hideMark/>
          </w:tcPr>
          <w:p w14:paraId="2BAF90B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BOTELLONES</w:t>
            </w:r>
          </w:p>
        </w:tc>
        <w:tc>
          <w:tcPr>
            <w:tcW w:w="1276" w:type="dxa"/>
            <w:tcBorders>
              <w:top w:val="nil"/>
              <w:left w:val="nil"/>
              <w:bottom w:val="single" w:sz="4" w:space="0" w:color="auto"/>
              <w:right w:val="single" w:sz="4" w:space="0" w:color="auto"/>
            </w:tcBorders>
            <w:hideMark/>
          </w:tcPr>
          <w:p w14:paraId="0950438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9,295.00</w:t>
            </w:r>
          </w:p>
        </w:tc>
        <w:tc>
          <w:tcPr>
            <w:tcW w:w="1074" w:type="dxa"/>
            <w:tcBorders>
              <w:top w:val="nil"/>
              <w:left w:val="nil"/>
              <w:bottom w:val="single" w:sz="4" w:space="0" w:color="auto"/>
              <w:right w:val="single" w:sz="4" w:space="0" w:color="auto"/>
            </w:tcBorders>
            <w:hideMark/>
          </w:tcPr>
          <w:p w14:paraId="673C6E7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9,295.00</w:t>
            </w:r>
          </w:p>
        </w:tc>
        <w:tc>
          <w:tcPr>
            <w:tcW w:w="1285" w:type="dxa"/>
            <w:tcBorders>
              <w:top w:val="nil"/>
              <w:left w:val="nil"/>
              <w:bottom w:val="single" w:sz="4" w:space="0" w:color="auto"/>
              <w:right w:val="single" w:sz="4" w:space="0" w:color="auto"/>
            </w:tcBorders>
            <w:hideMark/>
          </w:tcPr>
          <w:p w14:paraId="1466707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8F5900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FA212C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7B6969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2350BD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D6C865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DELFIN BALDERA SOSA                                              </w:t>
            </w:r>
          </w:p>
        </w:tc>
        <w:tc>
          <w:tcPr>
            <w:tcW w:w="1567" w:type="dxa"/>
            <w:tcBorders>
              <w:top w:val="nil"/>
              <w:left w:val="nil"/>
              <w:bottom w:val="single" w:sz="4" w:space="0" w:color="auto"/>
              <w:right w:val="single" w:sz="4" w:space="0" w:color="auto"/>
            </w:tcBorders>
            <w:hideMark/>
          </w:tcPr>
          <w:p w14:paraId="276ADA9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05600020936</w:t>
            </w:r>
          </w:p>
        </w:tc>
        <w:tc>
          <w:tcPr>
            <w:tcW w:w="1064" w:type="dxa"/>
            <w:tcBorders>
              <w:top w:val="nil"/>
              <w:left w:val="nil"/>
              <w:bottom w:val="single" w:sz="4" w:space="0" w:color="auto"/>
              <w:right w:val="single" w:sz="4" w:space="0" w:color="auto"/>
            </w:tcBorders>
            <w:hideMark/>
          </w:tcPr>
          <w:p w14:paraId="495015D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20639EA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28CAE8B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B1500000037</w:t>
            </w:r>
          </w:p>
        </w:tc>
        <w:tc>
          <w:tcPr>
            <w:tcW w:w="2976" w:type="dxa"/>
            <w:tcBorders>
              <w:top w:val="nil"/>
              <w:left w:val="nil"/>
              <w:bottom w:val="single" w:sz="4" w:space="0" w:color="auto"/>
              <w:right w:val="single" w:sz="4" w:space="0" w:color="auto"/>
            </w:tcBorders>
            <w:hideMark/>
          </w:tcPr>
          <w:p w14:paraId="0B4F02E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712F68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42BE73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1F538EC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39967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F2B033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027CEC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E13AB7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814765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JENNIFFER PEREZ DE LA ROSA                                       </w:t>
            </w:r>
          </w:p>
        </w:tc>
        <w:tc>
          <w:tcPr>
            <w:tcW w:w="1567" w:type="dxa"/>
            <w:tcBorders>
              <w:top w:val="nil"/>
              <w:left w:val="nil"/>
              <w:bottom w:val="single" w:sz="4" w:space="0" w:color="auto"/>
              <w:right w:val="single" w:sz="4" w:space="0" w:color="auto"/>
            </w:tcBorders>
            <w:hideMark/>
          </w:tcPr>
          <w:p w14:paraId="640C24F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22500096478</w:t>
            </w:r>
          </w:p>
        </w:tc>
        <w:tc>
          <w:tcPr>
            <w:tcW w:w="1064" w:type="dxa"/>
            <w:tcBorders>
              <w:top w:val="nil"/>
              <w:left w:val="nil"/>
              <w:bottom w:val="single" w:sz="4" w:space="0" w:color="auto"/>
              <w:right w:val="single" w:sz="4" w:space="0" w:color="auto"/>
            </w:tcBorders>
            <w:hideMark/>
          </w:tcPr>
          <w:p w14:paraId="40F35A2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52D6533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03438F5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B1500000109</w:t>
            </w:r>
          </w:p>
        </w:tc>
        <w:tc>
          <w:tcPr>
            <w:tcW w:w="2976" w:type="dxa"/>
            <w:tcBorders>
              <w:top w:val="nil"/>
              <w:left w:val="nil"/>
              <w:bottom w:val="single" w:sz="4" w:space="0" w:color="auto"/>
              <w:right w:val="single" w:sz="4" w:space="0" w:color="auto"/>
            </w:tcBorders>
            <w:hideMark/>
          </w:tcPr>
          <w:p w14:paraId="51DFE4E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155E92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681C66A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285" w:type="dxa"/>
            <w:tcBorders>
              <w:top w:val="nil"/>
              <w:left w:val="nil"/>
              <w:bottom w:val="single" w:sz="4" w:space="0" w:color="auto"/>
              <w:right w:val="single" w:sz="4" w:space="0" w:color="auto"/>
            </w:tcBorders>
            <w:hideMark/>
          </w:tcPr>
          <w:p w14:paraId="249BF01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D5746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82FDF0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F8C8D4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D2FD49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3A4C3B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JENNIFFER PEREZ DE LA ROSA                                       </w:t>
            </w:r>
          </w:p>
        </w:tc>
        <w:tc>
          <w:tcPr>
            <w:tcW w:w="1567" w:type="dxa"/>
            <w:tcBorders>
              <w:top w:val="nil"/>
              <w:left w:val="nil"/>
              <w:bottom w:val="single" w:sz="4" w:space="0" w:color="auto"/>
              <w:right w:val="single" w:sz="4" w:space="0" w:color="auto"/>
            </w:tcBorders>
            <w:hideMark/>
          </w:tcPr>
          <w:p w14:paraId="12F485F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22500096478</w:t>
            </w:r>
          </w:p>
        </w:tc>
        <w:tc>
          <w:tcPr>
            <w:tcW w:w="1064" w:type="dxa"/>
            <w:tcBorders>
              <w:top w:val="nil"/>
              <w:left w:val="nil"/>
              <w:bottom w:val="single" w:sz="4" w:space="0" w:color="auto"/>
              <w:right w:val="single" w:sz="4" w:space="0" w:color="auto"/>
            </w:tcBorders>
            <w:hideMark/>
          </w:tcPr>
          <w:p w14:paraId="49C429C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058370F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1E926E8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B1500000110</w:t>
            </w:r>
          </w:p>
        </w:tc>
        <w:tc>
          <w:tcPr>
            <w:tcW w:w="2976" w:type="dxa"/>
            <w:tcBorders>
              <w:top w:val="nil"/>
              <w:left w:val="nil"/>
              <w:bottom w:val="single" w:sz="4" w:space="0" w:color="auto"/>
              <w:right w:val="single" w:sz="4" w:space="0" w:color="auto"/>
            </w:tcBorders>
            <w:hideMark/>
          </w:tcPr>
          <w:p w14:paraId="72A627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6B453A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59D9903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285" w:type="dxa"/>
            <w:tcBorders>
              <w:top w:val="nil"/>
              <w:left w:val="nil"/>
              <w:bottom w:val="single" w:sz="4" w:space="0" w:color="auto"/>
              <w:right w:val="single" w:sz="4" w:space="0" w:color="auto"/>
            </w:tcBorders>
            <w:hideMark/>
          </w:tcPr>
          <w:p w14:paraId="0A7F0A9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6C51C1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2D285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14FCB1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C8E012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EFBF33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VLADIMIR ALEXANDER BENZAN CASTRO                                 </w:t>
            </w:r>
          </w:p>
        </w:tc>
        <w:tc>
          <w:tcPr>
            <w:tcW w:w="1567" w:type="dxa"/>
            <w:tcBorders>
              <w:top w:val="nil"/>
              <w:left w:val="nil"/>
              <w:bottom w:val="single" w:sz="4" w:space="0" w:color="auto"/>
              <w:right w:val="single" w:sz="4" w:space="0" w:color="auto"/>
            </w:tcBorders>
            <w:hideMark/>
          </w:tcPr>
          <w:p w14:paraId="72AE1B3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40221405174</w:t>
            </w:r>
          </w:p>
        </w:tc>
        <w:tc>
          <w:tcPr>
            <w:tcW w:w="1064" w:type="dxa"/>
            <w:tcBorders>
              <w:top w:val="nil"/>
              <w:left w:val="nil"/>
              <w:bottom w:val="single" w:sz="4" w:space="0" w:color="auto"/>
              <w:right w:val="single" w:sz="4" w:space="0" w:color="auto"/>
            </w:tcBorders>
            <w:hideMark/>
          </w:tcPr>
          <w:p w14:paraId="1C57A49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6952F06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2DDC8EC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B1500000074</w:t>
            </w:r>
          </w:p>
        </w:tc>
        <w:tc>
          <w:tcPr>
            <w:tcW w:w="2976" w:type="dxa"/>
            <w:tcBorders>
              <w:top w:val="nil"/>
              <w:left w:val="nil"/>
              <w:bottom w:val="single" w:sz="4" w:space="0" w:color="auto"/>
              <w:right w:val="single" w:sz="4" w:space="0" w:color="auto"/>
            </w:tcBorders>
            <w:hideMark/>
          </w:tcPr>
          <w:p w14:paraId="015F5F5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42D837C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7BE1DF6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285" w:type="dxa"/>
            <w:tcBorders>
              <w:top w:val="nil"/>
              <w:left w:val="nil"/>
              <w:bottom w:val="single" w:sz="4" w:space="0" w:color="auto"/>
              <w:right w:val="single" w:sz="4" w:space="0" w:color="auto"/>
            </w:tcBorders>
            <w:hideMark/>
          </w:tcPr>
          <w:p w14:paraId="2345857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D1DB52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7BB058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CD0425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7B31E95"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ED0526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DORA GISELA DOMINGUEZ UREÑA                                      </w:t>
            </w:r>
          </w:p>
        </w:tc>
        <w:tc>
          <w:tcPr>
            <w:tcW w:w="1567" w:type="dxa"/>
            <w:tcBorders>
              <w:top w:val="nil"/>
              <w:left w:val="nil"/>
              <w:bottom w:val="single" w:sz="4" w:space="0" w:color="auto"/>
              <w:right w:val="single" w:sz="4" w:space="0" w:color="auto"/>
            </w:tcBorders>
            <w:hideMark/>
          </w:tcPr>
          <w:p w14:paraId="48F5E34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03100294895</w:t>
            </w:r>
          </w:p>
        </w:tc>
        <w:tc>
          <w:tcPr>
            <w:tcW w:w="1064" w:type="dxa"/>
            <w:tcBorders>
              <w:top w:val="nil"/>
              <w:left w:val="nil"/>
              <w:bottom w:val="single" w:sz="4" w:space="0" w:color="auto"/>
              <w:right w:val="single" w:sz="4" w:space="0" w:color="auto"/>
            </w:tcBorders>
            <w:hideMark/>
          </w:tcPr>
          <w:p w14:paraId="1C1DEF7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04/11/2025</w:t>
            </w:r>
          </w:p>
        </w:tc>
        <w:tc>
          <w:tcPr>
            <w:tcW w:w="1466" w:type="dxa"/>
            <w:tcBorders>
              <w:top w:val="nil"/>
              <w:left w:val="nil"/>
              <w:bottom w:val="single" w:sz="4" w:space="0" w:color="auto"/>
              <w:right w:val="single" w:sz="4" w:space="0" w:color="auto"/>
            </w:tcBorders>
            <w:hideMark/>
          </w:tcPr>
          <w:p w14:paraId="43798B8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28EB140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B1500000072</w:t>
            </w:r>
          </w:p>
        </w:tc>
        <w:tc>
          <w:tcPr>
            <w:tcW w:w="2976" w:type="dxa"/>
            <w:tcBorders>
              <w:top w:val="nil"/>
              <w:left w:val="nil"/>
              <w:bottom w:val="single" w:sz="4" w:space="0" w:color="auto"/>
              <w:right w:val="single" w:sz="4" w:space="0" w:color="auto"/>
            </w:tcBorders>
            <w:hideMark/>
          </w:tcPr>
          <w:p w14:paraId="5D6B79A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7F25D45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074" w:type="dxa"/>
            <w:tcBorders>
              <w:top w:val="nil"/>
              <w:left w:val="nil"/>
              <w:bottom w:val="single" w:sz="4" w:space="0" w:color="auto"/>
              <w:right w:val="single" w:sz="4" w:space="0" w:color="auto"/>
            </w:tcBorders>
            <w:hideMark/>
          </w:tcPr>
          <w:p w14:paraId="695069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115,700.00</w:t>
            </w:r>
          </w:p>
        </w:tc>
        <w:tc>
          <w:tcPr>
            <w:tcW w:w="1285" w:type="dxa"/>
            <w:tcBorders>
              <w:top w:val="nil"/>
              <w:left w:val="nil"/>
              <w:bottom w:val="single" w:sz="4" w:space="0" w:color="auto"/>
              <w:right w:val="single" w:sz="4" w:space="0" w:color="auto"/>
            </w:tcBorders>
            <w:hideMark/>
          </w:tcPr>
          <w:p w14:paraId="4CF5915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3D57EF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07575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51EBFD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44DCCCE"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1DA914C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INTERCOMERCIAL AXIS, S.R.L.                                      </w:t>
            </w:r>
          </w:p>
        </w:tc>
        <w:tc>
          <w:tcPr>
            <w:tcW w:w="1567" w:type="dxa"/>
            <w:tcBorders>
              <w:top w:val="nil"/>
              <w:left w:val="nil"/>
              <w:bottom w:val="single" w:sz="4" w:space="0" w:color="auto"/>
              <w:right w:val="single" w:sz="4" w:space="0" w:color="auto"/>
            </w:tcBorders>
            <w:hideMark/>
          </w:tcPr>
          <w:p w14:paraId="7A8F815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131593496</w:t>
            </w:r>
          </w:p>
        </w:tc>
        <w:tc>
          <w:tcPr>
            <w:tcW w:w="1064" w:type="dxa"/>
            <w:tcBorders>
              <w:top w:val="nil"/>
              <w:left w:val="nil"/>
              <w:bottom w:val="single" w:sz="4" w:space="0" w:color="auto"/>
              <w:right w:val="single" w:sz="4" w:space="0" w:color="auto"/>
            </w:tcBorders>
            <w:hideMark/>
          </w:tcPr>
          <w:p w14:paraId="6E61DF6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05/11/2025</w:t>
            </w:r>
          </w:p>
        </w:tc>
        <w:tc>
          <w:tcPr>
            <w:tcW w:w="1466" w:type="dxa"/>
            <w:tcBorders>
              <w:top w:val="nil"/>
              <w:left w:val="nil"/>
              <w:bottom w:val="single" w:sz="4" w:space="0" w:color="auto"/>
              <w:right w:val="single" w:sz="4" w:space="0" w:color="auto"/>
            </w:tcBorders>
            <w:hideMark/>
          </w:tcPr>
          <w:p w14:paraId="3BC3D1A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624FA54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E450000000002</w:t>
            </w:r>
          </w:p>
        </w:tc>
        <w:tc>
          <w:tcPr>
            <w:tcW w:w="2976" w:type="dxa"/>
            <w:tcBorders>
              <w:top w:val="nil"/>
              <w:left w:val="nil"/>
              <w:bottom w:val="single" w:sz="4" w:space="0" w:color="auto"/>
              <w:right w:val="single" w:sz="4" w:space="0" w:color="auto"/>
            </w:tcBorders>
            <w:hideMark/>
          </w:tcPr>
          <w:p w14:paraId="2485517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NOVIEMBRE/2025</w:t>
            </w:r>
          </w:p>
        </w:tc>
        <w:tc>
          <w:tcPr>
            <w:tcW w:w="1276" w:type="dxa"/>
            <w:tcBorders>
              <w:top w:val="nil"/>
              <w:left w:val="nil"/>
              <w:bottom w:val="single" w:sz="4" w:space="0" w:color="auto"/>
              <w:right w:val="single" w:sz="4" w:space="0" w:color="auto"/>
            </w:tcBorders>
            <w:hideMark/>
          </w:tcPr>
          <w:p w14:paraId="299227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42,500.00</w:t>
            </w:r>
          </w:p>
        </w:tc>
        <w:tc>
          <w:tcPr>
            <w:tcW w:w="1074" w:type="dxa"/>
            <w:tcBorders>
              <w:top w:val="nil"/>
              <w:left w:val="nil"/>
              <w:bottom w:val="single" w:sz="4" w:space="0" w:color="auto"/>
              <w:right w:val="single" w:sz="4" w:space="0" w:color="auto"/>
            </w:tcBorders>
            <w:hideMark/>
          </w:tcPr>
          <w:p w14:paraId="66F1171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42,500.00</w:t>
            </w:r>
          </w:p>
        </w:tc>
        <w:tc>
          <w:tcPr>
            <w:tcW w:w="1285" w:type="dxa"/>
            <w:tcBorders>
              <w:top w:val="nil"/>
              <w:left w:val="nil"/>
              <w:bottom w:val="single" w:sz="4" w:space="0" w:color="auto"/>
              <w:right w:val="single" w:sz="4" w:space="0" w:color="auto"/>
            </w:tcBorders>
            <w:hideMark/>
          </w:tcPr>
          <w:p w14:paraId="4A104A8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E0860E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27A76C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F2B89A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D75E22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7B6A03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PETROMOVIL,SA.                                                   </w:t>
            </w:r>
          </w:p>
        </w:tc>
        <w:tc>
          <w:tcPr>
            <w:tcW w:w="1567" w:type="dxa"/>
            <w:tcBorders>
              <w:top w:val="nil"/>
              <w:left w:val="nil"/>
              <w:bottom w:val="single" w:sz="4" w:space="0" w:color="auto"/>
              <w:right w:val="single" w:sz="4" w:space="0" w:color="auto"/>
            </w:tcBorders>
            <w:hideMark/>
          </w:tcPr>
          <w:p w14:paraId="742D9D0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14EEB63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05/11/2025</w:t>
            </w:r>
          </w:p>
        </w:tc>
        <w:tc>
          <w:tcPr>
            <w:tcW w:w="1466" w:type="dxa"/>
            <w:tcBorders>
              <w:top w:val="nil"/>
              <w:left w:val="nil"/>
              <w:bottom w:val="single" w:sz="4" w:space="0" w:color="auto"/>
              <w:right w:val="single" w:sz="4" w:space="0" w:color="auto"/>
            </w:tcBorders>
            <w:hideMark/>
          </w:tcPr>
          <w:p w14:paraId="24D23D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307F84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E450000006053</w:t>
            </w:r>
          </w:p>
        </w:tc>
        <w:tc>
          <w:tcPr>
            <w:tcW w:w="2976" w:type="dxa"/>
            <w:tcBorders>
              <w:top w:val="nil"/>
              <w:left w:val="nil"/>
              <w:bottom w:val="single" w:sz="4" w:space="0" w:color="auto"/>
              <w:right w:val="single" w:sz="4" w:space="0" w:color="auto"/>
            </w:tcBorders>
            <w:hideMark/>
          </w:tcPr>
          <w:p w14:paraId="270B5C8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500 UNDS DE GASOIL</w:t>
            </w:r>
          </w:p>
        </w:tc>
        <w:tc>
          <w:tcPr>
            <w:tcW w:w="1276" w:type="dxa"/>
            <w:tcBorders>
              <w:top w:val="nil"/>
              <w:left w:val="nil"/>
              <w:bottom w:val="single" w:sz="4" w:space="0" w:color="auto"/>
              <w:right w:val="single" w:sz="4" w:space="0" w:color="auto"/>
            </w:tcBorders>
            <w:hideMark/>
          </w:tcPr>
          <w:p w14:paraId="79EA41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074" w:type="dxa"/>
            <w:tcBorders>
              <w:top w:val="nil"/>
              <w:left w:val="nil"/>
              <w:bottom w:val="single" w:sz="4" w:space="0" w:color="auto"/>
              <w:right w:val="single" w:sz="4" w:space="0" w:color="auto"/>
            </w:tcBorders>
            <w:hideMark/>
          </w:tcPr>
          <w:p w14:paraId="2AD503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285" w:type="dxa"/>
            <w:tcBorders>
              <w:top w:val="nil"/>
              <w:left w:val="nil"/>
              <w:bottom w:val="single" w:sz="4" w:space="0" w:color="auto"/>
              <w:right w:val="single" w:sz="4" w:space="0" w:color="auto"/>
            </w:tcBorders>
            <w:hideMark/>
          </w:tcPr>
          <w:p w14:paraId="48FF65B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8EE68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D27734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D7F734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DCA4EA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E72B67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SONOL SRL                                                        </w:t>
            </w:r>
          </w:p>
        </w:tc>
        <w:tc>
          <w:tcPr>
            <w:tcW w:w="1567" w:type="dxa"/>
            <w:tcBorders>
              <w:top w:val="nil"/>
              <w:left w:val="nil"/>
              <w:bottom w:val="single" w:sz="4" w:space="0" w:color="auto"/>
              <w:right w:val="single" w:sz="4" w:space="0" w:color="auto"/>
            </w:tcBorders>
            <w:hideMark/>
          </w:tcPr>
          <w:p w14:paraId="11CE85B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122028307</w:t>
            </w:r>
          </w:p>
        </w:tc>
        <w:tc>
          <w:tcPr>
            <w:tcW w:w="1064" w:type="dxa"/>
            <w:tcBorders>
              <w:top w:val="nil"/>
              <w:left w:val="nil"/>
              <w:bottom w:val="single" w:sz="4" w:space="0" w:color="auto"/>
              <w:right w:val="single" w:sz="4" w:space="0" w:color="auto"/>
            </w:tcBorders>
            <w:hideMark/>
          </w:tcPr>
          <w:p w14:paraId="3AED786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05/11/2025</w:t>
            </w:r>
          </w:p>
        </w:tc>
        <w:tc>
          <w:tcPr>
            <w:tcW w:w="1466" w:type="dxa"/>
            <w:tcBorders>
              <w:top w:val="nil"/>
              <w:left w:val="nil"/>
              <w:bottom w:val="single" w:sz="4" w:space="0" w:color="auto"/>
              <w:right w:val="single" w:sz="4" w:space="0" w:color="auto"/>
            </w:tcBorders>
            <w:hideMark/>
          </w:tcPr>
          <w:p w14:paraId="4330F1F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47BF75C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B1500000347</w:t>
            </w:r>
          </w:p>
        </w:tc>
        <w:tc>
          <w:tcPr>
            <w:tcW w:w="2976" w:type="dxa"/>
            <w:tcBorders>
              <w:top w:val="nil"/>
              <w:left w:val="nil"/>
              <w:bottom w:val="single" w:sz="4" w:space="0" w:color="auto"/>
              <w:right w:val="single" w:sz="4" w:space="0" w:color="auto"/>
            </w:tcBorders>
            <w:hideMark/>
          </w:tcPr>
          <w:p w14:paraId="1717615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TONERS</w:t>
            </w:r>
          </w:p>
        </w:tc>
        <w:tc>
          <w:tcPr>
            <w:tcW w:w="1276" w:type="dxa"/>
            <w:tcBorders>
              <w:top w:val="nil"/>
              <w:left w:val="nil"/>
              <w:bottom w:val="single" w:sz="4" w:space="0" w:color="auto"/>
              <w:right w:val="single" w:sz="4" w:space="0" w:color="auto"/>
            </w:tcBorders>
            <w:hideMark/>
          </w:tcPr>
          <w:p w14:paraId="76FD0F1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22,400.06</w:t>
            </w:r>
          </w:p>
        </w:tc>
        <w:tc>
          <w:tcPr>
            <w:tcW w:w="1074" w:type="dxa"/>
            <w:tcBorders>
              <w:top w:val="nil"/>
              <w:left w:val="nil"/>
              <w:bottom w:val="single" w:sz="4" w:space="0" w:color="auto"/>
              <w:right w:val="single" w:sz="4" w:space="0" w:color="auto"/>
            </w:tcBorders>
            <w:hideMark/>
          </w:tcPr>
          <w:p w14:paraId="65395ED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22,400.06</w:t>
            </w:r>
          </w:p>
        </w:tc>
        <w:tc>
          <w:tcPr>
            <w:tcW w:w="1285" w:type="dxa"/>
            <w:tcBorders>
              <w:top w:val="nil"/>
              <w:left w:val="nil"/>
              <w:bottom w:val="single" w:sz="4" w:space="0" w:color="auto"/>
              <w:right w:val="single" w:sz="4" w:space="0" w:color="auto"/>
            </w:tcBorders>
            <w:hideMark/>
          </w:tcPr>
          <w:p w14:paraId="64F93F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901C9E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4AA7B7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B4EEC4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CE8EE47"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538632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0F411DD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5021D9E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05/11/2025</w:t>
            </w:r>
          </w:p>
        </w:tc>
        <w:tc>
          <w:tcPr>
            <w:tcW w:w="1466" w:type="dxa"/>
            <w:tcBorders>
              <w:top w:val="nil"/>
              <w:left w:val="nil"/>
              <w:bottom w:val="single" w:sz="4" w:space="0" w:color="auto"/>
              <w:right w:val="single" w:sz="4" w:space="0" w:color="auto"/>
            </w:tcBorders>
            <w:hideMark/>
          </w:tcPr>
          <w:p w14:paraId="3DB254B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7D69588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E450000000838</w:t>
            </w:r>
          </w:p>
        </w:tc>
        <w:tc>
          <w:tcPr>
            <w:tcW w:w="2976" w:type="dxa"/>
            <w:tcBorders>
              <w:top w:val="nil"/>
              <w:left w:val="nil"/>
              <w:bottom w:val="single" w:sz="4" w:space="0" w:color="auto"/>
              <w:right w:val="single" w:sz="4" w:space="0" w:color="auto"/>
            </w:tcBorders>
            <w:hideMark/>
          </w:tcPr>
          <w:p w14:paraId="4D76480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4DB505B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64,056.30</w:t>
            </w:r>
          </w:p>
        </w:tc>
        <w:tc>
          <w:tcPr>
            <w:tcW w:w="1074" w:type="dxa"/>
            <w:tcBorders>
              <w:top w:val="nil"/>
              <w:left w:val="nil"/>
              <w:bottom w:val="single" w:sz="4" w:space="0" w:color="auto"/>
              <w:right w:val="single" w:sz="4" w:space="0" w:color="auto"/>
            </w:tcBorders>
            <w:hideMark/>
          </w:tcPr>
          <w:p w14:paraId="34A9E0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64,056.30</w:t>
            </w:r>
          </w:p>
        </w:tc>
        <w:tc>
          <w:tcPr>
            <w:tcW w:w="1285" w:type="dxa"/>
            <w:tcBorders>
              <w:top w:val="nil"/>
              <w:left w:val="nil"/>
              <w:bottom w:val="single" w:sz="4" w:space="0" w:color="auto"/>
              <w:right w:val="single" w:sz="4" w:space="0" w:color="auto"/>
            </w:tcBorders>
            <w:hideMark/>
          </w:tcPr>
          <w:p w14:paraId="74053BF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7DB875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BE40F6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730242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73EAF9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F09CD0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EL NUEVO DIARIO, S A                                     </w:t>
            </w:r>
          </w:p>
        </w:tc>
        <w:tc>
          <w:tcPr>
            <w:tcW w:w="1567" w:type="dxa"/>
            <w:tcBorders>
              <w:top w:val="nil"/>
              <w:left w:val="nil"/>
              <w:bottom w:val="single" w:sz="4" w:space="0" w:color="auto"/>
              <w:right w:val="single" w:sz="4" w:space="0" w:color="auto"/>
            </w:tcBorders>
            <w:hideMark/>
          </w:tcPr>
          <w:p w14:paraId="260C022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101100508</w:t>
            </w:r>
          </w:p>
        </w:tc>
        <w:tc>
          <w:tcPr>
            <w:tcW w:w="1064" w:type="dxa"/>
            <w:tcBorders>
              <w:top w:val="nil"/>
              <w:left w:val="nil"/>
              <w:bottom w:val="single" w:sz="4" w:space="0" w:color="auto"/>
              <w:right w:val="single" w:sz="4" w:space="0" w:color="auto"/>
            </w:tcBorders>
            <w:hideMark/>
          </w:tcPr>
          <w:p w14:paraId="35BA6B6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05/11/2025</w:t>
            </w:r>
          </w:p>
        </w:tc>
        <w:tc>
          <w:tcPr>
            <w:tcW w:w="1466" w:type="dxa"/>
            <w:tcBorders>
              <w:top w:val="nil"/>
              <w:left w:val="nil"/>
              <w:bottom w:val="single" w:sz="4" w:space="0" w:color="auto"/>
              <w:right w:val="single" w:sz="4" w:space="0" w:color="auto"/>
            </w:tcBorders>
            <w:hideMark/>
          </w:tcPr>
          <w:p w14:paraId="4BB6355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282920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E450000001055</w:t>
            </w:r>
          </w:p>
        </w:tc>
        <w:tc>
          <w:tcPr>
            <w:tcW w:w="2976" w:type="dxa"/>
            <w:tcBorders>
              <w:top w:val="nil"/>
              <w:left w:val="nil"/>
              <w:bottom w:val="single" w:sz="4" w:space="0" w:color="auto"/>
              <w:right w:val="single" w:sz="4" w:space="0" w:color="auto"/>
            </w:tcBorders>
            <w:hideMark/>
          </w:tcPr>
          <w:p w14:paraId="4CE0E12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6A2AE38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70,800.00</w:t>
            </w:r>
          </w:p>
        </w:tc>
        <w:tc>
          <w:tcPr>
            <w:tcW w:w="1074" w:type="dxa"/>
            <w:tcBorders>
              <w:top w:val="nil"/>
              <w:left w:val="nil"/>
              <w:bottom w:val="single" w:sz="4" w:space="0" w:color="auto"/>
              <w:right w:val="single" w:sz="4" w:space="0" w:color="auto"/>
            </w:tcBorders>
            <w:hideMark/>
          </w:tcPr>
          <w:p w14:paraId="0A67484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70,800.00</w:t>
            </w:r>
          </w:p>
        </w:tc>
        <w:tc>
          <w:tcPr>
            <w:tcW w:w="1285" w:type="dxa"/>
            <w:tcBorders>
              <w:top w:val="nil"/>
              <w:left w:val="nil"/>
              <w:bottom w:val="single" w:sz="4" w:space="0" w:color="auto"/>
              <w:right w:val="single" w:sz="4" w:space="0" w:color="auto"/>
            </w:tcBorders>
            <w:hideMark/>
          </w:tcPr>
          <w:p w14:paraId="374D636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EEC21F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3DEF0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AAE996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BB66AB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AE445F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RAMON DE LEON VALERA.                                            </w:t>
            </w:r>
          </w:p>
        </w:tc>
        <w:tc>
          <w:tcPr>
            <w:tcW w:w="1567" w:type="dxa"/>
            <w:tcBorders>
              <w:top w:val="nil"/>
              <w:left w:val="nil"/>
              <w:bottom w:val="single" w:sz="4" w:space="0" w:color="auto"/>
              <w:right w:val="single" w:sz="4" w:space="0" w:color="auto"/>
            </w:tcBorders>
            <w:hideMark/>
          </w:tcPr>
          <w:p w14:paraId="525E1C4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02300190077</w:t>
            </w:r>
          </w:p>
        </w:tc>
        <w:tc>
          <w:tcPr>
            <w:tcW w:w="1064" w:type="dxa"/>
            <w:tcBorders>
              <w:top w:val="nil"/>
              <w:left w:val="nil"/>
              <w:bottom w:val="single" w:sz="4" w:space="0" w:color="auto"/>
              <w:right w:val="single" w:sz="4" w:space="0" w:color="auto"/>
            </w:tcBorders>
            <w:hideMark/>
          </w:tcPr>
          <w:p w14:paraId="7F70C01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05/11/2025</w:t>
            </w:r>
          </w:p>
        </w:tc>
        <w:tc>
          <w:tcPr>
            <w:tcW w:w="1466" w:type="dxa"/>
            <w:tcBorders>
              <w:top w:val="nil"/>
              <w:left w:val="nil"/>
              <w:bottom w:val="single" w:sz="4" w:space="0" w:color="auto"/>
              <w:right w:val="single" w:sz="4" w:space="0" w:color="auto"/>
            </w:tcBorders>
            <w:hideMark/>
          </w:tcPr>
          <w:p w14:paraId="23851CF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44B468E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B1500000037</w:t>
            </w:r>
          </w:p>
        </w:tc>
        <w:tc>
          <w:tcPr>
            <w:tcW w:w="2976" w:type="dxa"/>
            <w:tcBorders>
              <w:top w:val="nil"/>
              <w:left w:val="nil"/>
              <w:bottom w:val="single" w:sz="4" w:space="0" w:color="auto"/>
              <w:right w:val="single" w:sz="4" w:space="0" w:color="auto"/>
            </w:tcBorders>
            <w:hideMark/>
          </w:tcPr>
          <w:p w14:paraId="582A0CF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OCTUBRE/2025</w:t>
            </w:r>
          </w:p>
        </w:tc>
        <w:tc>
          <w:tcPr>
            <w:tcW w:w="1276" w:type="dxa"/>
            <w:tcBorders>
              <w:top w:val="nil"/>
              <w:left w:val="nil"/>
              <w:bottom w:val="single" w:sz="4" w:space="0" w:color="auto"/>
              <w:right w:val="single" w:sz="4" w:space="0" w:color="auto"/>
            </w:tcBorders>
            <w:hideMark/>
          </w:tcPr>
          <w:p w14:paraId="604104E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5,698.07</w:t>
            </w:r>
          </w:p>
        </w:tc>
        <w:tc>
          <w:tcPr>
            <w:tcW w:w="1074" w:type="dxa"/>
            <w:tcBorders>
              <w:top w:val="nil"/>
              <w:left w:val="nil"/>
              <w:bottom w:val="single" w:sz="4" w:space="0" w:color="auto"/>
              <w:right w:val="single" w:sz="4" w:space="0" w:color="auto"/>
            </w:tcBorders>
            <w:hideMark/>
          </w:tcPr>
          <w:p w14:paraId="3966C8B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5,698.07</w:t>
            </w:r>
          </w:p>
        </w:tc>
        <w:tc>
          <w:tcPr>
            <w:tcW w:w="1285" w:type="dxa"/>
            <w:tcBorders>
              <w:top w:val="nil"/>
              <w:left w:val="nil"/>
              <w:bottom w:val="single" w:sz="4" w:space="0" w:color="auto"/>
              <w:right w:val="single" w:sz="4" w:space="0" w:color="auto"/>
            </w:tcBorders>
            <w:hideMark/>
          </w:tcPr>
          <w:p w14:paraId="372F25C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6C8B1C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C584C5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275C93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986EF31"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002835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RAMON DE LEON VALERA.                                            </w:t>
            </w:r>
          </w:p>
        </w:tc>
        <w:tc>
          <w:tcPr>
            <w:tcW w:w="1567" w:type="dxa"/>
            <w:tcBorders>
              <w:top w:val="nil"/>
              <w:left w:val="nil"/>
              <w:bottom w:val="single" w:sz="4" w:space="0" w:color="auto"/>
              <w:right w:val="single" w:sz="4" w:space="0" w:color="auto"/>
            </w:tcBorders>
            <w:hideMark/>
          </w:tcPr>
          <w:p w14:paraId="21A0608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02300190077</w:t>
            </w:r>
          </w:p>
        </w:tc>
        <w:tc>
          <w:tcPr>
            <w:tcW w:w="1064" w:type="dxa"/>
            <w:tcBorders>
              <w:top w:val="nil"/>
              <w:left w:val="nil"/>
              <w:bottom w:val="single" w:sz="4" w:space="0" w:color="auto"/>
              <w:right w:val="single" w:sz="4" w:space="0" w:color="auto"/>
            </w:tcBorders>
            <w:hideMark/>
          </w:tcPr>
          <w:p w14:paraId="20A4E33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05/11/2025</w:t>
            </w:r>
          </w:p>
        </w:tc>
        <w:tc>
          <w:tcPr>
            <w:tcW w:w="1466" w:type="dxa"/>
            <w:tcBorders>
              <w:top w:val="nil"/>
              <w:left w:val="nil"/>
              <w:bottom w:val="single" w:sz="4" w:space="0" w:color="auto"/>
              <w:right w:val="single" w:sz="4" w:space="0" w:color="auto"/>
            </w:tcBorders>
            <w:hideMark/>
          </w:tcPr>
          <w:p w14:paraId="70AE26C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641259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B1500000038</w:t>
            </w:r>
          </w:p>
        </w:tc>
        <w:tc>
          <w:tcPr>
            <w:tcW w:w="2976" w:type="dxa"/>
            <w:tcBorders>
              <w:top w:val="nil"/>
              <w:left w:val="nil"/>
              <w:bottom w:val="single" w:sz="4" w:space="0" w:color="auto"/>
              <w:right w:val="single" w:sz="4" w:space="0" w:color="auto"/>
            </w:tcBorders>
            <w:hideMark/>
          </w:tcPr>
          <w:p w14:paraId="2F07942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NOVIEMBRE/2025</w:t>
            </w:r>
          </w:p>
        </w:tc>
        <w:tc>
          <w:tcPr>
            <w:tcW w:w="1276" w:type="dxa"/>
            <w:tcBorders>
              <w:top w:val="nil"/>
              <w:left w:val="nil"/>
              <w:bottom w:val="single" w:sz="4" w:space="0" w:color="auto"/>
              <w:right w:val="single" w:sz="4" w:space="0" w:color="auto"/>
            </w:tcBorders>
            <w:hideMark/>
          </w:tcPr>
          <w:p w14:paraId="50CC30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6,837.67</w:t>
            </w:r>
          </w:p>
        </w:tc>
        <w:tc>
          <w:tcPr>
            <w:tcW w:w="1074" w:type="dxa"/>
            <w:tcBorders>
              <w:top w:val="nil"/>
              <w:left w:val="nil"/>
              <w:bottom w:val="single" w:sz="4" w:space="0" w:color="auto"/>
              <w:right w:val="single" w:sz="4" w:space="0" w:color="auto"/>
            </w:tcBorders>
            <w:hideMark/>
          </w:tcPr>
          <w:p w14:paraId="44735A3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6,837.67</w:t>
            </w:r>
          </w:p>
        </w:tc>
        <w:tc>
          <w:tcPr>
            <w:tcW w:w="1285" w:type="dxa"/>
            <w:tcBorders>
              <w:top w:val="nil"/>
              <w:left w:val="nil"/>
              <w:bottom w:val="single" w:sz="4" w:space="0" w:color="auto"/>
              <w:right w:val="single" w:sz="4" w:space="0" w:color="auto"/>
            </w:tcBorders>
            <w:hideMark/>
          </w:tcPr>
          <w:p w14:paraId="185A0C1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18E82B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33A187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6CAB4C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0E4EE0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893190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DIOMARES ALTAGRACIA SOTO VICENTE                                 </w:t>
            </w:r>
          </w:p>
        </w:tc>
        <w:tc>
          <w:tcPr>
            <w:tcW w:w="1567" w:type="dxa"/>
            <w:tcBorders>
              <w:top w:val="nil"/>
              <w:left w:val="nil"/>
              <w:bottom w:val="single" w:sz="4" w:space="0" w:color="auto"/>
              <w:right w:val="single" w:sz="4" w:space="0" w:color="auto"/>
            </w:tcBorders>
            <w:hideMark/>
          </w:tcPr>
          <w:p w14:paraId="3E33B6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00300595691</w:t>
            </w:r>
          </w:p>
        </w:tc>
        <w:tc>
          <w:tcPr>
            <w:tcW w:w="1064" w:type="dxa"/>
            <w:tcBorders>
              <w:top w:val="nil"/>
              <w:left w:val="nil"/>
              <w:bottom w:val="single" w:sz="4" w:space="0" w:color="auto"/>
              <w:right w:val="single" w:sz="4" w:space="0" w:color="auto"/>
            </w:tcBorders>
            <w:hideMark/>
          </w:tcPr>
          <w:p w14:paraId="60DCC80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05/11/2025</w:t>
            </w:r>
          </w:p>
        </w:tc>
        <w:tc>
          <w:tcPr>
            <w:tcW w:w="1466" w:type="dxa"/>
            <w:tcBorders>
              <w:top w:val="nil"/>
              <w:left w:val="nil"/>
              <w:bottom w:val="single" w:sz="4" w:space="0" w:color="auto"/>
              <w:right w:val="single" w:sz="4" w:space="0" w:color="auto"/>
            </w:tcBorders>
            <w:hideMark/>
          </w:tcPr>
          <w:p w14:paraId="10F369B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652ABCB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B1500000014</w:t>
            </w:r>
          </w:p>
        </w:tc>
        <w:tc>
          <w:tcPr>
            <w:tcW w:w="2976" w:type="dxa"/>
            <w:tcBorders>
              <w:top w:val="nil"/>
              <w:left w:val="nil"/>
              <w:bottom w:val="single" w:sz="4" w:space="0" w:color="auto"/>
              <w:right w:val="single" w:sz="4" w:space="0" w:color="auto"/>
            </w:tcBorders>
            <w:hideMark/>
          </w:tcPr>
          <w:p w14:paraId="339767C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OCT/25</w:t>
            </w:r>
          </w:p>
        </w:tc>
        <w:tc>
          <w:tcPr>
            <w:tcW w:w="1276" w:type="dxa"/>
            <w:tcBorders>
              <w:top w:val="nil"/>
              <w:left w:val="nil"/>
              <w:bottom w:val="single" w:sz="4" w:space="0" w:color="auto"/>
              <w:right w:val="single" w:sz="4" w:space="0" w:color="auto"/>
            </w:tcBorders>
            <w:hideMark/>
          </w:tcPr>
          <w:p w14:paraId="5275950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03E26BC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204CB8E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A5D93E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3003B5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AF26A4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865CA6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98D600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BLADIMIR FELICIANO MOTA                                          </w:t>
            </w:r>
          </w:p>
        </w:tc>
        <w:tc>
          <w:tcPr>
            <w:tcW w:w="1567" w:type="dxa"/>
            <w:tcBorders>
              <w:top w:val="nil"/>
              <w:left w:val="nil"/>
              <w:bottom w:val="single" w:sz="4" w:space="0" w:color="auto"/>
              <w:right w:val="single" w:sz="4" w:space="0" w:color="auto"/>
            </w:tcBorders>
            <w:hideMark/>
          </w:tcPr>
          <w:p w14:paraId="1FA90D2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02500441809</w:t>
            </w:r>
          </w:p>
        </w:tc>
        <w:tc>
          <w:tcPr>
            <w:tcW w:w="1064" w:type="dxa"/>
            <w:tcBorders>
              <w:top w:val="nil"/>
              <w:left w:val="nil"/>
              <w:bottom w:val="single" w:sz="4" w:space="0" w:color="auto"/>
              <w:right w:val="single" w:sz="4" w:space="0" w:color="auto"/>
            </w:tcBorders>
            <w:hideMark/>
          </w:tcPr>
          <w:p w14:paraId="336AAEF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1EC7281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12/11/2025</w:t>
            </w:r>
          </w:p>
        </w:tc>
        <w:tc>
          <w:tcPr>
            <w:tcW w:w="1148" w:type="dxa"/>
            <w:tcBorders>
              <w:top w:val="nil"/>
              <w:left w:val="nil"/>
              <w:bottom w:val="single" w:sz="4" w:space="0" w:color="auto"/>
              <w:right w:val="single" w:sz="4" w:space="0" w:color="auto"/>
            </w:tcBorders>
            <w:hideMark/>
          </w:tcPr>
          <w:p w14:paraId="595A364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B1500000160</w:t>
            </w:r>
          </w:p>
        </w:tc>
        <w:tc>
          <w:tcPr>
            <w:tcW w:w="2976" w:type="dxa"/>
            <w:tcBorders>
              <w:top w:val="nil"/>
              <w:left w:val="nil"/>
              <w:bottom w:val="single" w:sz="4" w:space="0" w:color="auto"/>
              <w:right w:val="single" w:sz="4" w:space="0" w:color="auto"/>
            </w:tcBorders>
            <w:hideMark/>
          </w:tcPr>
          <w:p w14:paraId="74E10A8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785E850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5D218A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6ABDA75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8C9EF7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5F4F59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17F36C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378BF6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412EE9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FRANCIS MARGARITA ALVAREZ DE NIVAR                               </w:t>
            </w:r>
          </w:p>
        </w:tc>
        <w:tc>
          <w:tcPr>
            <w:tcW w:w="1567" w:type="dxa"/>
            <w:tcBorders>
              <w:top w:val="nil"/>
              <w:left w:val="nil"/>
              <w:bottom w:val="single" w:sz="4" w:space="0" w:color="auto"/>
              <w:right w:val="single" w:sz="4" w:space="0" w:color="auto"/>
            </w:tcBorders>
            <w:hideMark/>
          </w:tcPr>
          <w:p w14:paraId="0559006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14000007154</w:t>
            </w:r>
          </w:p>
        </w:tc>
        <w:tc>
          <w:tcPr>
            <w:tcW w:w="1064" w:type="dxa"/>
            <w:tcBorders>
              <w:top w:val="nil"/>
              <w:left w:val="nil"/>
              <w:bottom w:val="single" w:sz="4" w:space="0" w:color="auto"/>
              <w:right w:val="single" w:sz="4" w:space="0" w:color="auto"/>
            </w:tcBorders>
            <w:hideMark/>
          </w:tcPr>
          <w:p w14:paraId="4270996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74B9CA2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168DFE5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B1500000168</w:t>
            </w:r>
          </w:p>
        </w:tc>
        <w:tc>
          <w:tcPr>
            <w:tcW w:w="2976" w:type="dxa"/>
            <w:tcBorders>
              <w:top w:val="nil"/>
              <w:left w:val="nil"/>
              <w:bottom w:val="single" w:sz="4" w:space="0" w:color="auto"/>
              <w:right w:val="single" w:sz="4" w:space="0" w:color="auto"/>
            </w:tcBorders>
            <w:hideMark/>
          </w:tcPr>
          <w:p w14:paraId="6061EE2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27F9EC4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129,050.00</w:t>
            </w:r>
          </w:p>
        </w:tc>
        <w:tc>
          <w:tcPr>
            <w:tcW w:w="1074" w:type="dxa"/>
            <w:tcBorders>
              <w:top w:val="nil"/>
              <w:left w:val="nil"/>
              <w:bottom w:val="single" w:sz="4" w:space="0" w:color="auto"/>
              <w:right w:val="single" w:sz="4" w:space="0" w:color="auto"/>
            </w:tcBorders>
            <w:hideMark/>
          </w:tcPr>
          <w:p w14:paraId="39EAAD7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129,050.00</w:t>
            </w:r>
          </w:p>
        </w:tc>
        <w:tc>
          <w:tcPr>
            <w:tcW w:w="1285" w:type="dxa"/>
            <w:tcBorders>
              <w:top w:val="nil"/>
              <w:left w:val="nil"/>
              <w:bottom w:val="single" w:sz="4" w:space="0" w:color="auto"/>
              <w:right w:val="single" w:sz="4" w:space="0" w:color="auto"/>
            </w:tcBorders>
            <w:hideMark/>
          </w:tcPr>
          <w:p w14:paraId="7B0DC59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A61E20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829455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2550A4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2F003D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A52C7C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CARLOS RAFAEL CARO CARMONA                                       </w:t>
            </w:r>
          </w:p>
        </w:tc>
        <w:tc>
          <w:tcPr>
            <w:tcW w:w="1567" w:type="dxa"/>
            <w:tcBorders>
              <w:top w:val="nil"/>
              <w:left w:val="nil"/>
              <w:bottom w:val="single" w:sz="4" w:space="0" w:color="auto"/>
              <w:right w:val="single" w:sz="4" w:space="0" w:color="auto"/>
            </w:tcBorders>
            <w:hideMark/>
          </w:tcPr>
          <w:p w14:paraId="54C7DC1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00201117371</w:t>
            </w:r>
          </w:p>
        </w:tc>
        <w:tc>
          <w:tcPr>
            <w:tcW w:w="1064" w:type="dxa"/>
            <w:tcBorders>
              <w:top w:val="nil"/>
              <w:left w:val="nil"/>
              <w:bottom w:val="single" w:sz="4" w:space="0" w:color="auto"/>
              <w:right w:val="single" w:sz="4" w:space="0" w:color="auto"/>
            </w:tcBorders>
            <w:hideMark/>
          </w:tcPr>
          <w:p w14:paraId="125419E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3F71A24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056C74D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B1500000335</w:t>
            </w:r>
          </w:p>
        </w:tc>
        <w:tc>
          <w:tcPr>
            <w:tcW w:w="2976" w:type="dxa"/>
            <w:tcBorders>
              <w:top w:val="nil"/>
              <w:left w:val="nil"/>
              <w:bottom w:val="single" w:sz="4" w:space="0" w:color="auto"/>
              <w:right w:val="single" w:sz="4" w:space="0" w:color="auto"/>
            </w:tcBorders>
            <w:hideMark/>
          </w:tcPr>
          <w:p w14:paraId="2CCA075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5D8740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129,050.00</w:t>
            </w:r>
          </w:p>
        </w:tc>
        <w:tc>
          <w:tcPr>
            <w:tcW w:w="1074" w:type="dxa"/>
            <w:tcBorders>
              <w:top w:val="nil"/>
              <w:left w:val="nil"/>
              <w:bottom w:val="single" w:sz="4" w:space="0" w:color="auto"/>
              <w:right w:val="single" w:sz="4" w:space="0" w:color="auto"/>
            </w:tcBorders>
            <w:hideMark/>
          </w:tcPr>
          <w:p w14:paraId="28D2E57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129,050.00</w:t>
            </w:r>
          </w:p>
        </w:tc>
        <w:tc>
          <w:tcPr>
            <w:tcW w:w="1285" w:type="dxa"/>
            <w:tcBorders>
              <w:top w:val="nil"/>
              <w:left w:val="nil"/>
              <w:bottom w:val="single" w:sz="4" w:space="0" w:color="auto"/>
              <w:right w:val="single" w:sz="4" w:space="0" w:color="auto"/>
            </w:tcBorders>
            <w:hideMark/>
          </w:tcPr>
          <w:p w14:paraId="3DBAF65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889C3E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82D02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1D63D0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7CA77E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CD0483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EZEQUIEL ARAUJO  BRITO                                           </w:t>
            </w:r>
          </w:p>
        </w:tc>
        <w:tc>
          <w:tcPr>
            <w:tcW w:w="1567" w:type="dxa"/>
            <w:tcBorders>
              <w:top w:val="nil"/>
              <w:left w:val="nil"/>
              <w:bottom w:val="single" w:sz="4" w:space="0" w:color="auto"/>
              <w:right w:val="single" w:sz="4" w:space="0" w:color="auto"/>
            </w:tcBorders>
            <w:hideMark/>
          </w:tcPr>
          <w:p w14:paraId="1D6E47A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40244004061</w:t>
            </w:r>
          </w:p>
        </w:tc>
        <w:tc>
          <w:tcPr>
            <w:tcW w:w="1064" w:type="dxa"/>
            <w:tcBorders>
              <w:top w:val="nil"/>
              <w:left w:val="nil"/>
              <w:bottom w:val="single" w:sz="4" w:space="0" w:color="auto"/>
              <w:right w:val="single" w:sz="4" w:space="0" w:color="auto"/>
            </w:tcBorders>
            <w:hideMark/>
          </w:tcPr>
          <w:p w14:paraId="2ABFD94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1CFFBC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19FDEB2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B1500000010</w:t>
            </w:r>
          </w:p>
        </w:tc>
        <w:tc>
          <w:tcPr>
            <w:tcW w:w="2976" w:type="dxa"/>
            <w:tcBorders>
              <w:top w:val="nil"/>
              <w:left w:val="nil"/>
              <w:bottom w:val="single" w:sz="4" w:space="0" w:color="auto"/>
              <w:right w:val="single" w:sz="4" w:space="0" w:color="auto"/>
            </w:tcBorders>
            <w:hideMark/>
          </w:tcPr>
          <w:p w14:paraId="3D32910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57F2A84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129,050.00</w:t>
            </w:r>
          </w:p>
        </w:tc>
        <w:tc>
          <w:tcPr>
            <w:tcW w:w="1074" w:type="dxa"/>
            <w:tcBorders>
              <w:top w:val="nil"/>
              <w:left w:val="nil"/>
              <w:bottom w:val="single" w:sz="4" w:space="0" w:color="auto"/>
              <w:right w:val="single" w:sz="4" w:space="0" w:color="auto"/>
            </w:tcBorders>
            <w:hideMark/>
          </w:tcPr>
          <w:p w14:paraId="132EE43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129,050.00</w:t>
            </w:r>
          </w:p>
        </w:tc>
        <w:tc>
          <w:tcPr>
            <w:tcW w:w="1285" w:type="dxa"/>
            <w:tcBorders>
              <w:top w:val="nil"/>
              <w:left w:val="nil"/>
              <w:bottom w:val="single" w:sz="4" w:space="0" w:color="auto"/>
              <w:right w:val="single" w:sz="4" w:space="0" w:color="auto"/>
            </w:tcBorders>
            <w:hideMark/>
          </w:tcPr>
          <w:p w14:paraId="08F5065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B00151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D35C7A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33949A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585264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D66F7F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124496A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6C54542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7A2DC4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48E1A60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E450000006055</w:t>
            </w:r>
          </w:p>
        </w:tc>
        <w:tc>
          <w:tcPr>
            <w:tcW w:w="2976" w:type="dxa"/>
            <w:tcBorders>
              <w:top w:val="nil"/>
              <w:left w:val="nil"/>
              <w:bottom w:val="single" w:sz="4" w:space="0" w:color="auto"/>
              <w:right w:val="single" w:sz="4" w:space="0" w:color="auto"/>
            </w:tcBorders>
            <w:hideMark/>
          </w:tcPr>
          <w:p w14:paraId="13AB683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1000 UNDS DE GASOIL</w:t>
            </w:r>
          </w:p>
        </w:tc>
        <w:tc>
          <w:tcPr>
            <w:tcW w:w="1276" w:type="dxa"/>
            <w:tcBorders>
              <w:top w:val="nil"/>
              <w:left w:val="nil"/>
              <w:bottom w:val="single" w:sz="4" w:space="0" w:color="auto"/>
              <w:right w:val="single" w:sz="4" w:space="0" w:color="auto"/>
            </w:tcBorders>
            <w:hideMark/>
          </w:tcPr>
          <w:p w14:paraId="31CA8BC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426144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28809D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933AC0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E5C46F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51C30B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A3EA6A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01B720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27F23B6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12DDB57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5E88326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2A03A4B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E450000006061</w:t>
            </w:r>
          </w:p>
        </w:tc>
        <w:tc>
          <w:tcPr>
            <w:tcW w:w="2976" w:type="dxa"/>
            <w:tcBorders>
              <w:top w:val="nil"/>
              <w:left w:val="nil"/>
              <w:bottom w:val="single" w:sz="4" w:space="0" w:color="auto"/>
              <w:right w:val="single" w:sz="4" w:space="0" w:color="auto"/>
            </w:tcBorders>
            <w:hideMark/>
          </w:tcPr>
          <w:p w14:paraId="68D3CD6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1000 UNDS DE GASOIL</w:t>
            </w:r>
          </w:p>
        </w:tc>
        <w:tc>
          <w:tcPr>
            <w:tcW w:w="1276" w:type="dxa"/>
            <w:tcBorders>
              <w:top w:val="nil"/>
              <w:left w:val="nil"/>
              <w:bottom w:val="single" w:sz="4" w:space="0" w:color="auto"/>
              <w:right w:val="single" w:sz="4" w:space="0" w:color="auto"/>
            </w:tcBorders>
            <w:hideMark/>
          </w:tcPr>
          <w:p w14:paraId="207B29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3004569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3179E0F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BB8AAA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6781F6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959EF5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EF68BF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08D3A2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PETROMOVIL,SA.                                                   </w:t>
            </w:r>
          </w:p>
        </w:tc>
        <w:tc>
          <w:tcPr>
            <w:tcW w:w="1567" w:type="dxa"/>
            <w:tcBorders>
              <w:top w:val="nil"/>
              <w:left w:val="nil"/>
              <w:bottom w:val="single" w:sz="4" w:space="0" w:color="auto"/>
              <w:right w:val="single" w:sz="4" w:space="0" w:color="auto"/>
            </w:tcBorders>
            <w:hideMark/>
          </w:tcPr>
          <w:p w14:paraId="54FCB50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7DB96C4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4D7B325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0A45F72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E450000006056</w:t>
            </w:r>
          </w:p>
        </w:tc>
        <w:tc>
          <w:tcPr>
            <w:tcW w:w="2976" w:type="dxa"/>
            <w:tcBorders>
              <w:top w:val="nil"/>
              <w:left w:val="nil"/>
              <w:bottom w:val="single" w:sz="4" w:space="0" w:color="auto"/>
              <w:right w:val="single" w:sz="4" w:space="0" w:color="auto"/>
            </w:tcBorders>
            <w:hideMark/>
          </w:tcPr>
          <w:p w14:paraId="3927C06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1000 UNDS DE GASOIL</w:t>
            </w:r>
          </w:p>
        </w:tc>
        <w:tc>
          <w:tcPr>
            <w:tcW w:w="1276" w:type="dxa"/>
            <w:tcBorders>
              <w:top w:val="nil"/>
              <w:left w:val="nil"/>
              <w:bottom w:val="single" w:sz="4" w:space="0" w:color="auto"/>
              <w:right w:val="single" w:sz="4" w:space="0" w:color="auto"/>
            </w:tcBorders>
            <w:hideMark/>
          </w:tcPr>
          <w:p w14:paraId="450D077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1FE3FDC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088A9E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8E8750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8DE3AB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07FB95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2292C3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36517A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NICOLASINA ROMERO JABIER                                         </w:t>
            </w:r>
          </w:p>
        </w:tc>
        <w:tc>
          <w:tcPr>
            <w:tcW w:w="1567" w:type="dxa"/>
            <w:tcBorders>
              <w:top w:val="nil"/>
              <w:left w:val="nil"/>
              <w:bottom w:val="single" w:sz="4" w:space="0" w:color="auto"/>
              <w:right w:val="single" w:sz="4" w:space="0" w:color="auto"/>
            </w:tcBorders>
            <w:hideMark/>
          </w:tcPr>
          <w:p w14:paraId="4849BBC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06800125145</w:t>
            </w:r>
          </w:p>
        </w:tc>
        <w:tc>
          <w:tcPr>
            <w:tcW w:w="1064" w:type="dxa"/>
            <w:tcBorders>
              <w:top w:val="nil"/>
              <w:left w:val="nil"/>
              <w:bottom w:val="single" w:sz="4" w:space="0" w:color="auto"/>
              <w:right w:val="single" w:sz="4" w:space="0" w:color="auto"/>
            </w:tcBorders>
            <w:hideMark/>
          </w:tcPr>
          <w:p w14:paraId="4FB5DE7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0F2564C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2897504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B1500000020</w:t>
            </w:r>
          </w:p>
        </w:tc>
        <w:tc>
          <w:tcPr>
            <w:tcW w:w="2976" w:type="dxa"/>
            <w:tcBorders>
              <w:top w:val="nil"/>
              <w:left w:val="nil"/>
              <w:bottom w:val="single" w:sz="4" w:space="0" w:color="auto"/>
              <w:right w:val="single" w:sz="4" w:space="0" w:color="auto"/>
            </w:tcBorders>
            <w:hideMark/>
          </w:tcPr>
          <w:p w14:paraId="4FEF798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3116F4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58A2805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6D23996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9C1A71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53301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0BF338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CAB1A2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09145C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CLEMENTE SUAREZ TEJADA                                           </w:t>
            </w:r>
          </w:p>
        </w:tc>
        <w:tc>
          <w:tcPr>
            <w:tcW w:w="1567" w:type="dxa"/>
            <w:tcBorders>
              <w:top w:val="nil"/>
              <w:left w:val="nil"/>
              <w:bottom w:val="single" w:sz="4" w:space="0" w:color="auto"/>
              <w:right w:val="single" w:sz="4" w:space="0" w:color="auto"/>
            </w:tcBorders>
            <w:hideMark/>
          </w:tcPr>
          <w:p w14:paraId="502E54A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00113636682</w:t>
            </w:r>
          </w:p>
        </w:tc>
        <w:tc>
          <w:tcPr>
            <w:tcW w:w="1064" w:type="dxa"/>
            <w:tcBorders>
              <w:top w:val="nil"/>
              <w:left w:val="nil"/>
              <w:bottom w:val="single" w:sz="4" w:space="0" w:color="auto"/>
              <w:right w:val="single" w:sz="4" w:space="0" w:color="auto"/>
            </w:tcBorders>
            <w:hideMark/>
          </w:tcPr>
          <w:p w14:paraId="1C73874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171A8AF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7052C29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B1500000203</w:t>
            </w:r>
          </w:p>
        </w:tc>
        <w:tc>
          <w:tcPr>
            <w:tcW w:w="2976" w:type="dxa"/>
            <w:tcBorders>
              <w:top w:val="nil"/>
              <w:left w:val="nil"/>
              <w:bottom w:val="single" w:sz="4" w:space="0" w:color="auto"/>
              <w:right w:val="single" w:sz="4" w:space="0" w:color="auto"/>
            </w:tcBorders>
            <w:hideMark/>
          </w:tcPr>
          <w:p w14:paraId="3200A51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OCT/25</w:t>
            </w:r>
          </w:p>
        </w:tc>
        <w:tc>
          <w:tcPr>
            <w:tcW w:w="1276" w:type="dxa"/>
            <w:tcBorders>
              <w:top w:val="nil"/>
              <w:left w:val="nil"/>
              <w:bottom w:val="single" w:sz="4" w:space="0" w:color="auto"/>
              <w:right w:val="single" w:sz="4" w:space="0" w:color="auto"/>
            </w:tcBorders>
            <w:hideMark/>
          </w:tcPr>
          <w:p w14:paraId="5DC9B1F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1DBDA92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100DFA4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34764D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4F446E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A51BC2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8BA351A"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4B170DA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SERD-NET, SRL                                                    </w:t>
            </w:r>
          </w:p>
        </w:tc>
        <w:tc>
          <w:tcPr>
            <w:tcW w:w="1567" w:type="dxa"/>
            <w:tcBorders>
              <w:top w:val="nil"/>
              <w:left w:val="nil"/>
              <w:bottom w:val="single" w:sz="4" w:space="0" w:color="auto"/>
              <w:right w:val="single" w:sz="4" w:space="0" w:color="auto"/>
            </w:tcBorders>
            <w:hideMark/>
          </w:tcPr>
          <w:p w14:paraId="4E74990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131031021</w:t>
            </w:r>
          </w:p>
        </w:tc>
        <w:tc>
          <w:tcPr>
            <w:tcW w:w="1064" w:type="dxa"/>
            <w:tcBorders>
              <w:top w:val="nil"/>
              <w:left w:val="nil"/>
              <w:bottom w:val="single" w:sz="4" w:space="0" w:color="auto"/>
              <w:right w:val="single" w:sz="4" w:space="0" w:color="auto"/>
            </w:tcBorders>
            <w:hideMark/>
          </w:tcPr>
          <w:p w14:paraId="6A1EE8E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06/11/2025</w:t>
            </w:r>
          </w:p>
        </w:tc>
        <w:tc>
          <w:tcPr>
            <w:tcW w:w="1466" w:type="dxa"/>
            <w:tcBorders>
              <w:top w:val="nil"/>
              <w:left w:val="nil"/>
              <w:bottom w:val="single" w:sz="4" w:space="0" w:color="auto"/>
              <w:right w:val="single" w:sz="4" w:space="0" w:color="auto"/>
            </w:tcBorders>
            <w:hideMark/>
          </w:tcPr>
          <w:p w14:paraId="3ED98D1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3B071E9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B1500000571</w:t>
            </w:r>
          </w:p>
        </w:tc>
        <w:tc>
          <w:tcPr>
            <w:tcW w:w="2976" w:type="dxa"/>
            <w:tcBorders>
              <w:top w:val="nil"/>
              <w:left w:val="nil"/>
              <w:bottom w:val="single" w:sz="4" w:space="0" w:color="auto"/>
              <w:right w:val="single" w:sz="4" w:space="0" w:color="auto"/>
            </w:tcBorders>
            <w:hideMark/>
          </w:tcPr>
          <w:p w14:paraId="1B2CB81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ARTICULOS DE PROTECCION PERSONAL</w:t>
            </w:r>
          </w:p>
        </w:tc>
        <w:tc>
          <w:tcPr>
            <w:tcW w:w="1276" w:type="dxa"/>
            <w:tcBorders>
              <w:top w:val="nil"/>
              <w:left w:val="nil"/>
              <w:bottom w:val="single" w:sz="4" w:space="0" w:color="auto"/>
              <w:right w:val="single" w:sz="4" w:space="0" w:color="auto"/>
            </w:tcBorders>
            <w:hideMark/>
          </w:tcPr>
          <w:p w14:paraId="1D9FC1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23,364.00</w:t>
            </w:r>
          </w:p>
        </w:tc>
        <w:tc>
          <w:tcPr>
            <w:tcW w:w="1074" w:type="dxa"/>
            <w:tcBorders>
              <w:top w:val="nil"/>
              <w:left w:val="nil"/>
              <w:bottom w:val="single" w:sz="4" w:space="0" w:color="auto"/>
              <w:right w:val="single" w:sz="4" w:space="0" w:color="auto"/>
            </w:tcBorders>
            <w:hideMark/>
          </w:tcPr>
          <w:p w14:paraId="14C834A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23,364.00</w:t>
            </w:r>
          </w:p>
        </w:tc>
        <w:tc>
          <w:tcPr>
            <w:tcW w:w="1285" w:type="dxa"/>
            <w:tcBorders>
              <w:top w:val="nil"/>
              <w:left w:val="nil"/>
              <w:bottom w:val="single" w:sz="4" w:space="0" w:color="auto"/>
              <w:right w:val="single" w:sz="4" w:space="0" w:color="auto"/>
            </w:tcBorders>
            <w:hideMark/>
          </w:tcPr>
          <w:p w14:paraId="5F9846D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FE2F9C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195264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1EB3E1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9A35384"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5A93EF2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FRANCISCO PRIMITIVO CASTILLO SANTANA                             </w:t>
            </w:r>
          </w:p>
        </w:tc>
        <w:tc>
          <w:tcPr>
            <w:tcW w:w="1567" w:type="dxa"/>
            <w:tcBorders>
              <w:top w:val="nil"/>
              <w:left w:val="nil"/>
              <w:bottom w:val="single" w:sz="4" w:space="0" w:color="auto"/>
              <w:right w:val="single" w:sz="4" w:space="0" w:color="auto"/>
            </w:tcBorders>
            <w:hideMark/>
          </w:tcPr>
          <w:p w14:paraId="784996C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00400188645</w:t>
            </w:r>
          </w:p>
        </w:tc>
        <w:tc>
          <w:tcPr>
            <w:tcW w:w="1064" w:type="dxa"/>
            <w:tcBorders>
              <w:top w:val="nil"/>
              <w:left w:val="nil"/>
              <w:bottom w:val="single" w:sz="4" w:space="0" w:color="auto"/>
              <w:right w:val="single" w:sz="4" w:space="0" w:color="auto"/>
            </w:tcBorders>
            <w:hideMark/>
          </w:tcPr>
          <w:p w14:paraId="3A2B6A8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07/11/2025</w:t>
            </w:r>
          </w:p>
        </w:tc>
        <w:tc>
          <w:tcPr>
            <w:tcW w:w="1466" w:type="dxa"/>
            <w:tcBorders>
              <w:top w:val="nil"/>
              <w:left w:val="nil"/>
              <w:bottom w:val="single" w:sz="4" w:space="0" w:color="auto"/>
              <w:right w:val="single" w:sz="4" w:space="0" w:color="auto"/>
            </w:tcBorders>
            <w:hideMark/>
          </w:tcPr>
          <w:p w14:paraId="2EA2831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2B8C4FE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B1500000026</w:t>
            </w:r>
          </w:p>
        </w:tc>
        <w:tc>
          <w:tcPr>
            <w:tcW w:w="2976" w:type="dxa"/>
            <w:tcBorders>
              <w:top w:val="nil"/>
              <w:left w:val="nil"/>
              <w:bottom w:val="single" w:sz="4" w:space="0" w:color="auto"/>
              <w:right w:val="single" w:sz="4" w:space="0" w:color="auto"/>
            </w:tcBorders>
            <w:hideMark/>
          </w:tcPr>
          <w:p w14:paraId="40E2AB2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NOVIEMBRE/2025</w:t>
            </w:r>
          </w:p>
        </w:tc>
        <w:tc>
          <w:tcPr>
            <w:tcW w:w="1276" w:type="dxa"/>
            <w:tcBorders>
              <w:top w:val="nil"/>
              <w:left w:val="nil"/>
              <w:bottom w:val="single" w:sz="4" w:space="0" w:color="auto"/>
              <w:right w:val="single" w:sz="4" w:space="0" w:color="auto"/>
            </w:tcBorders>
            <w:hideMark/>
          </w:tcPr>
          <w:p w14:paraId="52CE087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36,344.00</w:t>
            </w:r>
          </w:p>
        </w:tc>
        <w:tc>
          <w:tcPr>
            <w:tcW w:w="1074" w:type="dxa"/>
            <w:tcBorders>
              <w:top w:val="nil"/>
              <w:left w:val="nil"/>
              <w:bottom w:val="single" w:sz="4" w:space="0" w:color="auto"/>
              <w:right w:val="single" w:sz="4" w:space="0" w:color="auto"/>
            </w:tcBorders>
            <w:hideMark/>
          </w:tcPr>
          <w:p w14:paraId="452851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36,344.00</w:t>
            </w:r>
          </w:p>
        </w:tc>
        <w:tc>
          <w:tcPr>
            <w:tcW w:w="1285" w:type="dxa"/>
            <w:tcBorders>
              <w:top w:val="nil"/>
              <w:left w:val="nil"/>
              <w:bottom w:val="single" w:sz="4" w:space="0" w:color="auto"/>
              <w:right w:val="single" w:sz="4" w:space="0" w:color="auto"/>
            </w:tcBorders>
            <w:hideMark/>
          </w:tcPr>
          <w:p w14:paraId="36D69CE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24F3B8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4ABF84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45F5DE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B8FD87D"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09C7E9E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CLERMONT COMERCIAL,  SRL.                                        </w:t>
            </w:r>
          </w:p>
        </w:tc>
        <w:tc>
          <w:tcPr>
            <w:tcW w:w="1567" w:type="dxa"/>
            <w:tcBorders>
              <w:top w:val="nil"/>
              <w:left w:val="nil"/>
              <w:bottom w:val="single" w:sz="4" w:space="0" w:color="auto"/>
              <w:right w:val="single" w:sz="4" w:space="0" w:color="auto"/>
            </w:tcBorders>
            <w:hideMark/>
          </w:tcPr>
          <w:p w14:paraId="55656C5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130103836</w:t>
            </w:r>
          </w:p>
        </w:tc>
        <w:tc>
          <w:tcPr>
            <w:tcW w:w="1064" w:type="dxa"/>
            <w:tcBorders>
              <w:top w:val="nil"/>
              <w:left w:val="nil"/>
              <w:bottom w:val="single" w:sz="4" w:space="0" w:color="auto"/>
              <w:right w:val="single" w:sz="4" w:space="0" w:color="auto"/>
            </w:tcBorders>
            <w:hideMark/>
          </w:tcPr>
          <w:p w14:paraId="2EF9C6C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07/11/2025</w:t>
            </w:r>
          </w:p>
        </w:tc>
        <w:tc>
          <w:tcPr>
            <w:tcW w:w="1466" w:type="dxa"/>
            <w:tcBorders>
              <w:top w:val="nil"/>
              <w:left w:val="nil"/>
              <w:bottom w:val="single" w:sz="4" w:space="0" w:color="auto"/>
              <w:right w:val="single" w:sz="4" w:space="0" w:color="auto"/>
            </w:tcBorders>
            <w:hideMark/>
          </w:tcPr>
          <w:p w14:paraId="3F4CA31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7A1912B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B1500000832</w:t>
            </w:r>
          </w:p>
        </w:tc>
        <w:tc>
          <w:tcPr>
            <w:tcW w:w="2976" w:type="dxa"/>
            <w:tcBorders>
              <w:top w:val="nil"/>
              <w:left w:val="nil"/>
              <w:bottom w:val="single" w:sz="4" w:space="0" w:color="auto"/>
              <w:right w:val="single" w:sz="4" w:space="0" w:color="auto"/>
            </w:tcBorders>
            <w:hideMark/>
          </w:tcPr>
          <w:p w14:paraId="2EF048F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CLORO EN PASTILLA</w:t>
            </w:r>
          </w:p>
        </w:tc>
        <w:tc>
          <w:tcPr>
            <w:tcW w:w="1276" w:type="dxa"/>
            <w:tcBorders>
              <w:top w:val="nil"/>
              <w:left w:val="nil"/>
              <w:bottom w:val="single" w:sz="4" w:space="0" w:color="auto"/>
              <w:right w:val="single" w:sz="4" w:space="0" w:color="auto"/>
            </w:tcBorders>
            <w:hideMark/>
          </w:tcPr>
          <w:p w14:paraId="532B9B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074" w:type="dxa"/>
            <w:tcBorders>
              <w:top w:val="nil"/>
              <w:left w:val="nil"/>
              <w:bottom w:val="single" w:sz="4" w:space="0" w:color="auto"/>
              <w:right w:val="single" w:sz="4" w:space="0" w:color="auto"/>
            </w:tcBorders>
            <w:hideMark/>
          </w:tcPr>
          <w:p w14:paraId="4AF27B1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285" w:type="dxa"/>
            <w:tcBorders>
              <w:top w:val="nil"/>
              <w:left w:val="nil"/>
              <w:bottom w:val="single" w:sz="4" w:space="0" w:color="auto"/>
              <w:right w:val="single" w:sz="4" w:space="0" w:color="auto"/>
            </w:tcBorders>
            <w:hideMark/>
          </w:tcPr>
          <w:p w14:paraId="53692D8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50527E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1D9A7A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601BBD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A4284D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870DB6C" w14:textId="49EACC0F" w:rsidR="00410D31" w:rsidRPr="00BD2F9E" w:rsidRDefault="00410D31" w:rsidP="009D3D5D">
            <w:pPr>
              <w:spacing w:after="0" w:line="240" w:lineRule="auto"/>
              <w:rPr>
                <w:rFonts w:eastAsia="Times New Roman"/>
                <w:spacing w:val="0"/>
                <w:sz w:val="22"/>
                <w:szCs w:val="22"/>
                <w:lang w:val="es-DO"/>
              </w:rPr>
            </w:pPr>
            <w:r w:rsidRPr="00BD2F9E">
              <w:rPr>
                <w:rFonts w:eastAsia="Times New Roman"/>
                <w:spacing w:val="0"/>
                <w:sz w:val="22"/>
                <w:szCs w:val="22"/>
                <w:lang w:val="es-DO"/>
              </w:rPr>
              <w:t>CLERMONT COMERCIAL,  SRL</w:t>
            </w:r>
            <w:r w:rsidR="009D3D5D" w:rsidRPr="00BD2F9E">
              <w:rPr>
                <w:rFonts w:eastAsia="Times New Roman"/>
                <w:spacing w:val="0"/>
                <w:sz w:val="22"/>
                <w:szCs w:val="22"/>
                <w:lang w:val="es-DO"/>
              </w:rPr>
              <w:t>.</w:t>
            </w:r>
            <w:r w:rsidRPr="00BD2F9E">
              <w:rPr>
                <w:rFonts w:eastAsia="Times New Roman"/>
                <w:spacing w:val="0"/>
                <w:sz w:val="22"/>
                <w:szCs w:val="22"/>
                <w:lang w:val="es-DO"/>
              </w:rPr>
              <w:t xml:space="preserve"> </w:t>
            </w:r>
          </w:p>
        </w:tc>
        <w:tc>
          <w:tcPr>
            <w:tcW w:w="1567" w:type="dxa"/>
            <w:tcBorders>
              <w:top w:val="nil"/>
              <w:left w:val="nil"/>
              <w:bottom w:val="single" w:sz="4" w:space="0" w:color="auto"/>
              <w:right w:val="single" w:sz="4" w:space="0" w:color="auto"/>
            </w:tcBorders>
            <w:hideMark/>
          </w:tcPr>
          <w:p w14:paraId="0C9E97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130103836</w:t>
            </w:r>
          </w:p>
        </w:tc>
        <w:tc>
          <w:tcPr>
            <w:tcW w:w="1064" w:type="dxa"/>
            <w:tcBorders>
              <w:top w:val="nil"/>
              <w:left w:val="nil"/>
              <w:bottom w:val="single" w:sz="4" w:space="0" w:color="auto"/>
              <w:right w:val="single" w:sz="4" w:space="0" w:color="auto"/>
            </w:tcBorders>
            <w:hideMark/>
          </w:tcPr>
          <w:p w14:paraId="3B3722D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07/11/2025</w:t>
            </w:r>
          </w:p>
        </w:tc>
        <w:tc>
          <w:tcPr>
            <w:tcW w:w="1466" w:type="dxa"/>
            <w:tcBorders>
              <w:top w:val="nil"/>
              <w:left w:val="nil"/>
              <w:bottom w:val="single" w:sz="4" w:space="0" w:color="auto"/>
              <w:right w:val="single" w:sz="4" w:space="0" w:color="auto"/>
            </w:tcBorders>
            <w:hideMark/>
          </w:tcPr>
          <w:p w14:paraId="4D40270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31256B9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B1500000829</w:t>
            </w:r>
          </w:p>
        </w:tc>
        <w:tc>
          <w:tcPr>
            <w:tcW w:w="2976" w:type="dxa"/>
            <w:tcBorders>
              <w:top w:val="nil"/>
              <w:left w:val="nil"/>
              <w:bottom w:val="single" w:sz="4" w:space="0" w:color="auto"/>
              <w:right w:val="single" w:sz="4" w:space="0" w:color="auto"/>
            </w:tcBorders>
            <w:hideMark/>
          </w:tcPr>
          <w:p w14:paraId="039C6C7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CLORO EN PASTILLA</w:t>
            </w:r>
          </w:p>
        </w:tc>
        <w:tc>
          <w:tcPr>
            <w:tcW w:w="1276" w:type="dxa"/>
            <w:tcBorders>
              <w:top w:val="nil"/>
              <w:left w:val="nil"/>
              <w:bottom w:val="single" w:sz="4" w:space="0" w:color="auto"/>
              <w:right w:val="single" w:sz="4" w:space="0" w:color="auto"/>
            </w:tcBorders>
            <w:hideMark/>
          </w:tcPr>
          <w:p w14:paraId="22FA2CC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074" w:type="dxa"/>
            <w:tcBorders>
              <w:top w:val="nil"/>
              <w:left w:val="nil"/>
              <w:bottom w:val="single" w:sz="4" w:space="0" w:color="auto"/>
              <w:right w:val="single" w:sz="4" w:space="0" w:color="auto"/>
            </w:tcBorders>
            <w:hideMark/>
          </w:tcPr>
          <w:p w14:paraId="7294D1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285" w:type="dxa"/>
            <w:tcBorders>
              <w:top w:val="nil"/>
              <w:left w:val="nil"/>
              <w:bottom w:val="single" w:sz="4" w:space="0" w:color="auto"/>
              <w:right w:val="single" w:sz="4" w:space="0" w:color="auto"/>
            </w:tcBorders>
            <w:hideMark/>
          </w:tcPr>
          <w:p w14:paraId="52412A1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8F9A4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C3904B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277D56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802A5E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4F0182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CLERMONT COMERCIAL,  SRL.                                        </w:t>
            </w:r>
          </w:p>
        </w:tc>
        <w:tc>
          <w:tcPr>
            <w:tcW w:w="1567" w:type="dxa"/>
            <w:tcBorders>
              <w:top w:val="nil"/>
              <w:left w:val="nil"/>
              <w:bottom w:val="single" w:sz="4" w:space="0" w:color="auto"/>
              <w:right w:val="single" w:sz="4" w:space="0" w:color="auto"/>
            </w:tcBorders>
            <w:hideMark/>
          </w:tcPr>
          <w:p w14:paraId="39DCA44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130103836</w:t>
            </w:r>
          </w:p>
        </w:tc>
        <w:tc>
          <w:tcPr>
            <w:tcW w:w="1064" w:type="dxa"/>
            <w:tcBorders>
              <w:top w:val="nil"/>
              <w:left w:val="nil"/>
              <w:bottom w:val="single" w:sz="4" w:space="0" w:color="auto"/>
              <w:right w:val="single" w:sz="4" w:space="0" w:color="auto"/>
            </w:tcBorders>
            <w:hideMark/>
          </w:tcPr>
          <w:p w14:paraId="6096421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07/11/2025</w:t>
            </w:r>
          </w:p>
        </w:tc>
        <w:tc>
          <w:tcPr>
            <w:tcW w:w="1466" w:type="dxa"/>
            <w:tcBorders>
              <w:top w:val="nil"/>
              <w:left w:val="nil"/>
              <w:bottom w:val="single" w:sz="4" w:space="0" w:color="auto"/>
              <w:right w:val="single" w:sz="4" w:space="0" w:color="auto"/>
            </w:tcBorders>
            <w:hideMark/>
          </w:tcPr>
          <w:p w14:paraId="7F71EBC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506E39E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B1500000831</w:t>
            </w:r>
          </w:p>
        </w:tc>
        <w:tc>
          <w:tcPr>
            <w:tcW w:w="2976" w:type="dxa"/>
            <w:tcBorders>
              <w:top w:val="nil"/>
              <w:left w:val="nil"/>
              <w:bottom w:val="single" w:sz="4" w:space="0" w:color="auto"/>
              <w:right w:val="single" w:sz="4" w:space="0" w:color="auto"/>
            </w:tcBorders>
            <w:hideMark/>
          </w:tcPr>
          <w:p w14:paraId="2FB1522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CLORO EN PASTILLA</w:t>
            </w:r>
          </w:p>
        </w:tc>
        <w:tc>
          <w:tcPr>
            <w:tcW w:w="1276" w:type="dxa"/>
            <w:tcBorders>
              <w:top w:val="nil"/>
              <w:left w:val="nil"/>
              <w:bottom w:val="single" w:sz="4" w:space="0" w:color="auto"/>
              <w:right w:val="single" w:sz="4" w:space="0" w:color="auto"/>
            </w:tcBorders>
            <w:hideMark/>
          </w:tcPr>
          <w:p w14:paraId="40AA65B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074" w:type="dxa"/>
            <w:tcBorders>
              <w:top w:val="nil"/>
              <w:left w:val="nil"/>
              <w:bottom w:val="single" w:sz="4" w:space="0" w:color="auto"/>
              <w:right w:val="single" w:sz="4" w:space="0" w:color="auto"/>
            </w:tcBorders>
            <w:hideMark/>
          </w:tcPr>
          <w:p w14:paraId="640CB70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285" w:type="dxa"/>
            <w:tcBorders>
              <w:top w:val="nil"/>
              <w:left w:val="nil"/>
              <w:bottom w:val="single" w:sz="4" w:space="0" w:color="auto"/>
              <w:right w:val="single" w:sz="4" w:space="0" w:color="auto"/>
            </w:tcBorders>
            <w:hideMark/>
          </w:tcPr>
          <w:p w14:paraId="56D6856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EC9601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E77523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29A64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FD3F51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8A49E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CLERMONT COMERCIAL,  SRL.                                        </w:t>
            </w:r>
          </w:p>
        </w:tc>
        <w:tc>
          <w:tcPr>
            <w:tcW w:w="1567" w:type="dxa"/>
            <w:tcBorders>
              <w:top w:val="nil"/>
              <w:left w:val="nil"/>
              <w:bottom w:val="single" w:sz="4" w:space="0" w:color="auto"/>
              <w:right w:val="single" w:sz="4" w:space="0" w:color="auto"/>
            </w:tcBorders>
            <w:hideMark/>
          </w:tcPr>
          <w:p w14:paraId="4E61D58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130103836</w:t>
            </w:r>
          </w:p>
        </w:tc>
        <w:tc>
          <w:tcPr>
            <w:tcW w:w="1064" w:type="dxa"/>
            <w:tcBorders>
              <w:top w:val="nil"/>
              <w:left w:val="nil"/>
              <w:bottom w:val="single" w:sz="4" w:space="0" w:color="auto"/>
              <w:right w:val="single" w:sz="4" w:space="0" w:color="auto"/>
            </w:tcBorders>
            <w:hideMark/>
          </w:tcPr>
          <w:p w14:paraId="1A48FF3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07/11/2025</w:t>
            </w:r>
          </w:p>
        </w:tc>
        <w:tc>
          <w:tcPr>
            <w:tcW w:w="1466" w:type="dxa"/>
            <w:tcBorders>
              <w:top w:val="nil"/>
              <w:left w:val="nil"/>
              <w:bottom w:val="single" w:sz="4" w:space="0" w:color="auto"/>
              <w:right w:val="single" w:sz="4" w:space="0" w:color="auto"/>
            </w:tcBorders>
            <w:hideMark/>
          </w:tcPr>
          <w:p w14:paraId="7D72FD9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3F78C28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B1500000830</w:t>
            </w:r>
          </w:p>
        </w:tc>
        <w:tc>
          <w:tcPr>
            <w:tcW w:w="2976" w:type="dxa"/>
            <w:tcBorders>
              <w:top w:val="nil"/>
              <w:left w:val="nil"/>
              <w:bottom w:val="single" w:sz="4" w:space="0" w:color="auto"/>
              <w:right w:val="single" w:sz="4" w:space="0" w:color="auto"/>
            </w:tcBorders>
            <w:hideMark/>
          </w:tcPr>
          <w:p w14:paraId="16CAD7E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CLORO EN PASTILLA</w:t>
            </w:r>
          </w:p>
        </w:tc>
        <w:tc>
          <w:tcPr>
            <w:tcW w:w="1276" w:type="dxa"/>
            <w:tcBorders>
              <w:top w:val="nil"/>
              <w:left w:val="nil"/>
              <w:bottom w:val="single" w:sz="4" w:space="0" w:color="auto"/>
              <w:right w:val="single" w:sz="4" w:space="0" w:color="auto"/>
            </w:tcBorders>
            <w:hideMark/>
          </w:tcPr>
          <w:p w14:paraId="7EC9C19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074" w:type="dxa"/>
            <w:tcBorders>
              <w:top w:val="nil"/>
              <w:left w:val="nil"/>
              <w:bottom w:val="single" w:sz="4" w:space="0" w:color="auto"/>
              <w:right w:val="single" w:sz="4" w:space="0" w:color="auto"/>
            </w:tcBorders>
            <w:hideMark/>
          </w:tcPr>
          <w:p w14:paraId="1D147D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870,250.00</w:t>
            </w:r>
          </w:p>
        </w:tc>
        <w:tc>
          <w:tcPr>
            <w:tcW w:w="1285" w:type="dxa"/>
            <w:tcBorders>
              <w:top w:val="nil"/>
              <w:left w:val="nil"/>
              <w:bottom w:val="single" w:sz="4" w:space="0" w:color="auto"/>
              <w:right w:val="single" w:sz="4" w:space="0" w:color="auto"/>
            </w:tcBorders>
            <w:hideMark/>
          </w:tcPr>
          <w:p w14:paraId="361886E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5FD57F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325649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C90F35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0A9E7C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16E852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37F7883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2E320F8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07/11/2025</w:t>
            </w:r>
          </w:p>
        </w:tc>
        <w:tc>
          <w:tcPr>
            <w:tcW w:w="1466" w:type="dxa"/>
            <w:tcBorders>
              <w:top w:val="nil"/>
              <w:left w:val="nil"/>
              <w:bottom w:val="single" w:sz="4" w:space="0" w:color="auto"/>
              <w:right w:val="single" w:sz="4" w:space="0" w:color="auto"/>
            </w:tcBorders>
            <w:hideMark/>
          </w:tcPr>
          <w:p w14:paraId="518AB4E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514B4D0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E450000006064</w:t>
            </w:r>
          </w:p>
        </w:tc>
        <w:tc>
          <w:tcPr>
            <w:tcW w:w="2976" w:type="dxa"/>
            <w:tcBorders>
              <w:top w:val="nil"/>
              <w:left w:val="nil"/>
              <w:bottom w:val="single" w:sz="4" w:space="0" w:color="auto"/>
              <w:right w:val="single" w:sz="4" w:space="0" w:color="auto"/>
            </w:tcBorders>
            <w:hideMark/>
          </w:tcPr>
          <w:p w14:paraId="50D7AF9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7D78BCE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1BF2C8F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4C14CC0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4E30A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50907B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67A660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42CB38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12C813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INTEGRAL TRAINING SOLUTIONS, SRL.                                </w:t>
            </w:r>
          </w:p>
        </w:tc>
        <w:tc>
          <w:tcPr>
            <w:tcW w:w="1567" w:type="dxa"/>
            <w:tcBorders>
              <w:top w:val="nil"/>
              <w:left w:val="nil"/>
              <w:bottom w:val="single" w:sz="4" w:space="0" w:color="auto"/>
              <w:right w:val="single" w:sz="4" w:space="0" w:color="auto"/>
            </w:tcBorders>
            <w:hideMark/>
          </w:tcPr>
          <w:p w14:paraId="736644B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101844752</w:t>
            </w:r>
          </w:p>
        </w:tc>
        <w:tc>
          <w:tcPr>
            <w:tcW w:w="1064" w:type="dxa"/>
            <w:tcBorders>
              <w:top w:val="nil"/>
              <w:left w:val="nil"/>
              <w:bottom w:val="single" w:sz="4" w:space="0" w:color="auto"/>
              <w:right w:val="single" w:sz="4" w:space="0" w:color="auto"/>
            </w:tcBorders>
            <w:hideMark/>
          </w:tcPr>
          <w:p w14:paraId="35662F9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07/11/2025</w:t>
            </w:r>
          </w:p>
        </w:tc>
        <w:tc>
          <w:tcPr>
            <w:tcW w:w="1466" w:type="dxa"/>
            <w:tcBorders>
              <w:top w:val="nil"/>
              <w:left w:val="nil"/>
              <w:bottom w:val="single" w:sz="4" w:space="0" w:color="auto"/>
              <w:right w:val="single" w:sz="4" w:space="0" w:color="auto"/>
            </w:tcBorders>
            <w:hideMark/>
          </w:tcPr>
          <w:p w14:paraId="2C3CFB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3A84FA0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B1500000595</w:t>
            </w:r>
          </w:p>
        </w:tc>
        <w:tc>
          <w:tcPr>
            <w:tcW w:w="2976" w:type="dxa"/>
            <w:tcBorders>
              <w:top w:val="nil"/>
              <w:left w:val="nil"/>
              <w:bottom w:val="single" w:sz="4" w:space="0" w:color="auto"/>
              <w:right w:val="single" w:sz="4" w:space="0" w:color="auto"/>
            </w:tcBorders>
            <w:hideMark/>
          </w:tcPr>
          <w:p w14:paraId="1A77C79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CAPACITACION</w:t>
            </w:r>
          </w:p>
        </w:tc>
        <w:tc>
          <w:tcPr>
            <w:tcW w:w="1276" w:type="dxa"/>
            <w:tcBorders>
              <w:top w:val="nil"/>
              <w:left w:val="nil"/>
              <w:bottom w:val="single" w:sz="4" w:space="0" w:color="auto"/>
              <w:right w:val="single" w:sz="4" w:space="0" w:color="auto"/>
            </w:tcBorders>
            <w:hideMark/>
          </w:tcPr>
          <w:p w14:paraId="002FB8E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70,165.86</w:t>
            </w:r>
          </w:p>
        </w:tc>
        <w:tc>
          <w:tcPr>
            <w:tcW w:w="1074" w:type="dxa"/>
            <w:tcBorders>
              <w:top w:val="nil"/>
              <w:left w:val="nil"/>
              <w:bottom w:val="single" w:sz="4" w:space="0" w:color="auto"/>
              <w:right w:val="single" w:sz="4" w:space="0" w:color="auto"/>
            </w:tcBorders>
            <w:hideMark/>
          </w:tcPr>
          <w:p w14:paraId="41D63F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70,165.86</w:t>
            </w:r>
          </w:p>
        </w:tc>
        <w:tc>
          <w:tcPr>
            <w:tcW w:w="1285" w:type="dxa"/>
            <w:tcBorders>
              <w:top w:val="nil"/>
              <w:left w:val="nil"/>
              <w:bottom w:val="single" w:sz="4" w:space="0" w:color="auto"/>
              <w:right w:val="single" w:sz="4" w:space="0" w:color="auto"/>
            </w:tcBorders>
            <w:hideMark/>
          </w:tcPr>
          <w:p w14:paraId="534479D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5026F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96E899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0A1A46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D14A4FD"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01EFE6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CONSULTORES DE DATOS DEL CARIBE, SRL                             </w:t>
            </w:r>
          </w:p>
        </w:tc>
        <w:tc>
          <w:tcPr>
            <w:tcW w:w="1567" w:type="dxa"/>
            <w:tcBorders>
              <w:top w:val="nil"/>
              <w:left w:val="nil"/>
              <w:bottom w:val="single" w:sz="4" w:space="0" w:color="auto"/>
              <w:right w:val="single" w:sz="4" w:space="0" w:color="auto"/>
            </w:tcBorders>
            <w:hideMark/>
          </w:tcPr>
          <w:p w14:paraId="6B719A9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101195665</w:t>
            </w:r>
          </w:p>
        </w:tc>
        <w:tc>
          <w:tcPr>
            <w:tcW w:w="1064" w:type="dxa"/>
            <w:tcBorders>
              <w:top w:val="nil"/>
              <w:left w:val="nil"/>
              <w:bottom w:val="single" w:sz="4" w:space="0" w:color="auto"/>
              <w:right w:val="single" w:sz="4" w:space="0" w:color="auto"/>
            </w:tcBorders>
            <w:hideMark/>
          </w:tcPr>
          <w:p w14:paraId="00449CF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08/11/2025</w:t>
            </w:r>
          </w:p>
        </w:tc>
        <w:tc>
          <w:tcPr>
            <w:tcW w:w="1466" w:type="dxa"/>
            <w:tcBorders>
              <w:top w:val="nil"/>
              <w:left w:val="nil"/>
              <w:bottom w:val="single" w:sz="4" w:space="0" w:color="auto"/>
              <w:right w:val="single" w:sz="4" w:space="0" w:color="auto"/>
            </w:tcBorders>
            <w:hideMark/>
          </w:tcPr>
          <w:p w14:paraId="6345FE0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0F30288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E450000000358</w:t>
            </w:r>
          </w:p>
        </w:tc>
        <w:tc>
          <w:tcPr>
            <w:tcW w:w="2976" w:type="dxa"/>
            <w:tcBorders>
              <w:top w:val="nil"/>
              <w:left w:val="nil"/>
              <w:bottom w:val="single" w:sz="4" w:space="0" w:color="auto"/>
              <w:right w:val="single" w:sz="4" w:space="0" w:color="auto"/>
            </w:tcBorders>
            <w:hideMark/>
          </w:tcPr>
          <w:p w14:paraId="458F387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 DE BUREAU DE CREDITO</w:t>
            </w:r>
          </w:p>
        </w:tc>
        <w:tc>
          <w:tcPr>
            <w:tcW w:w="1276" w:type="dxa"/>
            <w:tcBorders>
              <w:top w:val="nil"/>
              <w:left w:val="nil"/>
              <w:bottom w:val="single" w:sz="4" w:space="0" w:color="auto"/>
              <w:right w:val="single" w:sz="4" w:space="0" w:color="auto"/>
            </w:tcBorders>
            <w:hideMark/>
          </w:tcPr>
          <w:p w14:paraId="2276891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133,696.95</w:t>
            </w:r>
          </w:p>
        </w:tc>
        <w:tc>
          <w:tcPr>
            <w:tcW w:w="1074" w:type="dxa"/>
            <w:tcBorders>
              <w:top w:val="nil"/>
              <w:left w:val="nil"/>
              <w:bottom w:val="single" w:sz="4" w:space="0" w:color="auto"/>
              <w:right w:val="single" w:sz="4" w:space="0" w:color="auto"/>
            </w:tcBorders>
            <w:hideMark/>
          </w:tcPr>
          <w:p w14:paraId="38754E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133,696.95</w:t>
            </w:r>
          </w:p>
        </w:tc>
        <w:tc>
          <w:tcPr>
            <w:tcW w:w="1285" w:type="dxa"/>
            <w:tcBorders>
              <w:top w:val="nil"/>
              <w:left w:val="nil"/>
              <w:bottom w:val="single" w:sz="4" w:space="0" w:color="auto"/>
              <w:right w:val="single" w:sz="4" w:space="0" w:color="auto"/>
            </w:tcBorders>
            <w:hideMark/>
          </w:tcPr>
          <w:p w14:paraId="075E0C5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E0AFEC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6DBF39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F1D2B5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E64434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C0A457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FRANKLIN DELANOI ALVAREZ BATISTA                                 </w:t>
            </w:r>
          </w:p>
        </w:tc>
        <w:tc>
          <w:tcPr>
            <w:tcW w:w="1567" w:type="dxa"/>
            <w:tcBorders>
              <w:top w:val="nil"/>
              <w:left w:val="nil"/>
              <w:bottom w:val="single" w:sz="4" w:space="0" w:color="auto"/>
              <w:right w:val="single" w:sz="4" w:space="0" w:color="auto"/>
            </w:tcBorders>
            <w:hideMark/>
          </w:tcPr>
          <w:p w14:paraId="7117D1F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00115367047</w:t>
            </w:r>
          </w:p>
        </w:tc>
        <w:tc>
          <w:tcPr>
            <w:tcW w:w="1064" w:type="dxa"/>
            <w:tcBorders>
              <w:top w:val="nil"/>
              <w:left w:val="nil"/>
              <w:bottom w:val="single" w:sz="4" w:space="0" w:color="auto"/>
              <w:right w:val="single" w:sz="4" w:space="0" w:color="auto"/>
            </w:tcBorders>
            <w:hideMark/>
          </w:tcPr>
          <w:p w14:paraId="39DF454D"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457280F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54C9CC4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B1500000153</w:t>
            </w:r>
          </w:p>
        </w:tc>
        <w:tc>
          <w:tcPr>
            <w:tcW w:w="2976" w:type="dxa"/>
            <w:tcBorders>
              <w:top w:val="nil"/>
              <w:left w:val="nil"/>
              <w:bottom w:val="single" w:sz="4" w:space="0" w:color="auto"/>
              <w:right w:val="single" w:sz="4" w:space="0" w:color="auto"/>
            </w:tcBorders>
            <w:hideMark/>
          </w:tcPr>
          <w:p w14:paraId="5CAED6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INSTALACION DE ACOMETIDA</w:t>
            </w:r>
          </w:p>
        </w:tc>
        <w:tc>
          <w:tcPr>
            <w:tcW w:w="1276" w:type="dxa"/>
            <w:tcBorders>
              <w:top w:val="nil"/>
              <w:left w:val="nil"/>
              <w:bottom w:val="single" w:sz="4" w:space="0" w:color="auto"/>
              <w:right w:val="single" w:sz="4" w:space="0" w:color="auto"/>
            </w:tcBorders>
            <w:hideMark/>
          </w:tcPr>
          <w:p w14:paraId="3A66C48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935,348.59</w:t>
            </w:r>
          </w:p>
        </w:tc>
        <w:tc>
          <w:tcPr>
            <w:tcW w:w="1074" w:type="dxa"/>
            <w:tcBorders>
              <w:top w:val="nil"/>
              <w:left w:val="nil"/>
              <w:bottom w:val="single" w:sz="4" w:space="0" w:color="auto"/>
              <w:right w:val="single" w:sz="4" w:space="0" w:color="auto"/>
            </w:tcBorders>
            <w:hideMark/>
          </w:tcPr>
          <w:p w14:paraId="138DA64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935,348.59</w:t>
            </w:r>
          </w:p>
        </w:tc>
        <w:tc>
          <w:tcPr>
            <w:tcW w:w="1285" w:type="dxa"/>
            <w:tcBorders>
              <w:top w:val="nil"/>
              <w:left w:val="nil"/>
              <w:bottom w:val="single" w:sz="4" w:space="0" w:color="auto"/>
              <w:right w:val="single" w:sz="4" w:space="0" w:color="auto"/>
            </w:tcBorders>
            <w:hideMark/>
          </w:tcPr>
          <w:p w14:paraId="3C31306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61B099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64B600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4AF267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5E2FFD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774F72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3D3A1AD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7923654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5DF0DB6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7C1D3E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E450000006071</w:t>
            </w:r>
          </w:p>
        </w:tc>
        <w:tc>
          <w:tcPr>
            <w:tcW w:w="2976" w:type="dxa"/>
            <w:tcBorders>
              <w:top w:val="nil"/>
              <w:left w:val="nil"/>
              <w:bottom w:val="single" w:sz="4" w:space="0" w:color="auto"/>
              <w:right w:val="single" w:sz="4" w:space="0" w:color="auto"/>
            </w:tcBorders>
            <w:hideMark/>
          </w:tcPr>
          <w:p w14:paraId="08E8378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4FA7A3A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126,060.00</w:t>
            </w:r>
          </w:p>
        </w:tc>
        <w:tc>
          <w:tcPr>
            <w:tcW w:w="1074" w:type="dxa"/>
            <w:tcBorders>
              <w:top w:val="nil"/>
              <w:left w:val="nil"/>
              <w:bottom w:val="single" w:sz="4" w:space="0" w:color="auto"/>
              <w:right w:val="single" w:sz="4" w:space="0" w:color="auto"/>
            </w:tcBorders>
            <w:hideMark/>
          </w:tcPr>
          <w:p w14:paraId="6D3DA3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126,060.00</w:t>
            </w:r>
          </w:p>
        </w:tc>
        <w:tc>
          <w:tcPr>
            <w:tcW w:w="1285" w:type="dxa"/>
            <w:tcBorders>
              <w:top w:val="nil"/>
              <w:left w:val="nil"/>
              <w:bottom w:val="single" w:sz="4" w:space="0" w:color="auto"/>
              <w:right w:val="single" w:sz="4" w:space="0" w:color="auto"/>
            </w:tcBorders>
            <w:hideMark/>
          </w:tcPr>
          <w:p w14:paraId="70BF8FB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FF8EAF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B5A17D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A504E9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7A0F468"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407ED6C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5D02055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319439F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1E80A4A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24/11/2025</w:t>
            </w:r>
          </w:p>
        </w:tc>
        <w:tc>
          <w:tcPr>
            <w:tcW w:w="1148" w:type="dxa"/>
            <w:tcBorders>
              <w:top w:val="nil"/>
              <w:left w:val="nil"/>
              <w:bottom w:val="single" w:sz="4" w:space="0" w:color="auto"/>
              <w:right w:val="single" w:sz="4" w:space="0" w:color="auto"/>
            </w:tcBorders>
            <w:hideMark/>
          </w:tcPr>
          <w:p w14:paraId="48387D8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E450000020637</w:t>
            </w:r>
          </w:p>
        </w:tc>
        <w:tc>
          <w:tcPr>
            <w:tcW w:w="2976" w:type="dxa"/>
            <w:tcBorders>
              <w:top w:val="nil"/>
              <w:left w:val="nil"/>
              <w:bottom w:val="single" w:sz="4" w:space="0" w:color="auto"/>
              <w:right w:val="single" w:sz="4" w:space="0" w:color="auto"/>
            </w:tcBorders>
            <w:hideMark/>
          </w:tcPr>
          <w:p w14:paraId="3A351B2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ADQUISIICON DE BOTELLONES DE AGUA</w:t>
            </w:r>
          </w:p>
        </w:tc>
        <w:tc>
          <w:tcPr>
            <w:tcW w:w="1276" w:type="dxa"/>
            <w:tcBorders>
              <w:top w:val="nil"/>
              <w:left w:val="nil"/>
              <w:bottom w:val="single" w:sz="4" w:space="0" w:color="auto"/>
              <w:right w:val="single" w:sz="4" w:space="0" w:color="auto"/>
            </w:tcBorders>
            <w:hideMark/>
          </w:tcPr>
          <w:p w14:paraId="225FA9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5,995.00</w:t>
            </w:r>
          </w:p>
        </w:tc>
        <w:tc>
          <w:tcPr>
            <w:tcW w:w="1074" w:type="dxa"/>
            <w:tcBorders>
              <w:top w:val="nil"/>
              <w:left w:val="nil"/>
              <w:bottom w:val="single" w:sz="4" w:space="0" w:color="auto"/>
              <w:right w:val="single" w:sz="4" w:space="0" w:color="auto"/>
            </w:tcBorders>
            <w:hideMark/>
          </w:tcPr>
          <w:p w14:paraId="4AEF75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5,995.00</w:t>
            </w:r>
          </w:p>
        </w:tc>
        <w:tc>
          <w:tcPr>
            <w:tcW w:w="1285" w:type="dxa"/>
            <w:tcBorders>
              <w:top w:val="nil"/>
              <w:left w:val="nil"/>
              <w:bottom w:val="single" w:sz="4" w:space="0" w:color="auto"/>
              <w:right w:val="single" w:sz="4" w:space="0" w:color="auto"/>
            </w:tcBorders>
            <w:hideMark/>
          </w:tcPr>
          <w:p w14:paraId="5F87DA9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9DADDB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C790BD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AC8779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807CF22"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24CD3318" w14:textId="77777777" w:rsidR="00410D31" w:rsidRPr="00BD2F9E" w:rsidRDefault="00410D31" w:rsidP="00410D31">
            <w:pPr>
              <w:spacing w:after="0" w:line="240" w:lineRule="auto"/>
              <w:rPr>
                <w:rFonts w:eastAsia="Times New Roman"/>
                <w:spacing w:val="0"/>
                <w:sz w:val="22"/>
                <w:szCs w:val="22"/>
              </w:rPr>
            </w:pPr>
            <w:r w:rsidRPr="00BD2F9E">
              <w:rPr>
                <w:rFonts w:eastAsia="Times New Roman"/>
                <w:spacing w:val="0"/>
                <w:sz w:val="22"/>
                <w:szCs w:val="22"/>
              </w:rPr>
              <w:t xml:space="preserve">EVENSTS AND CATERING BY DULCE ENCARNACION, SRL                   </w:t>
            </w:r>
          </w:p>
        </w:tc>
        <w:tc>
          <w:tcPr>
            <w:tcW w:w="1567" w:type="dxa"/>
            <w:tcBorders>
              <w:top w:val="nil"/>
              <w:left w:val="nil"/>
              <w:bottom w:val="single" w:sz="4" w:space="0" w:color="auto"/>
              <w:right w:val="single" w:sz="4" w:space="0" w:color="auto"/>
            </w:tcBorders>
            <w:hideMark/>
          </w:tcPr>
          <w:p w14:paraId="6F2DD61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132678801</w:t>
            </w:r>
          </w:p>
        </w:tc>
        <w:tc>
          <w:tcPr>
            <w:tcW w:w="1064" w:type="dxa"/>
            <w:tcBorders>
              <w:top w:val="nil"/>
              <w:left w:val="nil"/>
              <w:bottom w:val="single" w:sz="4" w:space="0" w:color="auto"/>
              <w:right w:val="single" w:sz="4" w:space="0" w:color="auto"/>
            </w:tcBorders>
            <w:hideMark/>
          </w:tcPr>
          <w:p w14:paraId="4C7C11C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4EC36AF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39EA835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B1500000164</w:t>
            </w:r>
          </w:p>
        </w:tc>
        <w:tc>
          <w:tcPr>
            <w:tcW w:w="2976" w:type="dxa"/>
            <w:tcBorders>
              <w:top w:val="nil"/>
              <w:left w:val="nil"/>
              <w:bottom w:val="single" w:sz="4" w:space="0" w:color="auto"/>
              <w:right w:val="single" w:sz="4" w:space="0" w:color="auto"/>
            </w:tcBorders>
            <w:hideMark/>
          </w:tcPr>
          <w:p w14:paraId="74BE11C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CONTRATACION SERV. DE EVENTO</w:t>
            </w:r>
          </w:p>
        </w:tc>
        <w:tc>
          <w:tcPr>
            <w:tcW w:w="1276" w:type="dxa"/>
            <w:tcBorders>
              <w:top w:val="nil"/>
              <w:left w:val="nil"/>
              <w:bottom w:val="single" w:sz="4" w:space="0" w:color="auto"/>
              <w:right w:val="single" w:sz="4" w:space="0" w:color="auto"/>
            </w:tcBorders>
            <w:hideMark/>
          </w:tcPr>
          <w:p w14:paraId="3ABDB3D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1,534,000.00</w:t>
            </w:r>
          </w:p>
        </w:tc>
        <w:tc>
          <w:tcPr>
            <w:tcW w:w="1074" w:type="dxa"/>
            <w:tcBorders>
              <w:top w:val="nil"/>
              <w:left w:val="nil"/>
              <w:bottom w:val="single" w:sz="4" w:space="0" w:color="auto"/>
              <w:right w:val="single" w:sz="4" w:space="0" w:color="auto"/>
            </w:tcBorders>
            <w:hideMark/>
          </w:tcPr>
          <w:p w14:paraId="1AA965A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1,534,000.00</w:t>
            </w:r>
          </w:p>
        </w:tc>
        <w:tc>
          <w:tcPr>
            <w:tcW w:w="1285" w:type="dxa"/>
            <w:tcBorders>
              <w:top w:val="nil"/>
              <w:left w:val="nil"/>
              <w:bottom w:val="single" w:sz="4" w:space="0" w:color="auto"/>
              <w:right w:val="single" w:sz="4" w:space="0" w:color="auto"/>
            </w:tcBorders>
            <w:hideMark/>
          </w:tcPr>
          <w:p w14:paraId="6FAE492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C395C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FAE980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80B63F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91778C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EA2063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FRANCISCO VIZCAINO JACINTO                                       </w:t>
            </w:r>
          </w:p>
        </w:tc>
        <w:tc>
          <w:tcPr>
            <w:tcW w:w="1567" w:type="dxa"/>
            <w:tcBorders>
              <w:top w:val="nil"/>
              <w:left w:val="nil"/>
              <w:bottom w:val="single" w:sz="4" w:space="0" w:color="auto"/>
              <w:right w:val="single" w:sz="4" w:space="0" w:color="auto"/>
            </w:tcBorders>
            <w:hideMark/>
          </w:tcPr>
          <w:p w14:paraId="38D66FE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00200916476</w:t>
            </w:r>
          </w:p>
        </w:tc>
        <w:tc>
          <w:tcPr>
            <w:tcW w:w="1064" w:type="dxa"/>
            <w:tcBorders>
              <w:top w:val="nil"/>
              <w:left w:val="nil"/>
              <w:bottom w:val="single" w:sz="4" w:space="0" w:color="auto"/>
              <w:right w:val="single" w:sz="4" w:space="0" w:color="auto"/>
            </w:tcBorders>
            <w:hideMark/>
          </w:tcPr>
          <w:p w14:paraId="158F188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2DABD9D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34CFEF4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B1500000093</w:t>
            </w:r>
          </w:p>
        </w:tc>
        <w:tc>
          <w:tcPr>
            <w:tcW w:w="2976" w:type="dxa"/>
            <w:tcBorders>
              <w:top w:val="nil"/>
              <w:left w:val="nil"/>
              <w:bottom w:val="single" w:sz="4" w:space="0" w:color="auto"/>
              <w:right w:val="single" w:sz="4" w:space="0" w:color="auto"/>
            </w:tcBorders>
            <w:hideMark/>
          </w:tcPr>
          <w:p w14:paraId="281C6F0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DIST JULIO/25</w:t>
            </w:r>
          </w:p>
        </w:tc>
        <w:tc>
          <w:tcPr>
            <w:tcW w:w="1276" w:type="dxa"/>
            <w:tcBorders>
              <w:top w:val="nil"/>
              <w:left w:val="nil"/>
              <w:bottom w:val="single" w:sz="4" w:space="0" w:color="auto"/>
              <w:right w:val="single" w:sz="4" w:space="0" w:color="auto"/>
            </w:tcBorders>
            <w:hideMark/>
          </w:tcPr>
          <w:p w14:paraId="65DB7A3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2FED60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285" w:type="dxa"/>
            <w:tcBorders>
              <w:top w:val="nil"/>
              <w:left w:val="nil"/>
              <w:bottom w:val="single" w:sz="4" w:space="0" w:color="auto"/>
              <w:right w:val="single" w:sz="4" w:space="0" w:color="auto"/>
            </w:tcBorders>
            <w:hideMark/>
          </w:tcPr>
          <w:p w14:paraId="408FC5B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6A1B54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4B3776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3F8566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8B4CA6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481F99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CONSTNEG, S.R.L                                                  </w:t>
            </w:r>
          </w:p>
        </w:tc>
        <w:tc>
          <w:tcPr>
            <w:tcW w:w="1567" w:type="dxa"/>
            <w:tcBorders>
              <w:top w:val="nil"/>
              <w:left w:val="nil"/>
              <w:bottom w:val="single" w:sz="4" w:space="0" w:color="auto"/>
              <w:right w:val="single" w:sz="4" w:space="0" w:color="auto"/>
            </w:tcBorders>
            <w:hideMark/>
          </w:tcPr>
          <w:p w14:paraId="5951A4D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131-04294-5</w:t>
            </w:r>
          </w:p>
        </w:tc>
        <w:tc>
          <w:tcPr>
            <w:tcW w:w="1064" w:type="dxa"/>
            <w:tcBorders>
              <w:top w:val="nil"/>
              <w:left w:val="nil"/>
              <w:bottom w:val="single" w:sz="4" w:space="0" w:color="auto"/>
              <w:right w:val="single" w:sz="4" w:space="0" w:color="auto"/>
            </w:tcBorders>
            <w:hideMark/>
          </w:tcPr>
          <w:p w14:paraId="2C2ED8A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1C39554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5E88845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B1500000119</w:t>
            </w:r>
          </w:p>
        </w:tc>
        <w:tc>
          <w:tcPr>
            <w:tcW w:w="2976" w:type="dxa"/>
            <w:tcBorders>
              <w:top w:val="nil"/>
              <w:left w:val="nil"/>
              <w:bottom w:val="single" w:sz="4" w:space="0" w:color="auto"/>
              <w:right w:val="single" w:sz="4" w:space="0" w:color="auto"/>
            </w:tcBorders>
            <w:hideMark/>
          </w:tcPr>
          <w:p w14:paraId="364AD74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SUMINISTRO DE ARENA</w:t>
            </w:r>
          </w:p>
        </w:tc>
        <w:tc>
          <w:tcPr>
            <w:tcW w:w="1276" w:type="dxa"/>
            <w:tcBorders>
              <w:top w:val="nil"/>
              <w:left w:val="nil"/>
              <w:bottom w:val="single" w:sz="4" w:space="0" w:color="auto"/>
              <w:right w:val="single" w:sz="4" w:space="0" w:color="auto"/>
            </w:tcBorders>
            <w:hideMark/>
          </w:tcPr>
          <w:p w14:paraId="7030889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10,195,200.00</w:t>
            </w:r>
          </w:p>
        </w:tc>
        <w:tc>
          <w:tcPr>
            <w:tcW w:w="1074" w:type="dxa"/>
            <w:tcBorders>
              <w:top w:val="nil"/>
              <w:left w:val="nil"/>
              <w:bottom w:val="single" w:sz="4" w:space="0" w:color="auto"/>
              <w:right w:val="single" w:sz="4" w:space="0" w:color="auto"/>
            </w:tcBorders>
            <w:hideMark/>
          </w:tcPr>
          <w:p w14:paraId="10F4061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10,195,200.00</w:t>
            </w:r>
          </w:p>
        </w:tc>
        <w:tc>
          <w:tcPr>
            <w:tcW w:w="1285" w:type="dxa"/>
            <w:tcBorders>
              <w:top w:val="nil"/>
              <w:left w:val="nil"/>
              <w:bottom w:val="single" w:sz="4" w:space="0" w:color="auto"/>
              <w:right w:val="single" w:sz="4" w:space="0" w:color="auto"/>
            </w:tcBorders>
            <w:hideMark/>
          </w:tcPr>
          <w:p w14:paraId="7C9B15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487166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D72CE2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85C51A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F29A7E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AC4E83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FRANCISCO VIZCAINO JACINTO                                       </w:t>
            </w:r>
          </w:p>
        </w:tc>
        <w:tc>
          <w:tcPr>
            <w:tcW w:w="1567" w:type="dxa"/>
            <w:tcBorders>
              <w:top w:val="nil"/>
              <w:left w:val="nil"/>
              <w:bottom w:val="single" w:sz="4" w:space="0" w:color="auto"/>
              <w:right w:val="single" w:sz="4" w:space="0" w:color="auto"/>
            </w:tcBorders>
            <w:hideMark/>
          </w:tcPr>
          <w:p w14:paraId="7F0D854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00200916476</w:t>
            </w:r>
          </w:p>
        </w:tc>
        <w:tc>
          <w:tcPr>
            <w:tcW w:w="1064" w:type="dxa"/>
            <w:tcBorders>
              <w:top w:val="nil"/>
              <w:left w:val="nil"/>
              <w:bottom w:val="single" w:sz="4" w:space="0" w:color="auto"/>
              <w:right w:val="single" w:sz="4" w:space="0" w:color="auto"/>
            </w:tcBorders>
            <w:hideMark/>
          </w:tcPr>
          <w:p w14:paraId="44BF0C4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7047A43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07748FD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B1500000094</w:t>
            </w:r>
          </w:p>
        </w:tc>
        <w:tc>
          <w:tcPr>
            <w:tcW w:w="2976" w:type="dxa"/>
            <w:tcBorders>
              <w:top w:val="nil"/>
              <w:left w:val="nil"/>
              <w:bottom w:val="single" w:sz="4" w:space="0" w:color="auto"/>
              <w:right w:val="single" w:sz="4" w:space="0" w:color="auto"/>
            </w:tcBorders>
            <w:hideMark/>
          </w:tcPr>
          <w:p w14:paraId="1DBE7F9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DIST AGOSTO/25</w:t>
            </w:r>
          </w:p>
        </w:tc>
        <w:tc>
          <w:tcPr>
            <w:tcW w:w="1276" w:type="dxa"/>
            <w:tcBorders>
              <w:top w:val="nil"/>
              <w:left w:val="nil"/>
              <w:bottom w:val="single" w:sz="4" w:space="0" w:color="auto"/>
              <w:right w:val="single" w:sz="4" w:space="0" w:color="auto"/>
            </w:tcBorders>
            <w:hideMark/>
          </w:tcPr>
          <w:p w14:paraId="3030EF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606BD38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285" w:type="dxa"/>
            <w:tcBorders>
              <w:top w:val="nil"/>
              <w:left w:val="nil"/>
              <w:bottom w:val="single" w:sz="4" w:space="0" w:color="auto"/>
              <w:right w:val="single" w:sz="4" w:space="0" w:color="auto"/>
            </w:tcBorders>
            <w:hideMark/>
          </w:tcPr>
          <w:p w14:paraId="239DBB6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52B397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6480B9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4F1111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19BDA1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C1A144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FRANCISCO VIZCAINO JACINTO                                       </w:t>
            </w:r>
          </w:p>
        </w:tc>
        <w:tc>
          <w:tcPr>
            <w:tcW w:w="1567" w:type="dxa"/>
            <w:tcBorders>
              <w:top w:val="nil"/>
              <w:left w:val="nil"/>
              <w:bottom w:val="single" w:sz="4" w:space="0" w:color="auto"/>
              <w:right w:val="single" w:sz="4" w:space="0" w:color="auto"/>
            </w:tcBorders>
            <w:hideMark/>
          </w:tcPr>
          <w:p w14:paraId="1F88510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00200916476</w:t>
            </w:r>
          </w:p>
        </w:tc>
        <w:tc>
          <w:tcPr>
            <w:tcW w:w="1064" w:type="dxa"/>
            <w:tcBorders>
              <w:top w:val="nil"/>
              <w:left w:val="nil"/>
              <w:bottom w:val="single" w:sz="4" w:space="0" w:color="auto"/>
              <w:right w:val="single" w:sz="4" w:space="0" w:color="auto"/>
            </w:tcBorders>
            <w:hideMark/>
          </w:tcPr>
          <w:p w14:paraId="4B98D7E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419F7D6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1E9AB30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B1500000095</w:t>
            </w:r>
          </w:p>
        </w:tc>
        <w:tc>
          <w:tcPr>
            <w:tcW w:w="2976" w:type="dxa"/>
            <w:tcBorders>
              <w:top w:val="nil"/>
              <w:left w:val="nil"/>
              <w:bottom w:val="single" w:sz="4" w:space="0" w:color="auto"/>
              <w:right w:val="single" w:sz="4" w:space="0" w:color="auto"/>
            </w:tcBorders>
            <w:hideMark/>
          </w:tcPr>
          <w:p w14:paraId="2FD21E5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DIST SEPT/25</w:t>
            </w:r>
          </w:p>
        </w:tc>
        <w:tc>
          <w:tcPr>
            <w:tcW w:w="1276" w:type="dxa"/>
            <w:tcBorders>
              <w:top w:val="nil"/>
              <w:left w:val="nil"/>
              <w:bottom w:val="single" w:sz="4" w:space="0" w:color="auto"/>
              <w:right w:val="single" w:sz="4" w:space="0" w:color="auto"/>
            </w:tcBorders>
            <w:hideMark/>
          </w:tcPr>
          <w:p w14:paraId="2AE35F9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6FD768E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285" w:type="dxa"/>
            <w:tcBorders>
              <w:top w:val="nil"/>
              <w:left w:val="nil"/>
              <w:bottom w:val="single" w:sz="4" w:space="0" w:color="auto"/>
              <w:right w:val="single" w:sz="4" w:space="0" w:color="auto"/>
            </w:tcBorders>
            <w:hideMark/>
          </w:tcPr>
          <w:p w14:paraId="35E0CE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C56114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CE0721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98655F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249701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30B630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RAMON ALBERTO JACINTO                                            </w:t>
            </w:r>
          </w:p>
        </w:tc>
        <w:tc>
          <w:tcPr>
            <w:tcW w:w="1567" w:type="dxa"/>
            <w:tcBorders>
              <w:top w:val="nil"/>
              <w:left w:val="nil"/>
              <w:bottom w:val="single" w:sz="4" w:space="0" w:color="auto"/>
              <w:right w:val="single" w:sz="4" w:space="0" w:color="auto"/>
            </w:tcBorders>
            <w:hideMark/>
          </w:tcPr>
          <w:p w14:paraId="16E2CA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00201418589</w:t>
            </w:r>
          </w:p>
        </w:tc>
        <w:tc>
          <w:tcPr>
            <w:tcW w:w="1064" w:type="dxa"/>
            <w:tcBorders>
              <w:top w:val="nil"/>
              <w:left w:val="nil"/>
              <w:bottom w:val="single" w:sz="4" w:space="0" w:color="auto"/>
              <w:right w:val="single" w:sz="4" w:space="0" w:color="auto"/>
            </w:tcBorders>
            <w:hideMark/>
          </w:tcPr>
          <w:p w14:paraId="158DCA3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7B938D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66B4BC6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B1500000054</w:t>
            </w:r>
          </w:p>
        </w:tc>
        <w:tc>
          <w:tcPr>
            <w:tcW w:w="2976" w:type="dxa"/>
            <w:tcBorders>
              <w:top w:val="nil"/>
              <w:left w:val="nil"/>
              <w:bottom w:val="single" w:sz="4" w:space="0" w:color="auto"/>
              <w:right w:val="single" w:sz="4" w:space="0" w:color="auto"/>
            </w:tcBorders>
            <w:hideMark/>
          </w:tcPr>
          <w:p w14:paraId="3EADADA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DIST JULIO/25</w:t>
            </w:r>
          </w:p>
        </w:tc>
        <w:tc>
          <w:tcPr>
            <w:tcW w:w="1276" w:type="dxa"/>
            <w:tcBorders>
              <w:top w:val="nil"/>
              <w:left w:val="nil"/>
              <w:bottom w:val="single" w:sz="4" w:space="0" w:color="auto"/>
              <w:right w:val="single" w:sz="4" w:space="0" w:color="auto"/>
            </w:tcBorders>
            <w:hideMark/>
          </w:tcPr>
          <w:p w14:paraId="27EB32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05054A8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370A0CA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793CE5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C60970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08DFDA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B58E095"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65D526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RAMON ALBERTO JACINTO                                            </w:t>
            </w:r>
          </w:p>
        </w:tc>
        <w:tc>
          <w:tcPr>
            <w:tcW w:w="1567" w:type="dxa"/>
            <w:tcBorders>
              <w:top w:val="nil"/>
              <w:left w:val="nil"/>
              <w:bottom w:val="single" w:sz="4" w:space="0" w:color="auto"/>
              <w:right w:val="single" w:sz="4" w:space="0" w:color="auto"/>
            </w:tcBorders>
            <w:hideMark/>
          </w:tcPr>
          <w:p w14:paraId="752F40E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00201418589</w:t>
            </w:r>
          </w:p>
        </w:tc>
        <w:tc>
          <w:tcPr>
            <w:tcW w:w="1064" w:type="dxa"/>
            <w:tcBorders>
              <w:top w:val="nil"/>
              <w:left w:val="nil"/>
              <w:bottom w:val="single" w:sz="4" w:space="0" w:color="auto"/>
              <w:right w:val="single" w:sz="4" w:space="0" w:color="auto"/>
            </w:tcBorders>
            <w:hideMark/>
          </w:tcPr>
          <w:p w14:paraId="30D92DE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16C24D3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3717D73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B1500000055</w:t>
            </w:r>
          </w:p>
        </w:tc>
        <w:tc>
          <w:tcPr>
            <w:tcW w:w="2976" w:type="dxa"/>
            <w:tcBorders>
              <w:top w:val="nil"/>
              <w:left w:val="nil"/>
              <w:bottom w:val="single" w:sz="4" w:space="0" w:color="auto"/>
              <w:right w:val="single" w:sz="4" w:space="0" w:color="auto"/>
            </w:tcBorders>
            <w:hideMark/>
          </w:tcPr>
          <w:p w14:paraId="28A9573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DIST AGOSTO/25</w:t>
            </w:r>
          </w:p>
        </w:tc>
        <w:tc>
          <w:tcPr>
            <w:tcW w:w="1276" w:type="dxa"/>
            <w:tcBorders>
              <w:top w:val="nil"/>
              <w:left w:val="nil"/>
              <w:bottom w:val="single" w:sz="4" w:space="0" w:color="auto"/>
              <w:right w:val="single" w:sz="4" w:space="0" w:color="auto"/>
            </w:tcBorders>
            <w:hideMark/>
          </w:tcPr>
          <w:p w14:paraId="0382BB5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49597F2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285" w:type="dxa"/>
            <w:tcBorders>
              <w:top w:val="nil"/>
              <w:left w:val="nil"/>
              <w:bottom w:val="single" w:sz="4" w:space="0" w:color="auto"/>
              <w:right w:val="single" w:sz="4" w:space="0" w:color="auto"/>
            </w:tcBorders>
            <w:hideMark/>
          </w:tcPr>
          <w:p w14:paraId="096EC0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8EAFBF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9D1065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2ED797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F1F372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BAC899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RAMON ALBERTO JACINTO                                            </w:t>
            </w:r>
          </w:p>
        </w:tc>
        <w:tc>
          <w:tcPr>
            <w:tcW w:w="1567" w:type="dxa"/>
            <w:tcBorders>
              <w:top w:val="nil"/>
              <w:left w:val="nil"/>
              <w:bottom w:val="single" w:sz="4" w:space="0" w:color="auto"/>
              <w:right w:val="single" w:sz="4" w:space="0" w:color="auto"/>
            </w:tcBorders>
            <w:hideMark/>
          </w:tcPr>
          <w:p w14:paraId="05287C4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00201418589</w:t>
            </w:r>
          </w:p>
        </w:tc>
        <w:tc>
          <w:tcPr>
            <w:tcW w:w="1064" w:type="dxa"/>
            <w:tcBorders>
              <w:top w:val="nil"/>
              <w:left w:val="nil"/>
              <w:bottom w:val="single" w:sz="4" w:space="0" w:color="auto"/>
              <w:right w:val="single" w:sz="4" w:space="0" w:color="auto"/>
            </w:tcBorders>
            <w:hideMark/>
          </w:tcPr>
          <w:p w14:paraId="7D341EE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11/11/2025</w:t>
            </w:r>
          </w:p>
        </w:tc>
        <w:tc>
          <w:tcPr>
            <w:tcW w:w="1466" w:type="dxa"/>
            <w:tcBorders>
              <w:top w:val="nil"/>
              <w:left w:val="nil"/>
              <w:bottom w:val="single" w:sz="4" w:space="0" w:color="auto"/>
              <w:right w:val="single" w:sz="4" w:space="0" w:color="auto"/>
            </w:tcBorders>
            <w:hideMark/>
          </w:tcPr>
          <w:p w14:paraId="539395A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5FE232E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B1500000056</w:t>
            </w:r>
          </w:p>
        </w:tc>
        <w:tc>
          <w:tcPr>
            <w:tcW w:w="2976" w:type="dxa"/>
            <w:tcBorders>
              <w:top w:val="nil"/>
              <w:left w:val="nil"/>
              <w:bottom w:val="single" w:sz="4" w:space="0" w:color="auto"/>
              <w:right w:val="single" w:sz="4" w:space="0" w:color="auto"/>
            </w:tcBorders>
            <w:hideMark/>
          </w:tcPr>
          <w:p w14:paraId="03C81AC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DIST SEPT/25</w:t>
            </w:r>
          </w:p>
        </w:tc>
        <w:tc>
          <w:tcPr>
            <w:tcW w:w="1276" w:type="dxa"/>
            <w:tcBorders>
              <w:top w:val="nil"/>
              <w:left w:val="nil"/>
              <w:bottom w:val="single" w:sz="4" w:space="0" w:color="auto"/>
              <w:right w:val="single" w:sz="4" w:space="0" w:color="auto"/>
            </w:tcBorders>
            <w:hideMark/>
          </w:tcPr>
          <w:p w14:paraId="2EB7B04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57F2CD9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285" w:type="dxa"/>
            <w:tcBorders>
              <w:top w:val="nil"/>
              <w:left w:val="nil"/>
              <w:bottom w:val="single" w:sz="4" w:space="0" w:color="auto"/>
              <w:right w:val="single" w:sz="4" w:space="0" w:color="auto"/>
            </w:tcBorders>
            <w:hideMark/>
          </w:tcPr>
          <w:p w14:paraId="18C6EBD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253190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8F3438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771ADA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D3096BB"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2B92E2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CARMEN MILAGROS MELO BAEZ                                        </w:t>
            </w:r>
          </w:p>
        </w:tc>
        <w:tc>
          <w:tcPr>
            <w:tcW w:w="1567" w:type="dxa"/>
            <w:tcBorders>
              <w:top w:val="nil"/>
              <w:left w:val="nil"/>
              <w:bottom w:val="single" w:sz="4" w:space="0" w:color="auto"/>
              <w:right w:val="single" w:sz="4" w:space="0" w:color="auto"/>
            </w:tcBorders>
            <w:hideMark/>
          </w:tcPr>
          <w:p w14:paraId="3D18743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00300377694</w:t>
            </w:r>
          </w:p>
        </w:tc>
        <w:tc>
          <w:tcPr>
            <w:tcW w:w="1064" w:type="dxa"/>
            <w:tcBorders>
              <w:top w:val="nil"/>
              <w:left w:val="nil"/>
              <w:bottom w:val="single" w:sz="4" w:space="0" w:color="auto"/>
              <w:right w:val="single" w:sz="4" w:space="0" w:color="auto"/>
            </w:tcBorders>
            <w:hideMark/>
          </w:tcPr>
          <w:p w14:paraId="6E2E4A5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12/11/2025</w:t>
            </w:r>
          </w:p>
        </w:tc>
        <w:tc>
          <w:tcPr>
            <w:tcW w:w="1466" w:type="dxa"/>
            <w:tcBorders>
              <w:top w:val="nil"/>
              <w:left w:val="nil"/>
              <w:bottom w:val="single" w:sz="4" w:space="0" w:color="auto"/>
              <w:right w:val="single" w:sz="4" w:space="0" w:color="auto"/>
            </w:tcBorders>
            <w:hideMark/>
          </w:tcPr>
          <w:p w14:paraId="00E639C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1B43693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B1500000052</w:t>
            </w:r>
          </w:p>
        </w:tc>
        <w:tc>
          <w:tcPr>
            <w:tcW w:w="2976" w:type="dxa"/>
            <w:tcBorders>
              <w:top w:val="nil"/>
              <w:left w:val="nil"/>
              <w:bottom w:val="single" w:sz="4" w:space="0" w:color="auto"/>
              <w:right w:val="single" w:sz="4" w:space="0" w:color="auto"/>
            </w:tcBorders>
            <w:hideMark/>
          </w:tcPr>
          <w:p w14:paraId="0428991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LOS MESES SEP. OCT. NOV.2025</w:t>
            </w:r>
          </w:p>
        </w:tc>
        <w:tc>
          <w:tcPr>
            <w:tcW w:w="1276" w:type="dxa"/>
            <w:tcBorders>
              <w:top w:val="nil"/>
              <w:left w:val="nil"/>
              <w:bottom w:val="single" w:sz="4" w:space="0" w:color="auto"/>
              <w:right w:val="single" w:sz="4" w:space="0" w:color="auto"/>
            </w:tcBorders>
            <w:hideMark/>
          </w:tcPr>
          <w:p w14:paraId="2484A24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57,014.99</w:t>
            </w:r>
          </w:p>
        </w:tc>
        <w:tc>
          <w:tcPr>
            <w:tcW w:w="1074" w:type="dxa"/>
            <w:tcBorders>
              <w:top w:val="nil"/>
              <w:left w:val="nil"/>
              <w:bottom w:val="single" w:sz="4" w:space="0" w:color="auto"/>
              <w:right w:val="single" w:sz="4" w:space="0" w:color="auto"/>
            </w:tcBorders>
            <w:hideMark/>
          </w:tcPr>
          <w:p w14:paraId="0F51C35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57,014.99</w:t>
            </w:r>
          </w:p>
        </w:tc>
        <w:tc>
          <w:tcPr>
            <w:tcW w:w="1285" w:type="dxa"/>
            <w:tcBorders>
              <w:top w:val="nil"/>
              <w:left w:val="nil"/>
              <w:bottom w:val="single" w:sz="4" w:space="0" w:color="auto"/>
              <w:right w:val="single" w:sz="4" w:space="0" w:color="auto"/>
            </w:tcBorders>
            <w:hideMark/>
          </w:tcPr>
          <w:p w14:paraId="4EBEA38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2942A8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92F585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85D451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28F92A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C13599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FERNANDO CABRERA LUCIANO                                         </w:t>
            </w:r>
          </w:p>
        </w:tc>
        <w:tc>
          <w:tcPr>
            <w:tcW w:w="1567" w:type="dxa"/>
            <w:tcBorders>
              <w:top w:val="nil"/>
              <w:left w:val="nil"/>
              <w:bottom w:val="single" w:sz="4" w:space="0" w:color="auto"/>
              <w:right w:val="single" w:sz="4" w:space="0" w:color="auto"/>
            </w:tcBorders>
            <w:hideMark/>
          </w:tcPr>
          <w:p w14:paraId="4D604DD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00201033230</w:t>
            </w:r>
          </w:p>
        </w:tc>
        <w:tc>
          <w:tcPr>
            <w:tcW w:w="1064" w:type="dxa"/>
            <w:tcBorders>
              <w:top w:val="nil"/>
              <w:left w:val="nil"/>
              <w:bottom w:val="single" w:sz="4" w:space="0" w:color="auto"/>
              <w:right w:val="single" w:sz="4" w:space="0" w:color="auto"/>
            </w:tcBorders>
            <w:hideMark/>
          </w:tcPr>
          <w:p w14:paraId="02973176"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12/11/2025</w:t>
            </w:r>
          </w:p>
        </w:tc>
        <w:tc>
          <w:tcPr>
            <w:tcW w:w="1466" w:type="dxa"/>
            <w:tcBorders>
              <w:top w:val="nil"/>
              <w:left w:val="nil"/>
              <w:bottom w:val="single" w:sz="4" w:space="0" w:color="auto"/>
              <w:right w:val="single" w:sz="4" w:space="0" w:color="auto"/>
            </w:tcBorders>
            <w:hideMark/>
          </w:tcPr>
          <w:p w14:paraId="7D51351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2F6F6A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B1500000208</w:t>
            </w:r>
          </w:p>
        </w:tc>
        <w:tc>
          <w:tcPr>
            <w:tcW w:w="2976" w:type="dxa"/>
            <w:tcBorders>
              <w:top w:val="nil"/>
              <w:left w:val="nil"/>
              <w:bottom w:val="single" w:sz="4" w:space="0" w:color="auto"/>
              <w:right w:val="single" w:sz="4" w:space="0" w:color="auto"/>
            </w:tcBorders>
            <w:hideMark/>
          </w:tcPr>
          <w:p w14:paraId="605CA18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5CAE80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2D7A216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415FB78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0103A0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98E76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977589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39AA33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8F9975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TOMAS ANTONIO RUIZ                                               </w:t>
            </w:r>
          </w:p>
        </w:tc>
        <w:tc>
          <w:tcPr>
            <w:tcW w:w="1567" w:type="dxa"/>
            <w:tcBorders>
              <w:top w:val="nil"/>
              <w:left w:val="nil"/>
              <w:bottom w:val="single" w:sz="4" w:space="0" w:color="auto"/>
              <w:right w:val="single" w:sz="4" w:space="0" w:color="auto"/>
            </w:tcBorders>
            <w:hideMark/>
          </w:tcPr>
          <w:p w14:paraId="7A2F9E7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00101235695</w:t>
            </w:r>
          </w:p>
        </w:tc>
        <w:tc>
          <w:tcPr>
            <w:tcW w:w="1064" w:type="dxa"/>
            <w:tcBorders>
              <w:top w:val="nil"/>
              <w:left w:val="nil"/>
              <w:bottom w:val="single" w:sz="4" w:space="0" w:color="auto"/>
              <w:right w:val="single" w:sz="4" w:space="0" w:color="auto"/>
            </w:tcBorders>
            <w:hideMark/>
          </w:tcPr>
          <w:p w14:paraId="0FDE9B5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12/11/2025</w:t>
            </w:r>
          </w:p>
        </w:tc>
        <w:tc>
          <w:tcPr>
            <w:tcW w:w="1466" w:type="dxa"/>
            <w:tcBorders>
              <w:top w:val="nil"/>
              <w:left w:val="nil"/>
              <w:bottom w:val="single" w:sz="4" w:space="0" w:color="auto"/>
              <w:right w:val="single" w:sz="4" w:space="0" w:color="auto"/>
            </w:tcBorders>
            <w:hideMark/>
          </w:tcPr>
          <w:p w14:paraId="69F9178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1407F96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B100000324</w:t>
            </w:r>
          </w:p>
        </w:tc>
        <w:tc>
          <w:tcPr>
            <w:tcW w:w="2976" w:type="dxa"/>
            <w:tcBorders>
              <w:top w:val="nil"/>
              <w:left w:val="nil"/>
              <w:bottom w:val="single" w:sz="4" w:space="0" w:color="auto"/>
              <w:right w:val="single" w:sz="4" w:space="0" w:color="auto"/>
            </w:tcBorders>
            <w:hideMark/>
          </w:tcPr>
          <w:p w14:paraId="10F86F3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25D04A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2BAAA7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0E2981D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9664E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4D0E11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C59298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087816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E735A6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EDUARDO NIVAR CASTILLO                                           </w:t>
            </w:r>
          </w:p>
        </w:tc>
        <w:tc>
          <w:tcPr>
            <w:tcW w:w="1567" w:type="dxa"/>
            <w:tcBorders>
              <w:top w:val="nil"/>
              <w:left w:val="nil"/>
              <w:bottom w:val="single" w:sz="4" w:space="0" w:color="auto"/>
              <w:right w:val="single" w:sz="4" w:space="0" w:color="auto"/>
            </w:tcBorders>
            <w:hideMark/>
          </w:tcPr>
          <w:p w14:paraId="7A6005E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00201174786</w:t>
            </w:r>
          </w:p>
        </w:tc>
        <w:tc>
          <w:tcPr>
            <w:tcW w:w="1064" w:type="dxa"/>
            <w:tcBorders>
              <w:top w:val="nil"/>
              <w:left w:val="nil"/>
              <w:bottom w:val="single" w:sz="4" w:space="0" w:color="auto"/>
              <w:right w:val="single" w:sz="4" w:space="0" w:color="auto"/>
            </w:tcBorders>
            <w:hideMark/>
          </w:tcPr>
          <w:p w14:paraId="50CF124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12/11/2025</w:t>
            </w:r>
          </w:p>
        </w:tc>
        <w:tc>
          <w:tcPr>
            <w:tcW w:w="1466" w:type="dxa"/>
            <w:tcBorders>
              <w:top w:val="nil"/>
              <w:left w:val="nil"/>
              <w:bottom w:val="single" w:sz="4" w:space="0" w:color="auto"/>
              <w:right w:val="single" w:sz="4" w:space="0" w:color="auto"/>
            </w:tcBorders>
            <w:hideMark/>
          </w:tcPr>
          <w:p w14:paraId="32FD4A2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3A1330A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B1500000284</w:t>
            </w:r>
          </w:p>
        </w:tc>
        <w:tc>
          <w:tcPr>
            <w:tcW w:w="2976" w:type="dxa"/>
            <w:tcBorders>
              <w:top w:val="nil"/>
              <w:left w:val="nil"/>
              <w:bottom w:val="single" w:sz="4" w:space="0" w:color="auto"/>
              <w:right w:val="single" w:sz="4" w:space="0" w:color="auto"/>
            </w:tcBorders>
            <w:hideMark/>
          </w:tcPr>
          <w:p w14:paraId="0D3F73F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565125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0224C7A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580B12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BE0F03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F6CB6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89ED6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4C5B144"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97B1DF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CLERMONT COMERCIAL,  SRL.                                        </w:t>
            </w:r>
          </w:p>
        </w:tc>
        <w:tc>
          <w:tcPr>
            <w:tcW w:w="1567" w:type="dxa"/>
            <w:tcBorders>
              <w:top w:val="nil"/>
              <w:left w:val="nil"/>
              <w:bottom w:val="single" w:sz="4" w:space="0" w:color="auto"/>
              <w:right w:val="single" w:sz="4" w:space="0" w:color="auto"/>
            </w:tcBorders>
            <w:hideMark/>
          </w:tcPr>
          <w:p w14:paraId="433A2BC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130103836</w:t>
            </w:r>
          </w:p>
        </w:tc>
        <w:tc>
          <w:tcPr>
            <w:tcW w:w="1064" w:type="dxa"/>
            <w:tcBorders>
              <w:top w:val="nil"/>
              <w:left w:val="nil"/>
              <w:bottom w:val="single" w:sz="4" w:space="0" w:color="auto"/>
              <w:right w:val="single" w:sz="4" w:space="0" w:color="auto"/>
            </w:tcBorders>
            <w:hideMark/>
          </w:tcPr>
          <w:p w14:paraId="29AE6C5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12/11/2025</w:t>
            </w:r>
          </w:p>
        </w:tc>
        <w:tc>
          <w:tcPr>
            <w:tcW w:w="1466" w:type="dxa"/>
            <w:tcBorders>
              <w:top w:val="nil"/>
              <w:left w:val="nil"/>
              <w:bottom w:val="single" w:sz="4" w:space="0" w:color="auto"/>
              <w:right w:val="single" w:sz="4" w:space="0" w:color="auto"/>
            </w:tcBorders>
            <w:hideMark/>
          </w:tcPr>
          <w:p w14:paraId="237E8FB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495CE22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B1500000833</w:t>
            </w:r>
          </w:p>
        </w:tc>
        <w:tc>
          <w:tcPr>
            <w:tcW w:w="2976" w:type="dxa"/>
            <w:tcBorders>
              <w:top w:val="nil"/>
              <w:left w:val="nil"/>
              <w:bottom w:val="single" w:sz="4" w:space="0" w:color="auto"/>
              <w:right w:val="single" w:sz="4" w:space="0" w:color="auto"/>
            </w:tcBorders>
            <w:hideMark/>
          </w:tcPr>
          <w:p w14:paraId="0B5C0D1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SULFATO</w:t>
            </w:r>
          </w:p>
        </w:tc>
        <w:tc>
          <w:tcPr>
            <w:tcW w:w="1276" w:type="dxa"/>
            <w:tcBorders>
              <w:top w:val="nil"/>
              <w:left w:val="nil"/>
              <w:bottom w:val="single" w:sz="4" w:space="0" w:color="auto"/>
              <w:right w:val="single" w:sz="4" w:space="0" w:color="auto"/>
            </w:tcBorders>
            <w:hideMark/>
          </w:tcPr>
          <w:p w14:paraId="656F03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6,345,000.00</w:t>
            </w:r>
          </w:p>
        </w:tc>
        <w:tc>
          <w:tcPr>
            <w:tcW w:w="1074" w:type="dxa"/>
            <w:tcBorders>
              <w:top w:val="nil"/>
              <w:left w:val="nil"/>
              <w:bottom w:val="single" w:sz="4" w:space="0" w:color="auto"/>
              <w:right w:val="single" w:sz="4" w:space="0" w:color="auto"/>
            </w:tcBorders>
            <w:hideMark/>
          </w:tcPr>
          <w:p w14:paraId="6EF6430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6,345,000.00</w:t>
            </w:r>
          </w:p>
        </w:tc>
        <w:tc>
          <w:tcPr>
            <w:tcW w:w="1285" w:type="dxa"/>
            <w:tcBorders>
              <w:top w:val="nil"/>
              <w:left w:val="nil"/>
              <w:bottom w:val="single" w:sz="4" w:space="0" w:color="auto"/>
              <w:right w:val="single" w:sz="4" w:space="0" w:color="auto"/>
            </w:tcBorders>
            <w:hideMark/>
          </w:tcPr>
          <w:p w14:paraId="787682F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58C122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9A05D5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828EA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89D7905" w14:textId="77777777" w:rsidTr="00102633">
        <w:trPr>
          <w:trHeight w:val="737"/>
        </w:trPr>
        <w:tc>
          <w:tcPr>
            <w:tcW w:w="1985" w:type="dxa"/>
            <w:tcBorders>
              <w:top w:val="nil"/>
              <w:left w:val="single" w:sz="4" w:space="0" w:color="auto"/>
              <w:bottom w:val="single" w:sz="4" w:space="0" w:color="auto"/>
              <w:right w:val="single" w:sz="4" w:space="0" w:color="auto"/>
            </w:tcBorders>
            <w:hideMark/>
          </w:tcPr>
          <w:p w14:paraId="7F2E46E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MAET INNOVATION TEAM SRL                                         </w:t>
            </w:r>
          </w:p>
        </w:tc>
        <w:tc>
          <w:tcPr>
            <w:tcW w:w="1567" w:type="dxa"/>
            <w:tcBorders>
              <w:top w:val="nil"/>
              <w:left w:val="nil"/>
              <w:bottom w:val="single" w:sz="4" w:space="0" w:color="auto"/>
              <w:right w:val="single" w:sz="4" w:space="0" w:color="auto"/>
            </w:tcBorders>
            <w:hideMark/>
          </w:tcPr>
          <w:p w14:paraId="2D631D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131475825</w:t>
            </w:r>
          </w:p>
        </w:tc>
        <w:tc>
          <w:tcPr>
            <w:tcW w:w="1064" w:type="dxa"/>
            <w:tcBorders>
              <w:top w:val="nil"/>
              <w:left w:val="nil"/>
              <w:bottom w:val="single" w:sz="4" w:space="0" w:color="auto"/>
              <w:right w:val="single" w:sz="4" w:space="0" w:color="auto"/>
            </w:tcBorders>
            <w:hideMark/>
          </w:tcPr>
          <w:p w14:paraId="4E7E144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12/11/2025</w:t>
            </w:r>
          </w:p>
        </w:tc>
        <w:tc>
          <w:tcPr>
            <w:tcW w:w="1466" w:type="dxa"/>
            <w:tcBorders>
              <w:top w:val="nil"/>
              <w:left w:val="nil"/>
              <w:bottom w:val="single" w:sz="4" w:space="0" w:color="auto"/>
              <w:right w:val="single" w:sz="4" w:space="0" w:color="auto"/>
            </w:tcBorders>
            <w:hideMark/>
          </w:tcPr>
          <w:p w14:paraId="55DCFC4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19C7F04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B1500000394</w:t>
            </w:r>
          </w:p>
        </w:tc>
        <w:tc>
          <w:tcPr>
            <w:tcW w:w="2976" w:type="dxa"/>
            <w:tcBorders>
              <w:top w:val="nil"/>
              <w:left w:val="nil"/>
              <w:bottom w:val="single" w:sz="4" w:space="0" w:color="auto"/>
              <w:right w:val="single" w:sz="4" w:space="0" w:color="auto"/>
            </w:tcBorders>
            <w:hideMark/>
          </w:tcPr>
          <w:p w14:paraId="26590F7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ELECTRODOS Y EQUIPOS DE CORTE PARA USO DEL INAPA A NIVEL NACIONAL</w:t>
            </w:r>
          </w:p>
        </w:tc>
        <w:tc>
          <w:tcPr>
            <w:tcW w:w="1276" w:type="dxa"/>
            <w:tcBorders>
              <w:top w:val="nil"/>
              <w:left w:val="nil"/>
              <w:bottom w:val="single" w:sz="4" w:space="0" w:color="auto"/>
              <w:right w:val="single" w:sz="4" w:space="0" w:color="auto"/>
            </w:tcBorders>
            <w:hideMark/>
          </w:tcPr>
          <w:p w14:paraId="41B2E28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277,300.00</w:t>
            </w:r>
          </w:p>
        </w:tc>
        <w:tc>
          <w:tcPr>
            <w:tcW w:w="1074" w:type="dxa"/>
            <w:tcBorders>
              <w:top w:val="nil"/>
              <w:left w:val="nil"/>
              <w:bottom w:val="single" w:sz="4" w:space="0" w:color="auto"/>
              <w:right w:val="single" w:sz="4" w:space="0" w:color="auto"/>
            </w:tcBorders>
            <w:hideMark/>
          </w:tcPr>
          <w:p w14:paraId="06A94B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277,300.00</w:t>
            </w:r>
          </w:p>
        </w:tc>
        <w:tc>
          <w:tcPr>
            <w:tcW w:w="1285" w:type="dxa"/>
            <w:tcBorders>
              <w:top w:val="nil"/>
              <w:left w:val="nil"/>
              <w:bottom w:val="single" w:sz="4" w:space="0" w:color="auto"/>
              <w:right w:val="single" w:sz="4" w:space="0" w:color="auto"/>
            </w:tcBorders>
            <w:hideMark/>
          </w:tcPr>
          <w:p w14:paraId="27D0D3B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1574A0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CBEF47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4B6170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C8D700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C38B81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36FB2D3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5D01545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12/11/2025</w:t>
            </w:r>
          </w:p>
        </w:tc>
        <w:tc>
          <w:tcPr>
            <w:tcW w:w="1466" w:type="dxa"/>
            <w:tcBorders>
              <w:top w:val="nil"/>
              <w:left w:val="nil"/>
              <w:bottom w:val="single" w:sz="4" w:space="0" w:color="auto"/>
              <w:right w:val="single" w:sz="4" w:space="0" w:color="auto"/>
            </w:tcBorders>
            <w:hideMark/>
          </w:tcPr>
          <w:p w14:paraId="170C850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565798E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E450000006072</w:t>
            </w:r>
          </w:p>
        </w:tc>
        <w:tc>
          <w:tcPr>
            <w:tcW w:w="2976" w:type="dxa"/>
            <w:tcBorders>
              <w:top w:val="nil"/>
              <w:left w:val="nil"/>
              <w:bottom w:val="single" w:sz="4" w:space="0" w:color="auto"/>
              <w:right w:val="single" w:sz="4" w:space="0" w:color="auto"/>
            </w:tcBorders>
            <w:hideMark/>
          </w:tcPr>
          <w:p w14:paraId="7991EDC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6E5C8C1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6F7643C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271462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404235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DCC744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796BAE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1B6BC2A"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790FD89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SALVADOR ORTIZ POLANCO                                           </w:t>
            </w:r>
          </w:p>
        </w:tc>
        <w:tc>
          <w:tcPr>
            <w:tcW w:w="1567" w:type="dxa"/>
            <w:tcBorders>
              <w:top w:val="nil"/>
              <w:left w:val="nil"/>
              <w:bottom w:val="single" w:sz="4" w:space="0" w:color="auto"/>
              <w:right w:val="single" w:sz="4" w:space="0" w:color="auto"/>
            </w:tcBorders>
            <w:hideMark/>
          </w:tcPr>
          <w:p w14:paraId="6FF60CF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09000105263</w:t>
            </w:r>
          </w:p>
        </w:tc>
        <w:tc>
          <w:tcPr>
            <w:tcW w:w="1064" w:type="dxa"/>
            <w:tcBorders>
              <w:top w:val="nil"/>
              <w:left w:val="nil"/>
              <w:bottom w:val="single" w:sz="4" w:space="0" w:color="auto"/>
              <w:right w:val="single" w:sz="4" w:space="0" w:color="auto"/>
            </w:tcBorders>
            <w:hideMark/>
          </w:tcPr>
          <w:p w14:paraId="4D5BA15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12/11/2025</w:t>
            </w:r>
          </w:p>
        </w:tc>
        <w:tc>
          <w:tcPr>
            <w:tcW w:w="1466" w:type="dxa"/>
            <w:tcBorders>
              <w:top w:val="nil"/>
              <w:left w:val="nil"/>
              <w:bottom w:val="single" w:sz="4" w:space="0" w:color="auto"/>
              <w:right w:val="single" w:sz="4" w:space="0" w:color="auto"/>
            </w:tcBorders>
            <w:hideMark/>
          </w:tcPr>
          <w:p w14:paraId="4F486E9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19/11/2025</w:t>
            </w:r>
          </w:p>
        </w:tc>
        <w:tc>
          <w:tcPr>
            <w:tcW w:w="1148" w:type="dxa"/>
            <w:tcBorders>
              <w:top w:val="nil"/>
              <w:left w:val="nil"/>
              <w:bottom w:val="single" w:sz="4" w:space="0" w:color="auto"/>
              <w:right w:val="single" w:sz="4" w:space="0" w:color="auto"/>
            </w:tcBorders>
            <w:hideMark/>
          </w:tcPr>
          <w:p w14:paraId="28C6E88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B1500000020</w:t>
            </w:r>
          </w:p>
        </w:tc>
        <w:tc>
          <w:tcPr>
            <w:tcW w:w="2976" w:type="dxa"/>
            <w:tcBorders>
              <w:top w:val="nil"/>
              <w:left w:val="nil"/>
              <w:bottom w:val="single" w:sz="4" w:space="0" w:color="auto"/>
              <w:right w:val="single" w:sz="4" w:space="0" w:color="auto"/>
            </w:tcBorders>
            <w:hideMark/>
          </w:tcPr>
          <w:p w14:paraId="71D4395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NOVIEMBRE/2025</w:t>
            </w:r>
          </w:p>
        </w:tc>
        <w:tc>
          <w:tcPr>
            <w:tcW w:w="1276" w:type="dxa"/>
            <w:tcBorders>
              <w:top w:val="nil"/>
              <w:left w:val="nil"/>
              <w:bottom w:val="single" w:sz="4" w:space="0" w:color="auto"/>
              <w:right w:val="single" w:sz="4" w:space="0" w:color="auto"/>
            </w:tcBorders>
            <w:hideMark/>
          </w:tcPr>
          <w:p w14:paraId="75A7DF4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22,302.00</w:t>
            </w:r>
          </w:p>
        </w:tc>
        <w:tc>
          <w:tcPr>
            <w:tcW w:w="1074" w:type="dxa"/>
            <w:tcBorders>
              <w:top w:val="nil"/>
              <w:left w:val="nil"/>
              <w:bottom w:val="single" w:sz="4" w:space="0" w:color="auto"/>
              <w:right w:val="single" w:sz="4" w:space="0" w:color="auto"/>
            </w:tcBorders>
            <w:hideMark/>
          </w:tcPr>
          <w:p w14:paraId="442E3EA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22,302.00</w:t>
            </w:r>
          </w:p>
        </w:tc>
        <w:tc>
          <w:tcPr>
            <w:tcW w:w="1285" w:type="dxa"/>
            <w:tcBorders>
              <w:top w:val="nil"/>
              <w:left w:val="nil"/>
              <w:bottom w:val="single" w:sz="4" w:space="0" w:color="auto"/>
              <w:right w:val="single" w:sz="4" w:space="0" w:color="auto"/>
            </w:tcBorders>
            <w:hideMark/>
          </w:tcPr>
          <w:p w14:paraId="3D2650A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1F000A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F563AD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A1D50E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0CB11C1" w14:textId="77777777" w:rsidTr="00102633">
        <w:trPr>
          <w:trHeight w:val="737"/>
        </w:trPr>
        <w:tc>
          <w:tcPr>
            <w:tcW w:w="1985" w:type="dxa"/>
            <w:tcBorders>
              <w:top w:val="nil"/>
              <w:left w:val="single" w:sz="4" w:space="0" w:color="auto"/>
              <w:bottom w:val="single" w:sz="4" w:space="0" w:color="auto"/>
              <w:right w:val="single" w:sz="4" w:space="0" w:color="auto"/>
            </w:tcBorders>
            <w:hideMark/>
          </w:tcPr>
          <w:p w14:paraId="4A5D5AD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PINK IGUANA, SRL                                                 </w:t>
            </w:r>
          </w:p>
        </w:tc>
        <w:tc>
          <w:tcPr>
            <w:tcW w:w="1567" w:type="dxa"/>
            <w:tcBorders>
              <w:top w:val="nil"/>
              <w:left w:val="nil"/>
              <w:bottom w:val="single" w:sz="4" w:space="0" w:color="auto"/>
              <w:right w:val="single" w:sz="4" w:space="0" w:color="auto"/>
            </w:tcBorders>
            <w:hideMark/>
          </w:tcPr>
          <w:p w14:paraId="7A72E42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130756912</w:t>
            </w:r>
          </w:p>
        </w:tc>
        <w:tc>
          <w:tcPr>
            <w:tcW w:w="1064" w:type="dxa"/>
            <w:tcBorders>
              <w:top w:val="nil"/>
              <w:left w:val="nil"/>
              <w:bottom w:val="single" w:sz="4" w:space="0" w:color="auto"/>
              <w:right w:val="single" w:sz="4" w:space="0" w:color="auto"/>
            </w:tcBorders>
            <w:hideMark/>
          </w:tcPr>
          <w:p w14:paraId="24A7F4F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12/11/2025</w:t>
            </w:r>
          </w:p>
        </w:tc>
        <w:tc>
          <w:tcPr>
            <w:tcW w:w="1466" w:type="dxa"/>
            <w:tcBorders>
              <w:top w:val="nil"/>
              <w:left w:val="nil"/>
              <w:bottom w:val="single" w:sz="4" w:space="0" w:color="auto"/>
              <w:right w:val="single" w:sz="4" w:space="0" w:color="auto"/>
            </w:tcBorders>
            <w:hideMark/>
          </w:tcPr>
          <w:p w14:paraId="5A6DECD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24/11/2025</w:t>
            </w:r>
          </w:p>
        </w:tc>
        <w:tc>
          <w:tcPr>
            <w:tcW w:w="1148" w:type="dxa"/>
            <w:tcBorders>
              <w:top w:val="nil"/>
              <w:left w:val="nil"/>
              <w:bottom w:val="single" w:sz="4" w:space="0" w:color="auto"/>
              <w:right w:val="single" w:sz="4" w:space="0" w:color="auto"/>
            </w:tcBorders>
            <w:hideMark/>
          </w:tcPr>
          <w:p w14:paraId="4624D68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B1500001073</w:t>
            </w:r>
          </w:p>
        </w:tc>
        <w:tc>
          <w:tcPr>
            <w:tcW w:w="2976" w:type="dxa"/>
            <w:tcBorders>
              <w:top w:val="nil"/>
              <w:left w:val="nil"/>
              <w:bottom w:val="single" w:sz="4" w:space="0" w:color="auto"/>
              <w:right w:val="single" w:sz="4" w:space="0" w:color="auto"/>
            </w:tcBorders>
            <w:hideMark/>
          </w:tcPr>
          <w:p w14:paraId="0E4665F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SERVICIOS DE MONTAJE PARA REALIZACION DE SORTEO DE OBRAS 2025</w:t>
            </w:r>
          </w:p>
        </w:tc>
        <w:tc>
          <w:tcPr>
            <w:tcW w:w="1276" w:type="dxa"/>
            <w:tcBorders>
              <w:top w:val="nil"/>
              <w:left w:val="nil"/>
              <w:bottom w:val="single" w:sz="4" w:space="0" w:color="auto"/>
              <w:right w:val="single" w:sz="4" w:space="0" w:color="auto"/>
            </w:tcBorders>
            <w:hideMark/>
          </w:tcPr>
          <w:p w14:paraId="3DC175D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829,540.00</w:t>
            </w:r>
          </w:p>
        </w:tc>
        <w:tc>
          <w:tcPr>
            <w:tcW w:w="1074" w:type="dxa"/>
            <w:tcBorders>
              <w:top w:val="nil"/>
              <w:left w:val="nil"/>
              <w:bottom w:val="single" w:sz="4" w:space="0" w:color="auto"/>
              <w:right w:val="single" w:sz="4" w:space="0" w:color="auto"/>
            </w:tcBorders>
            <w:hideMark/>
          </w:tcPr>
          <w:p w14:paraId="41D18D4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829,540.00</w:t>
            </w:r>
          </w:p>
        </w:tc>
        <w:tc>
          <w:tcPr>
            <w:tcW w:w="1285" w:type="dxa"/>
            <w:tcBorders>
              <w:top w:val="nil"/>
              <w:left w:val="nil"/>
              <w:bottom w:val="single" w:sz="4" w:space="0" w:color="auto"/>
              <w:right w:val="single" w:sz="4" w:space="0" w:color="auto"/>
            </w:tcBorders>
            <w:hideMark/>
          </w:tcPr>
          <w:p w14:paraId="1F26633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EB82CB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A97264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3A3DFB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A89F682"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974E68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NAYELI DURAN                                                     </w:t>
            </w:r>
          </w:p>
        </w:tc>
        <w:tc>
          <w:tcPr>
            <w:tcW w:w="1567" w:type="dxa"/>
            <w:tcBorders>
              <w:top w:val="nil"/>
              <w:left w:val="nil"/>
              <w:bottom w:val="single" w:sz="4" w:space="0" w:color="auto"/>
              <w:right w:val="single" w:sz="4" w:space="0" w:color="auto"/>
            </w:tcBorders>
            <w:hideMark/>
          </w:tcPr>
          <w:p w14:paraId="14BC21C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40244343022</w:t>
            </w:r>
          </w:p>
        </w:tc>
        <w:tc>
          <w:tcPr>
            <w:tcW w:w="1064" w:type="dxa"/>
            <w:tcBorders>
              <w:top w:val="nil"/>
              <w:left w:val="nil"/>
              <w:bottom w:val="single" w:sz="4" w:space="0" w:color="auto"/>
              <w:right w:val="single" w:sz="4" w:space="0" w:color="auto"/>
            </w:tcBorders>
            <w:hideMark/>
          </w:tcPr>
          <w:p w14:paraId="1068C89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13/11/2025</w:t>
            </w:r>
          </w:p>
        </w:tc>
        <w:tc>
          <w:tcPr>
            <w:tcW w:w="1466" w:type="dxa"/>
            <w:tcBorders>
              <w:top w:val="nil"/>
              <w:left w:val="nil"/>
              <w:bottom w:val="single" w:sz="4" w:space="0" w:color="auto"/>
              <w:right w:val="single" w:sz="4" w:space="0" w:color="auto"/>
            </w:tcBorders>
            <w:hideMark/>
          </w:tcPr>
          <w:p w14:paraId="1EE498B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42C32CA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B1500000048</w:t>
            </w:r>
          </w:p>
        </w:tc>
        <w:tc>
          <w:tcPr>
            <w:tcW w:w="2976" w:type="dxa"/>
            <w:tcBorders>
              <w:top w:val="nil"/>
              <w:left w:val="nil"/>
              <w:bottom w:val="single" w:sz="4" w:space="0" w:color="auto"/>
              <w:right w:val="single" w:sz="4" w:space="0" w:color="auto"/>
            </w:tcBorders>
            <w:hideMark/>
          </w:tcPr>
          <w:p w14:paraId="5494AE6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66F4686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4957463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342C6D7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76F3E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1CCD5E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A3691F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24F25D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9C2D44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FELICIANO RUIZ UPIA                                              </w:t>
            </w:r>
          </w:p>
        </w:tc>
        <w:tc>
          <w:tcPr>
            <w:tcW w:w="1567" w:type="dxa"/>
            <w:tcBorders>
              <w:top w:val="nil"/>
              <w:left w:val="nil"/>
              <w:bottom w:val="single" w:sz="4" w:space="0" w:color="auto"/>
              <w:right w:val="single" w:sz="4" w:space="0" w:color="auto"/>
            </w:tcBorders>
            <w:hideMark/>
          </w:tcPr>
          <w:p w14:paraId="6255CBB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00200944049</w:t>
            </w:r>
          </w:p>
        </w:tc>
        <w:tc>
          <w:tcPr>
            <w:tcW w:w="1064" w:type="dxa"/>
            <w:tcBorders>
              <w:top w:val="nil"/>
              <w:left w:val="nil"/>
              <w:bottom w:val="single" w:sz="4" w:space="0" w:color="auto"/>
              <w:right w:val="single" w:sz="4" w:space="0" w:color="auto"/>
            </w:tcBorders>
            <w:hideMark/>
          </w:tcPr>
          <w:p w14:paraId="1074AF8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13/11/2025</w:t>
            </w:r>
          </w:p>
        </w:tc>
        <w:tc>
          <w:tcPr>
            <w:tcW w:w="1466" w:type="dxa"/>
            <w:tcBorders>
              <w:top w:val="nil"/>
              <w:left w:val="nil"/>
              <w:bottom w:val="single" w:sz="4" w:space="0" w:color="auto"/>
              <w:right w:val="single" w:sz="4" w:space="0" w:color="auto"/>
            </w:tcBorders>
            <w:hideMark/>
          </w:tcPr>
          <w:p w14:paraId="677EA08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7FE1A77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B1500000090</w:t>
            </w:r>
          </w:p>
        </w:tc>
        <w:tc>
          <w:tcPr>
            <w:tcW w:w="2976" w:type="dxa"/>
            <w:tcBorders>
              <w:top w:val="nil"/>
              <w:left w:val="nil"/>
              <w:bottom w:val="single" w:sz="4" w:space="0" w:color="auto"/>
              <w:right w:val="single" w:sz="4" w:space="0" w:color="auto"/>
            </w:tcBorders>
            <w:hideMark/>
          </w:tcPr>
          <w:p w14:paraId="0EE1AE0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2DE5F3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27F7B9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65A4264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55DE56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E35CE2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13250B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FF5EEB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16B8D2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CLERMONT COMERCIAL,  SRL.                                        </w:t>
            </w:r>
          </w:p>
        </w:tc>
        <w:tc>
          <w:tcPr>
            <w:tcW w:w="1567" w:type="dxa"/>
            <w:tcBorders>
              <w:top w:val="nil"/>
              <w:left w:val="nil"/>
              <w:bottom w:val="single" w:sz="4" w:space="0" w:color="auto"/>
              <w:right w:val="single" w:sz="4" w:space="0" w:color="auto"/>
            </w:tcBorders>
            <w:hideMark/>
          </w:tcPr>
          <w:p w14:paraId="16123E0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130103836</w:t>
            </w:r>
          </w:p>
        </w:tc>
        <w:tc>
          <w:tcPr>
            <w:tcW w:w="1064" w:type="dxa"/>
            <w:tcBorders>
              <w:top w:val="nil"/>
              <w:left w:val="nil"/>
              <w:bottom w:val="single" w:sz="4" w:space="0" w:color="auto"/>
              <w:right w:val="single" w:sz="4" w:space="0" w:color="auto"/>
            </w:tcBorders>
            <w:hideMark/>
          </w:tcPr>
          <w:p w14:paraId="54E1480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13/11/2025</w:t>
            </w:r>
          </w:p>
        </w:tc>
        <w:tc>
          <w:tcPr>
            <w:tcW w:w="1466" w:type="dxa"/>
            <w:tcBorders>
              <w:top w:val="nil"/>
              <w:left w:val="nil"/>
              <w:bottom w:val="single" w:sz="4" w:space="0" w:color="auto"/>
              <w:right w:val="single" w:sz="4" w:space="0" w:color="auto"/>
            </w:tcBorders>
            <w:hideMark/>
          </w:tcPr>
          <w:p w14:paraId="6194816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19353A9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B1500000834</w:t>
            </w:r>
          </w:p>
        </w:tc>
        <w:tc>
          <w:tcPr>
            <w:tcW w:w="2976" w:type="dxa"/>
            <w:tcBorders>
              <w:top w:val="nil"/>
              <w:left w:val="nil"/>
              <w:bottom w:val="single" w:sz="4" w:space="0" w:color="auto"/>
              <w:right w:val="single" w:sz="4" w:space="0" w:color="auto"/>
            </w:tcBorders>
            <w:hideMark/>
          </w:tcPr>
          <w:p w14:paraId="2A14809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SULFATO</w:t>
            </w:r>
          </w:p>
        </w:tc>
        <w:tc>
          <w:tcPr>
            <w:tcW w:w="1276" w:type="dxa"/>
            <w:tcBorders>
              <w:top w:val="nil"/>
              <w:left w:val="nil"/>
              <w:bottom w:val="single" w:sz="4" w:space="0" w:color="auto"/>
              <w:right w:val="single" w:sz="4" w:space="0" w:color="auto"/>
            </w:tcBorders>
            <w:hideMark/>
          </w:tcPr>
          <w:p w14:paraId="6F96691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6,345,000.00</w:t>
            </w:r>
          </w:p>
        </w:tc>
        <w:tc>
          <w:tcPr>
            <w:tcW w:w="1074" w:type="dxa"/>
            <w:tcBorders>
              <w:top w:val="nil"/>
              <w:left w:val="nil"/>
              <w:bottom w:val="single" w:sz="4" w:space="0" w:color="auto"/>
              <w:right w:val="single" w:sz="4" w:space="0" w:color="auto"/>
            </w:tcBorders>
            <w:hideMark/>
          </w:tcPr>
          <w:p w14:paraId="784971D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6,345,000.00</w:t>
            </w:r>
          </w:p>
        </w:tc>
        <w:tc>
          <w:tcPr>
            <w:tcW w:w="1285" w:type="dxa"/>
            <w:tcBorders>
              <w:top w:val="nil"/>
              <w:left w:val="nil"/>
              <w:bottom w:val="single" w:sz="4" w:space="0" w:color="auto"/>
              <w:right w:val="single" w:sz="4" w:space="0" w:color="auto"/>
            </w:tcBorders>
            <w:hideMark/>
          </w:tcPr>
          <w:p w14:paraId="34A115A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2C88BB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2A4185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C45771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7484309"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58D3D91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SERD-NET, SRL                                                    </w:t>
            </w:r>
          </w:p>
        </w:tc>
        <w:tc>
          <w:tcPr>
            <w:tcW w:w="1567" w:type="dxa"/>
            <w:tcBorders>
              <w:top w:val="nil"/>
              <w:left w:val="nil"/>
              <w:bottom w:val="single" w:sz="4" w:space="0" w:color="auto"/>
              <w:right w:val="single" w:sz="4" w:space="0" w:color="auto"/>
            </w:tcBorders>
            <w:hideMark/>
          </w:tcPr>
          <w:p w14:paraId="523C35C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131031021</w:t>
            </w:r>
          </w:p>
        </w:tc>
        <w:tc>
          <w:tcPr>
            <w:tcW w:w="1064" w:type="dxa"/>
            <w:tcBorders>
              <w:top w:val="nil"/>
              <w:left w:val="nil"/>
              <w:bottom w:val="single" w:sz="4" w:space="0" w:color="auto"/>
              <w:right w:val="single" w:sz="4" w:space="0" w:color="auto"/>
            </w:tcBorders>
            <w:hideMark/>
          </w:tcPr>
          <w:p w14:paraId="6AE8C94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13/11/2025</w:t>
            </w:r>
          </w:p>
        </w:tc>
        <w:tc>
          <w:tcPr>
            <w:tcW w:w="1466" w:type="dxa"/>
            <w:tcBorders>
              <w:top w:val="nil"/>
              <w:left w:val="nil"/>
              <w:bottom w:val="single" w:sz="4" w:space="0" w:color="auto"/>
              <w:right w:val="single" w:sz="4" w:space="0" w:color="auto"/>
            </w:tcBorders>
            <w:hideMark/>
          </w:tcPr>
          <w:p w14:paraId="7F7E470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24/11/2025</w:t>
            </w:r>
          </w:p>
        </w:tc>
        <w:tc>
          <w:tcPr>
            <w:tcW w:w="1148" w:type="dxa"/>
            <w:tcBorders>
              <w:top w:val="nil"/>
              <w:left w:val="nil"/>
              <w:bottom w:val="single" w:sz="4" w:space="0" w:color="auto"/>
              <w:right w:val="single" w:sz="4" w:space="0" w:color="auto"/>
            </w:tcBorders>
            <w:hideMark/>
          </w:tcPr>
          <w:p w14:paraId="2A79195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B1500000575</w:t>
            </w:r>
          </w:p>
        </w:tc>
        <w:tc>
          <w:tcPr>
            <w:tcW w:w="2976" w:type="dxa"/>
            <w:tcBorders>
              <w:top w:val="nil"/>
              <w:left w:val="nil"/>
              <w:bottom w:val="single" w:sz="4" w:space="0" w:color="auto"/>
              <w:right w:val="single" w:sz="4" w:space="0" w:color="auto"/>
            </w:tcBorders>
            <w:hideMark/>
          </w:tcPr>
          <w:p w14:paraId="02CDE11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COLLAR PORTA CARNET</w:t>
            </w:r>
          </w:p>
        </w:tc>
        <w:tc>
          <w:tcPr>
            <w:tcW w:w="1276" w:type="dxa"/>
            <w:tcBorders>
              <w:top w:val="nil"/>
              <w:left w:val="nil"/>
              <w:bottom w:val="single" w:sz="4" w:space="0" w:color="auto"/>
              <w:right w:val="single" w:sz="4" w:space="0" w:color="auto"/>
            </w:tcBorders>
            <w:hideMark/>
          </w:tcPr>
          <w:p w14:paraId="2F40277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481,440.00</w:t>
            </w:r>
          </w:p>
        </w:tc>
        <w:tc>
          <w:tcPr>
            <w:tcW w:w="1074" w:type="dxa"/>
            <w:tcBorders>
              <w:top w:val="nil"/>
              <w:left w:val="nil"/>
              <w:bottom w:val="single" w:sz="4" w:space="0" w:color="auto"/>
              <w:right w:val="single" w:sz="4" w:space="0" w:color="auto"/>
            </w:tcBorders>
            <w:hideMark/>
          </w:tcPr>
          <w:p w14:paraId="4B35BA7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481,440.00</w:t>
            </w:r>
          </w:p>
        </w:tc>
        <w:tc>
          <w:tcPr>
            <w:tcW w:w="1285" w:type="dxa"/>
            <w:tcBorders>
              <w:top w:val="nil"/>
              <w:left w:val="nil"/>
              <w:bottom w:val="single" w:sz="4" w:space="0" w:color="auto"/>
              <w:right w:val="single" w:sz="4" w:space="0" w:color="auto"/>
            </w:tcBorders>
            <w:hideMark/>
          </w:tcPr>
          <w:p w14:paraId="67407D9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01DFEF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9CA202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A40E9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7814F6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A405F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229B8F6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44DA4D1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13/11/2025</w:t>
            </w:r>
          </w:p>
        </w:tc>
        <w:tc>
          <w:tcPr>
            <w:tcW w:w="1466" w:type="dxa"/>
            <w:tcBorders>
              <w:top w:val="nil"/>
              <w:left w:val="nil"/>
              <w:bottom w:val="single" w:sz="4" w:space="0" w:color="auto"/>
              <w:right w:val="single" w:sz="4" w:space="0" w:color="auto"/>
            </w:tcBorders>
            <w:hideMark/>
          </w:tcPr>
          <w:p w14:paraId="05CB8AC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6C97A29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E450000006089</w:t>
            </w:r>
          </w:p>
        </w:tc>
        <w:tc>
          <w:tcPr>
            <w:tcW w:w="2976" w:type="dxa"/>
            <w:tcBorders>
              <w:top w:val="nil"/>
              <w:left w:val="nil"/>
              <w:bottom w:val="single" w:sz="4" w:space="0" w:color="auto"/>
              <w:right w:val="single" w:sz="4" w:space="0" w:color="auto"/>
            </w:tcBorders>
            <w:hideMark/>
          </w:tcPr>
          <w:p w14:paraId="1045AB2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5BC42D2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840,400.00</w:t>
            </w:r>
          </w:p>
        </w:tc>
        <w:tc>
          <w:tcPr>
            <w:tcW w:w="1074" w:type="dxa"/>
            <w:tcBorders>
              <w:top w:val="nil"/>
              <w:left w:val="nil"/>
              <w:bottom w:val="single" w:sz="4" w:space="0" w:color="auto"/>
              <w:right w:val="single" w:sz="4" w:space="0" w:color="auto"/>
            </w:tcBorders>
            <w:hideMark/>
          </w:tcPr>
          <w:p w14:paraId="1005AC5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840,400.00</w:t>
            </w:r>
          </w:p>
        </w:tc>
        <w:tc>
          <w:tcPr>
            <w:tcW w:w="1285" w:type="dxa"/>
            <w:tcBorders>
              <w:top w:val="nil"/>
              <w:left w:val="nil"/>
              <w:bottom w:val="single" w:sz="4" w:space="0" w:color="auto"/>
              <w:right w:val="single" w:sz="4" w:space="0" w:color="auto"/>
            </w:tcBorders>
            <w:hideMark/>
          </w:tcPr>
          <w:p w14:paraId="44B0E6F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1993A0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E54873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BD362C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B308C8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6D0C7F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5295020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397B036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13/11/2025</w:t>
            </w:r>
          </w:p>
        </w:tc>
        <w:tc>
          <w:tcPr>
            <w:tcW w:w="1466" w:type="dxa"/>
            <w:tcBorders>
              <w:top w:val="nil"/>
              <w:left w:val="nil"/>
              <w:bottom w:val="single" w:sz="4" w:space="0" w:color="auto"/>
              <w:right w:val="single" w:sz="4" w:space="0" w:color="auto"/>
            </w:tcBorders>
            <w:hideMark/>
          </w:tcPr>
          <w:p w14:paraId="3F3E903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5E2F42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E450000006092</w:t>
            </w:r>
          </w:p>
        </w:tc>
        <w:tc>
          <w:tcPr>
            <w:tcW w:w="2976" w:type="dxa"/>
            <w:tcBorders>
              <w:top w:val="nil"/>
              <w:left w:val="nil"/>
              <w:bottom w:val="single" w:sz="4" w:space="0" w:color="auto"/>
              <w:right w:val="single" w:sz="4" w:space="0" w:color="auto"/>
            </w:tcBorders>
            <w:hideMark/>
          </w:tcPr>
          <w:p w14:paraId="562594B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7AC72EA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4655DEB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674ECE4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54D51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239298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5F9CCB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6F044C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08C32B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3D838E1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7AEF1E3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13/11/2025</w:t>
            </w:r>
          </w:p>
        </w:tc>
        <w:tc>
          <w:tcPr>
            <w:tcW w:w="1466" w:type="dxa"/>
            <w:tcBorders>
              <w:top w:val="nil"/>
              <w:left w:val="nil"/>
              <w:bottom w:val="single" w:sz="4" w:space="0" w:color="auto"/>
              <w:right w:val="single" w:sz="4" w:space="0" w:color="auto"/>
            </w:tcBorders>
            <w:hideMark/>
          </w:tcPr>
          <w:p w14:paraId="4266E23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000262A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E450000006096</w:t>
            </w:r>
          </w:p>
        </w:tc>
        <w:tc>
          <w:tcPr>
            <w:tcW w:w="2976" w:type="dxa"/>
            <w:tcBorders>
              <w:top w:val="nil"/>
              <w:left w:val="nil"/>
              <w:bottom w:val="single" w:sz="4" w:space="0" w:color="auto"/>
              <w:right w:val="single" w:sz="4" w:space="0" w:color="auto"/>
            </w:tcBorders>
            <w:hideMark/>
          </w:tcPr>
          <w:p w14:paraId="768E88D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55255FF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074" w:type="dxa"/>
            <w:tcBorders>
              <w:top w:val="nil"/>
              <w:left w:val="nil"/>
              <w:bottom w:val="single" w:sz="4" w:space="0" w:color="auto"/>
              <w:right w:val="single" w:sz="4" w:space="0" w:color="auto"/>
            </w:tcBorders>
            <w:hideMark/>
          </w:tcPr>
          <w:p w14:paraId="15DFCB6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285" w:type="dxa"/>
            <w:tcBorders>
              <w:top w:val="nil"/>
              <w:left w:val="nil"/>
              <w:bottom w:val="single" w:sz="4" w:space="0" w:color="auto"/>
              <w:right w:val="single" w:sz="4" w:space="0" w:color="auto"/>
            </w:tcBorders>
            <w:hideMark/>
          </w:tcPr>
          <w:p w14:paraId="458B9A4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7AB019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668EF9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2BC901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CF75C29"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A8A72C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5C6163B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1F3BBBF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13/11/2025</w:t>
            </w:r>
          </w:p>
        </w:tc>
        <w:tc>
          <w:tcPr>
            <w:tcW w:w="1466" w:type="dxa"/>
            <w:tcBorders>
              <w:top w:val="nil"/>
              <w:left w:val="nil"/>
              <w:bottom w:val="single" w:sz="4" w:space="0" w:color="auto"/>
              <w:right w:val="single" w:sz="4" w:space="0" w:color="auto"/>
            </w:tcBorders>
            <w:hideMark/>
          </w:tcPr>
          <w:p w14:paraId="51A629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6EA2477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E450000006097</w:t>
            </w:r>
          </w:p>
        </w:tc>
        <w:tc>
          <w:tcPr>
            <w:tcW w:w="2976" w:type="dxa"/>
            <w:tcBorders>
              <w:top w:val="nil"/>
              <w:left w:val="nil"/>
              <w:bottom w:val="single" w:sz="4" w:space="0" w:color="auto"/>
              <w:right w:val="single" w:sz="4" w:space="0" w:color="auto"/>
            </w:tcBorders>
            <w:hideMark/>
          </w:tcPr>
          <w:p w14:paraId="629CF4E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3A6B226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126,060.00</w:t>
            </w:r>
          </w:p>
        </w:tc>
        <w:tc>
          <w:tcPr>
            <w:tcW w:w="1074" w:type="dxa"/>
            <w:tcBorders>
              <w:top w:val="nil"/>
              <w:left w:val="nil"/>
              <w:bottom w:val="single" w:sz="4" w:space="0" w:color="auto"/>
              <w:right w:val="single" w:sz="4" w:space="0" w:color="auto"/>
            </w:tcBorders>
            <w:hideMark/>
          </w:tcPr>
          <w:p w14:paraId="3B13618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126,060.00</w:t>
            </w:r>
          </w:p>
        </w:tc>
        <w:tc>
          <w:tcPr>
            <w:tcW w:w="1285" w:type="dxa"/>
            <w:tcBorders>
              <w:top w:val="nil"/>
              <w:left w:val="nil"/>
              <w:bottom w:val="single" w:sz="4" w:space="0" w:color="auto"/>
              <w:right w:val="single" w:sz="4" w:space="0" w:color="auto"/>
            </w:tcBorders>
            <w:hideMark/>
          </w:tcPr>
          <w:p w14:paraId="7191FE1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8CCB39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0123A1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64A56F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C9DA95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897523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TMQ DOMINICANA S A                                               </w:t>
            </w:r>
          </w:p>
        </w:tc>
        <w:tc>
          <w:tcPr>
            <w:tcW w:w="1567" w:type="dxa"/>
            <w:tcBorders>
              <w:top w:val="nil"/>
              <w:left w:val="nil"/>
              <w:bottom w:val="single" w:sz="4" w:space="0" w:color="auto"/>
              <w:right w:val="single" w:sz="4" w:space="0" w:color="auto"/>
            </w:tcBorders>
            <w:hideMark/>
          </w:tcPr>
          <w:p w14:paraId="503A8A4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130682836</w:t>
            </w:r>
          </w:p>
        </w:tc>
        <w:tc>
          <w:tcPr>
            <w:tcW w:w="1064" w:type="dxa"/>
            <w:tcBorders>
              <w:top w:val="nil"/>
              <w:left w:val="nil"/>
              <w:bottom w:val="single" w:sz="4" w:space="0" w:color="auto"/>
              <w:right w:val="single" w:sz="4" w:space="0" w:color="auto"/>
            </w:tcBorders>
            <w:hideMark/>
          </w:tcPr>
          <w:p w14:paraId="70D6E43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13/11/2025</w:t>
            </w:r>
          </w:p>
        </w:tc>
        <w:tc>
          <w:tcPr>
            <w:tcW w:w="1466" w:type="dxa"/>
            <w:tcBorders>
              <w:top w:val="nil"/>
              <w:left w:val="nil"/>
              <w:bottom w:val="single" w:sz="4" w:space="0" w:color="auto"/>
              <w:right w:val="single" w:sz="4" w:space="0" w:color="auto"/>
            </w:tcBorders>
            <w:hideMark/>
          </w:tcPr>
          <w:p w14:paraId="7EFEBEF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0DF0FC9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E450000000118</w:t>
            </w:r>
          </w:p>
        </w:tc>
        <w:tc>
          <w:tcPr>
            <w:tcW w:w="2976" w:type="dxa"/>
            <w:tcBorders>
              <w:top w:val="nil"/>
              <w:left w:val="nil"/>
              <w:bottom w:val="single" w:sz="4" w:space="0" w:color="auto"/>
              <w:right w:val="single" w:sz="4" w:space="0" w:color="auto"/>
            </w:tcBorders>
            <w:hideMark/>
          </w:tcPr>
          <w:p w14:paraId="71173E9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SUMINISTRO DE CLORO GAS</w:t>
            </w:r>
          </w:p>
        </w:tc>
        <w:tc>
          <w:tcPr>
            <w:tcW w:w="1276" w:type="dxa"/>
            <w:tcBorders>
              <w:top w:val="nil"/>
              <w:left w:val="nil"/>
              <w:bottom w:val="single" w:sz="4" w:space="0" w:color="auto"/>
              <w:right w:val="single" w:sz="4" w:space="0" w:color="auto"/>
            </w:tcBorders>
            <w:hideMark/>
          </w:tcPr>
          <w:p w14:paraId="23C90BD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1,693,630.40</w:t>
            </w:r>
          </w:p>
        </w:tc>
        <w:tc>
          <w:tcPr>
            <w:tcW w:w="1074" w:type="dxa"/>
            <w:tcBorders>
              <w:top w:val="nil"/>
              <w:left w:val="nil"/>
              <w:bottom w:val="single" w:sz="4" w:space="0" w:color="auto"/>
              <w:right w:val="single" w:sz="4" w:space="0" w:color="auto"/>
            </w:tcBorders>
            <w:hideMark/>
          </w:tcPr>
          <w:p w14:paraId="72D8CB1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1,693,630.40</w:t>
            </w:r>
          </w:p>
        </w:tc>
        <w:tc>
          <w:tcPr>
            <w:tcW w:w="1285" w:type="dxa"/>
            <w:tcBorders>
              <w:top w:val="nil"/>
              <w:left w:val="nil"/>
              <w:bottom w:val="single" w:sz="4" w:space="0" w:color="auto"/>
              <w:right w:val="single" w:sz="4" w:space="0" w:color="auto"/>
            </w:tcBorders>
            <w:hideMark/>
          </w:tcPr>
          <w:p w14:paraId="01F3245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7C5FD7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19897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6022DA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EB04BB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7767AB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HOY, S.A.S.                                              </w:t>
            </w:r>
          </w:p>
        </w:tc>
        <w:tc>
          <w:tcPr>
            <w:tcW w:w="1567" w:type="dxa"/>
            <w:tcBorders>
              <w:top w:val="nil"/>
              <w:left w:val="nil"/>
              <w:bottom w:val="single" w:sz="4" w:space="0" w:color="auto"/>
              <w:right w:val="single" w:sz="4" w:space="0" w:color="auto"/>
            </w:tcBorders>
            <w:hideMark/>
          </w:tcPr>
          <w:p w14:paraId="074ED85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101098376</w:t>
            </w:r>
          </w:p>
        </w:tc>
        <w:tc>
          <w:tcPr>
            <w:tcW w:w="1064" w:type="dxa"/>
            <w:tcBorders>
              <w:top w:val="nil"/>
              <w:left w:val="nil"/>
              <w:bottom w:val="single" w:sz="4" w:space="0" w:color="auto"/>
              <w:right w:val="single" w:sz="4" w:space="0" w:color="auto"/>
            </w:tcBorders>
            <w:hideMark/>
          </w:tcPr>
          <w:p w14:paraId="76CD250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14/11/2025</w:t>
            </w:r>
          </w:p>
        </w:tc>
        <w:tc>
          <w:tcPr>
            <w:tcW w:w="1466" w:type="dxa"/>
            <w:tcBorders>
              <w:top w:val="nil"/>
              <w:left w:val="nil"/>
              <w:bottom w:val="single" w:sz="4" w:space="0" w:color="auto"/>
              <w:right w:val="single" w:sz="4" w:space="0" w:color="auto"/>
            </w:tcBorders>
            <w:hideMark/>
          </w:tcPr>
          <w:p w14:paraId="3711ED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45DFD2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E450000000861</w:t>
            </w:r>
          </w:p>
        </w:tc>
        <w:tc>
          <w:tcPr>
            <w:tcW w:w="2976" w:type="dxa"/>
            <w:tcBorders>
              <w:top w:val="nil"/>
              <w:left w:val="nil"/>
              <w:bottom w:val="single" w:sz="4" w:space="0" w:color="auto"/>
              <w:right w:val="single" w:sz="4" w:space="0" w:color="auto"/>
            </w:tcBorders>
            <w:hideMark/>
          </w:tcPr>
          <w:p w14:paraId="3698FCA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2620CCE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074" w:type="dxa"/>
            <w:tcBorders>
              <w:top w:val="nil"/>
              <w:left w:val="nil"/>
              <w:bottom w:val="single" w:sz="4" w:space="0" w:color="auto"/>
              <w:right w:val="single" w:sz="4" w:space="0" w:color="auto"/>
            </w:tcBorders>
            <w:hideMark/>
          </w:tcPr>
          <w:p w14:paraId="5361DC5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53,524.80</w:t>
            </w:r>
          </w:p>
        </w:tc>
        <w:tc>
          <w:tcPr>
            <w:tcW w:w="1285" w:type="dxa"/>
            <w:tcBorders>
              <w:top w:val="nil"/>
              <w:left w:val="nil"/>
              <w:bottom w:val="single" w:sz="4" w:space="0" w:color="auto"/>
              <w:right w:val="single" w:sz="4" w:space="0" w:color="auto"/>
            </w:tcBorders>
            <w:hideMark/>
          </w:tcPr>
          <w:p w14:paraId="6C4FADD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7CC9A3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F46430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585F26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8412AB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C560C4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CESAR SARANTE DE LOS SANTOS                                      </w:t>
            </w:r>
          </w:p>
        </w:tc>
        <w:tc>
          <w:tcPr>
            <w:tcW w:w="1567" w:type="dxa"/>
            <w:tcBorders>
              <w:top w:val="nil"/>
              <w:left w:val="nil"/>
              <w:bottom w:val="single" w:sz="4" w:space="0" w:color="auto"/>
              <w:right w:val="single" w:sz="4" w:space="0" w:color="auto"/>
            </w:tcBorders>
            <w:hideMark/>
          </w:tcPr>
          <w:p w14:paraId="6C21638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06800328632</w:t>
            </w:r>
          </w:p>
        </w:tc>
        <w:tc>
          <w:tcPr>
            <w:tcW w:w="1064" w:type="dxa"/>
            <w:tcBorders>
              <w:top w:val="nil"/>
              <w:left w:val="nil"/>
              <w:bottom w:val="single" w:sz="4" w:space="0" w:color="auto"/>
              <w:right w:val="single" w:sz="4" w:space="0" w:color="auto"/>
            </w:tcBorders>
            <w:hideMark/>
          </w:tcPr>
          <w:p w14:paraId="57F4B957"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14/11/2025</w:t>
            </w:r>
          </w:p>
        </w:tc>
        <w:tc>
          <w:tcPr>
            <w:tcW w:w="1466" w:type="dxa"/>
            <w:tcBorders>
              <w:top w:val="nil"/>
              <w:left w:val="nil"/>
              <w:bottom w:val="single" w:sz="4" w:space="0" w:color="auto"/>
              <w:right w:val="single" w:sz="4" w:space="0" w:color="auto"/>
            </w:tcBorders>
            <w:hideMark/>
          </w:tcPr>
          <w:p w14:paraId="6277238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0F9B0BF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B1500000310</w:t>
            </w:r>
          </w:p>
        </w:tc>
        <w:tc>
          <w:tcPr>
            <w:tcW w:w="2976" w:type="dxa"/>
            <w:tcBorders>
              <w:top w:val="nil"/>
              <w:left w:val="nil"/>
              <w:bottom w:val="single" w:sz="4" w:space="0" w:color="auto"/>
              <w:right w:val="single" w:sz="4" w:space="0" w:color="auto"/>
            </w:tcBorders>
            <w:hideMark/>
          </w:tcPr>
          <w:p w14:paraId="4A2620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OCT/25</w:t>
            </w:r>
          </w:p>
        </w:tc>
        <w:tc>
          <w:tcPr>
            <w:tcW w:w="1276" w:type="dxa"/>
            <w:tcBorders>
              <w:top w:val="nil"/>
              <w:left w:val="nil"/>
              <w:bottom w:val="single" w:sz="4" w:space="0" w:color="auto"/>
              <w:right w:val="single" w:sz="4" w:space="0" w:color="auto"/>
            </w:tcBorders>
            <w:hideMark/>
          </w:tcPr>
          <w:p w14:paraId="33AE23D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3AA1A46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662BFCB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08A223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E50556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AE82E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1E5269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70FFC8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3B56B4D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0865273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14/11/2025</w:t>
            </w:r>
          </w:p>
        </w:tc>
        <w:tc>
          <w:tcPr>
            <w:tcW w:w="1466" w:type="dxa"/>
            <w:tcBorders>
              <w:top w:val="nil"/>
              <w:left w:val="nil"/>
              <w:bottom w:val="single" w:sz="4" w:space="0" w:color="auto"/>
              <w:right w:val="single" w:sz="4" w:space="0" w:color="auto"/>
            </w:tcBorders>
            <w:hideMark/>
          </w:tcPr>
          <w:p w14:paraId="2B9EA49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001D7B3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E450000006102</w:t>
            </w:r>
          </w:p>
        </w:tc>
        <w:tc>
          <w:tcPr>
            <w:tcW w:w="2976" w:type="dxa"/>
            <w:tcBorders>
              <w:top w:val="nil"/>
              <w:left w:val="nil"/>
              <w:bottom w:val="single" w:sz="4" w:space="0" w:color="auto"/>
              <w:right w:val="single" w:sz="4" w:space="0" w:color="auto"/>
            </w:tcBorders>
            <w:hideMark/>
          </w:tcPr>
          <w:p w14:paraId="060BD9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0F93725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074" w:type="dxa"/>
            <w:tcBorders>
              <w:top w:val="nil"/>
              <w:left w:val="nil"/>
              <w:bottom w:val="single" w:sz="4" w:space="0" w:color="auto"/>
              <w:right w:val="single" w:sz="4" w:space="0" w:color="auto"/>
            </w:tcBorders>
            <w:hideMark/>
          </w:tcPr>
          <w:p w14:paraId="2695490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285" w:type="dxa"/>
            <w:tcBorders>
              <w:top w:val="nil"/>
              <w:left w:val="nil"/>
              <w:bottom w:val="single" w:sz="4" w:space="0" w:color="auto"/>
              <w:right w:val="single" w:sz="4" w:space="0" w:color="auto"/>
            </w:tcBorders>
            <w:hideMark/>
          </w:tcPr>
          <w:p w14:paraId="4820778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095C17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C2C689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EB5720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BD3034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F06BF8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CESAR SARANTE DE LOS SANTOS                                      </w:t>
            </w:r>
          </w:p>
        </w:tc>
        <w:tc>
          <w:tcPr>
            <w:tcW w:w="1567" w:type="dxa"/>
            <w:tcBorders>
              <w:top w:val="nil"/>
              <w:left w:val="nil"/>
              <w:bottom w:val="single" w:sz="4" w:space="0" w:color="auto"/>
              <w:right w:val="single" w:sz="4" w:space="0" w:color="auto"/>
            </w:tcBorders>
            <w:hideMark/>
          </w:tcPr>
          <w:p w14:paraId="20EE993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06800328632</w:t>
            </w:r>
          </w:p>
        </w:tc>
        <w:tc>
          <w:tcPr>
            <w:tcW w:w="1064" w:type="dxa"/>
            <w:tcBorders>
              <w:top w:val="nil"/>
              <w:left w:val="nil"/>
              <w:bottom w:val="single" w:sz="4" w:space="0" w:color="auto"/>
              <w:right w:val="single" w:sz="4" w:space="0" w:color="auto"/>
            </w:tcBorders>
            <w:hideMark/>
          </w:tcPr>
          <w:p w14:paraId="7C79113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14/11/2025</w:t>
            </w:r>
          </w:p>
        </w:tc>
        <w:tc>
          <w:tcPr>
            <w:tcW w:w="1466" w:type="dxa"/>
            <w:tcBorders>
              <w:top w:val="nil"/>
              <w:left w:val="nil"/>
              <w:bottom w:val="single" w:sz="4" w:space="0" w:color="auto"/>
              <w:right w:val="single" w:sz="4" w:space="0" w:color="auto"/>
            </w:tcBorders>
            <w:hideMark/>
          </w:tcPr>
          <w:p w14:paraId="4B9698A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6B6B8D6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B1500000307</w:t>
            </w:r>
          </w:p>
        </w:tc>
        <w:tc>
          <w:tcPr>
            <w:tcW w:w="2976" w:type="dxa"/>
            <w:tcBorders>
              <w:top w:val="nil"/>
              <w:left w:val="nil"/>
              <w:bottom w:val="single" w:sz="4" w:space="0" w:color="auto"/>
              <w:right w:val="single" w:sz="4" w:space="0" w:color="auto"/>
            </w:tcBorders>
            <w:hideMark/>
          </w:tcPr>
          <w:p w14:paraId="181C3B2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JULIO/25</w:t>
            </w:r>
          </w:p>
        </w:tc>
        <w:tc>
          <w:tcPr>
            <w:tcW w:w="1276" w:type="dxa"/>
            <w:tcBorders>
              <w:top w:val="nil"/>
              <w:left w:val="nil"/>
              <w:bottom w:val="single" w:sz="4" w:space="0" w:color="auto"/>
              <w:right w:val="single" w:sz="4" w:space="0" w:color="auto"/>
            </w:tcBorders>
            <w:hideMark/>
          </w:tcPr>
          <w:p w14:paraId="0E160A8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7E9EC23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2B8CDA3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59D73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4738C8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FE1FDD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518382B"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932B30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CESAR SARANTE DE LOS SANTOS                                      </w:t>
            </w:r>
          </w:p>
        </w:tc>
        <w:tc>
          <w:tcPr>
            <w:tcW w:w="1567" w:type="dxa"/>
            <w:tcBorders>
              <w:top w:val="nil"/>
              <w:left w:val="nil"/>
              <w:bottom w:val="single" w:sz="4" w:space="0" w:color="auto"/>
              <w:right w:val="single" w:sz="4" w:space="0" w:color="auto"/>
            </w:tcBorders>
            <w:hideMark/>
          </w:tcPr>
          <w:p w14:paraId="690A2E3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06800328632</w:t>
            </w:r>
          </w:p>
        </w:tc>
        <w:tc>
          <w:tcPr>
            <w:tcW w:w="1064" w:type="dxa"/>
            <w:tcBorders>
              <w:top w:val="nil"/>
              <w:left w:val="nil"/>
              <w:bottom w:val="single" w:sz="4" w:space="0" w:color="auto"/>
              <w:right w:val="single" w:sz="4" w:space="0" w:color="auto"/>
            </w:tcBorders>
            <w:hideMark/>
          </w:tcPr>
          <w:p w14:paraId="469CC42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14/11/2025</w:t>
            </w:r>
          </w:p>
        </w:tc>
        <w:tc>
          <w:tcPr>
            <w:tcW w:w="1466" w:type="dxa"/>
            <w:tcBorders>
              <w:top w:val="nil"/>
              <w:left w:val="nil"/>
              <w:bottom w:val="single" w:sz="4" w:space="0" w:color="auto"/>
              <w:right w:val="single" w:sz="4" w:space="0" w:color="auto"/>
            </w:tcBorders>
            <w:hideMark/>
          </w:tcPr>
          <w:p w14:paraId="071F19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4F2B394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B1500000308</w:t>
            </w:r>
          </w:p>
        </w:tc>
        <w:tc>
          <w:tcPr>
            <w:tcW w:w="2976" w:type="dxa"/>
            <w:tcBorders>
              <w:top w:val="nil"/>
              <w:left w:val="nil"/>
              <w:bottom w:val="single" w:sz="4" w:space="0" w:color="auto"/>
              <w:right w:val="single" w:sz="4" w:space="0" w:color="auto"/>
            </w:tcBorders>
            <w:hideMark/>
          </w:tcPr>
          <w:p w14:paraId="48406B6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AGOSTO/25</w:t>
            </w:r>
          </w:p>
        </w:tc>
        <w:tc>
          <w:tcPr>
            <w:tcW w:w="1276" w:type="dxa"/>
            <w:tcBorders>
              <w:top w:val="nil"/>
              <w:left w:val="nil"/>
              <w:bottom w:val="single" w:sz="4" w:space="0" w:color="auto"/>
              <w:right w:val="single" w:sz="4" w:space="0" w:color="auto"/>
            </w:tcBorders>
            <w:hideMark/>
          </w:tcPr>
          <w:p w14:paraId="6A64FA6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074" w:type="dxa"/>
            <w:tcBorders>
              <w:top w:val="nil"/>
              <w:left w:val="nil"/>
              <w:bottom w:val="single" w:sz="4" w:space="0" w:color="auto"/>
              <w:right w:val="single" w:sz="4" w:space="0" w:color="auto"/>
            </w:tcBorders>
            <w:hideMark/>
          </w:tcPr>
          <w:p w14:paraId="3EE70C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137,950.00</w:t>
            </w:r>
          </w:p>
        </w:tc>
        <w:tc>
          <w:tcPr>
            <w:tcW w:w="1285" w:type="dxa"/>
            <w:tcBorders>
              <w:top w:val="nil"/>
              <w:left w:val="nil"/>
              <w:bottom w:val="single" w:sz="4" w:space="0" w:color="auto"/>
              <w:right w:val="single" w:sz="4" w:space="0" w:color="auto"/>
            </w:tcBorders>
            <w:hideMark/>
          </w:tcPr>
          <w:p w14:paraId="40E2BD9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590D8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0D9DCC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0F6BF5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5976208"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D2F73E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CESAR SARANTE DE LOS SANTOS                                      </w:t>
            </w:r>
          </w:p>
        </w:tc>
        <w:tc>
          <w:tcPr>
            <w:tcW w:w="1567" w:type="dxa"/>
            <w:tcBorders>
              <w:top w:val="nil"/>
              <w:left w:val="nil"/>
              <w:bottom w:val="single" w:sz="4" w:space="0" w:color="auto"/>
              <w:right w:val="single" w:sz="4" w:space="0" w:color="auto"/>
            </w:tcBorders>
            <w:hideMark/>
          </w:tcPr>
          <w:p w14:paraId="707D69A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06800328632</w:t>
            </w:r>
          </w:p>
        </w:tc>
        <w:tc>
          <w:tcPr>
            <w:tcW w:w="1064" w:type="dxa"/>
            <w:tcBorders>
              <w:top w:val="nil"/>
              <w:left w:val="nil"/>
              <w:bottom w:val="single" w:sz="4" w:space="0" w:color="auto"/>
              <w:right w:val="single" w:sz="4" w:space="0" w:color="auto"/>
            </w:tcBorders>
            <w:hideMark/>
          </w:tcPr>
          <w:p w14:paraId="164B59F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14/11/2025</w:t>
            </w:r>
          </w:p>
        </w:tc>
        <w:tc>
          <w:tcPr>
            <w:tcW w:w="1466" w:type="dxa"/>
            <w:tcBorders>
              <w:top w:val="nil"/>
              <w:left w:val="nil"/>
              <w:bottom w:val="single" w:sz="4" w:space="0" w:color="auto"/>
              <w:right w:val="single" w:sz="4" w:space="0" w:color="auto"/>
            </w:tcBorders>
            <w:hideMark/>
          </w:tcPr>
          <w:p w14:paraId="63C6AC4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57CCC47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B1500000309</w:t>
            </w:r>
          </w:p>
        </w:tc>
        <w:tc>
          <w:tcPr>
            <w:tcW w:w="2976" w:type="dxa"/>
            <w:tcBorders>
              <w:top w:val="nil"/>
              <w:left w:val="nil"/>
              <w:bottom w:val="single" w:sz="4" w:space="0" w:color="auto"/>
              <w:right w:val="single" w:sz="4" w:space="0" w:color="auto"/>
            </w:tcBorders>
            <w:hideMark/>
          </w:tcPr>
          <w:p w14:paraId="6599CF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SEPT/25</w:t>
            </w:r>
          </w:p>
        </w:tc>
        <w:tc>
          <w:tcPr>
            <w:tcW w:w="1276" w:type="dxa"/>
            <w:tcBorders>
              <w:top w:val="nil"/>
              <w:left w:val="nil"/>
              <w:bottom w:val="single" w:sz="4" w:space="0" w:color="auto"/>
              <w:right w:val="single" w:sz="4" w:space="0" w:color="auto"/>
            </w:tcBorders>
            <w:hideMark/>
          </w:tcPr>
          <w:p w14:paraId="58B7DD1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074" w:type="dxa"/>
            <w:tcBorders>
              <w:top w:val="nil"/>
              <w:left w:val="nil"/>
              <w:bottom w:val="single" w:sz="4" w:space="0" w:color="auto"/>
              <w:right w:val="single" w:sz="4" w:space="0" w:color="auto"/>
            </w:tcBorders>
            <w:hideMark/>
          </w:tcPr>
          <w:p w14:paraId="20A9C0A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133,500.00</w:t>
            </w:r>
          </w:p>
        </w:tc>
        <w:tc>
          <w:tcPr>
            <w:tcW w:w="1285" w:type="dxa"/>
            <w:tcBorders>
              <w:top w:val="nil"/>
              <w:left w:val="nil"/>
              <w:bottom w:val="single" w:sz="4" w:space="0" w:color="auto"/>
              <w:right w:val="single" w:sz="4" w:space="0" w:color="auto"/>
            </w:tcBorders>
            <w:hideMark/>
          </w:tcPr>
          <w:p w14:paraId="2B50A5D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FF683B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F27EB2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9762C8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EDF6C82" w14:textId="77777777" w:rsidTr="00102633">
        <w:trPr>
          <w:trHeight w:val="737"/>
        </w:trPr>
        <w:tc>
          <w:tcPr>
            <w:tcW w:w="1985" w:type="dxa"/>
            <w:tcBorders>
              <w:top w:val="nil"/>
              <w:left w:val="single" w:sz="4" w:space="0" w:color="auto"/>
              <w:bottom w:val="single" w:sz="4" w:space="0" w:color="auto"/>
              <w:right w:val="single" w:sz="4" w:space="0" w:color="auto"/>
            </w:tcBorders>
            <w:hideMark/>
          </w:tcPr>
          <w:p w14:paraId="5B9893D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TECNOFIJACIONES DE DOMINICANA SRL                                </w:t>
            </w:r>
          </w:p>
        </w:tc>
        <w:tc>
          <w:tcPr>
            <w:tcW w:w="1567" w:type="dxa"/>
            <w:tcBorders>
              <w:top w:val="nil"/>
              <w:left w:val="nil"/>
              <w:bottom w:val="single" w:sz="4" w:space="0" w:color="auto"/>
              <w:right w:val="single" w:sz="4" w:space="0" w:color="auto"/>
            </w:tcBorders>
            <w:hideMark/>
          </w:tcPr>
          <w:p w14:paraId="076D5FA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131968856</w:t>
            </w:r>
          </w:p>
        </w:tc>
        <w:tc>
          <w:tcPr>
            <w:tcW w:w="1064" w:type="dxa"/>
            <w:tcBorders>
              <w:top w:val="nil"/>
              <w:left w:val="nil"/>
              <w:bottom w:val="single" w:sz="4" w:space="0" w:color="auto"/>
              <w:right w:val="single" w:sz="4" w:space="0" w:color="auto"/>
            </w:tcBorders>
            <w:hideMark/>
          </w:tcPr>
          <w:p w14:paraId="09FB3F6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14/11/2025</w:t>
            </w:r>
          </w:p>
        </w:tc>
        <w:tc>
          <w:tcPr>
            <w:tcW w:w="1466" w:type="dxa"/>
            <w:tcBorders>
              <w:top w:val="nil"/>
              <w:left w:val="nil"/>
              <w:bottom w:val="single" w:sz="4" w:space="0" w:color="auto"/>
              <w:right w:val="single" w:sz="4" w:space="0" w:color="auto"/>
            </w:tcBorders>
            <w:hideMark/>
          </w:tcPr>
          <w:p w14:paraId="06BBC23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6C1748A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B1500000848</w:t>
            </w:r>
          </w:p>
        </w:tc>
        <w:tc>
          <w:tcPr>
            <w:tcW w:w="2976" w:type="dxa"/>
            <w:tcBorders>
              <w:top w:val="nil"/>
              <w:left w:val="nil"/>
              <w:bottom w:val="single" w:sz="4" w:space="0" w:color="auto"/>
              <w:right w:val="single" w:sz="4" w:space="0" w:color="auto"/>
            </w:tcBorders>
            <w:hideMark/>
          </w:tcPr>
          <w:p w14:paraId="544ABB6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COMPONENTES ESTRUCTURALES</w:t>
            </w:r>
          </w:p>
        </w:tc>
        <w:tc>
          <w:tcPr>
            <w:tcW w:w="1276" w:type="dxa"/>
            <w:tcBorders>
              <w:top w:val="nil"/>
              <w:left w:val="nil"/>
              <w:bottom w:val="single" w:sz="4" w:space="0" w:color="auto"/>
              <w:right w:val="single" w:sz="4" w:space="0" w:color="auto"/>
            </w:tcBorders>
            <w:hideMark/>
          </w:tcPr>
          <w:p w14:paraId="52045A2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109,740.00</w:t>
            </w:r>
          </w:p>
        </w:tc>
        <w:tc>
          <w:tcPr>
            <w:tcW w:w="1074" w:type="dxa"/>
            <w:tcBorders>
              <w:top w:val="nil"/>
              <w:left w:val="nil"/>
              <w:bottom w:val="single" w:sz="4" w:space="0" w:color="auto"/>
              <w:right w:val="single" w:sz="4" w:space="0" w:color="auto"/>
            </w:tcBorders>
            <w:hideMark/>
          </w:tcPr>
          <w:p w14:paraId="0C02533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109,740.00</w:t>
            </w:r>
          </w:p>
        </w:tc>
        <w:tc>
          <w:tcPr>
            <w:tcW w:w="1285" w:type="dxa"/>
            <w:tcBorders>
              <w:top w:val="nil"/>
              <w:left w:val="nil"/>
              <w:bottom w:val="single" w:sz="4" w:space="0" w:color="auto"/>
              <w:right w:val="single" w:sz="4" w:space="0" w:color="auto"/>
            </w:tcBorders>
            <w:hideMark/>
          </w:tcPr>
          <w:p w14:paraId="503E69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559808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5A50D5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7FEA3D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28AA54C"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1C527A1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EL PROGRESO DEL LIMON SRL                                        </w:t>
            </w:r>
          </w:p>
        </w:tc>
        <w:tc>
          <w:tcPr>
            <w:tcW w:w="1567" w:type="dxa"/>
            <w:tcBorders>
              <w:top w:val="nil"/>
              <w:left w:val="nil"/>
              <w:bottom w:val="single" w:sz="4" w:space="0" w:color="auto"/>
              <w:right w:val="single" w:sz="4" w:space="0" w:color="auto"/>
            </w:tcBorders>
            <w:hideMark/>
          </w:tcPr>
          <w:p w14:paraId="2321928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110125372</w:t>
            </w:r>
          </w:p>
        </w:tc>
        <w:tc>
          <w:tcPr>
            <w:tcW w:w="1064" w:type="dxa"/>
            <w:tcBorders>
              <w:top w:val="nil"/>
              <w:left w:val="nil"/>
              <w:bottom w:val="single" w:sz="4" w:space="0" w:color="auto"/>
              <w:right w:val="single" w:sz="4" w:space="0" w:color="auto"/>
            </w:tcBorders>
            <w:hideMark/>
          </w:tcPr>
          <w:p w14:paraId="5A0003C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15/11/2025</w:t>
            </w:r>
          </w:p>
        </w:tc>
        <w:tc>
          <w:tcPr>
            <w:tcW w:w="1466" w:type="dxa"/>
            <w:tcBorders>
              <w:top w:val="nil"/>
              <w:left w:val="nil"/>
              <w:bottom w:val="single" w:sz="4" w:space="0" w:color="auto"/>
              <w:right w:val="single" w:sz="4" w:space="0" w:color="auto"/>
            </w:tcBorders>
            <w:hideMark/>
          </w:tcPr>
          <w:p w14:paraId="4D9E2AA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47D84E4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B1500003233</w:t>
            </w:r>
          </w:p>
        </w:tc>
        <w:tc>
          <w:tcPr>
            <w:tcW w:w="2976" w:type="dxa"/>
            <w:tcBorders>
              <w:top w:val="nil"/>
              <w:left w:val="nil"/>
              <w:bottom w:val="single" w:sz="4" w:space="0" w:color="auto"/>
              <w:right w:val="single" w:sz="4" w:space="0" w:color="auto"/>
            </w:tcBorders>
            <w:hideMark/>
          </w:tcPr>
          <w:p w14:paraId="5040817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 2025</w:t>
            </w:r>
          </w:p>
        </w:tc>
        <w:tc>
          <w:tcPr>
            <w:tcW w:w="1276" w:type="dxa"/>
            <w:tcBorders>
              <w:top w:val="nil"/>
              <w:left w:val="nil"/>
              <w:bottom w:val="single" w:sz="4" w:space="0" w:color="auto"/>
              <w:right w:val="single" w:sz="4" w:space="0" w:color="auto"/>
            </w:tcBorders>
            <w:hideMark/>
          </w:tcPr>
          <w:p w14:paraId="55B3937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22,575.65</w:t>
            </w:r>
          </w:p>
        </w:tc>
        <w:tc>
          <w:tcPr>
            <w:tcW w:w="1074" w:type="dxa"/>
            <w:tcBorders>
              <w:top w:val="nil"/>
              <w:left w:val="nil"/>
              <w:bottom w:val="single" w:sz="4" w:space="0" w:color="auto"/>
              <w:right w:val="single" w:sz="4" w:space="0" w:color="auto"/>
            </w:tcBorders>
            <w:hideMark/>
          </w:tcPr>
          <w:p w14:paraId="652DF36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22,575.65</w:t>
            </w:r>
          </w:p>
        </w:tc>
        <w:tc>
          <w:tcPr>
            <w:tcW w:w="1285" w:type="dxa"/>
            <w:tcBorders>
              <w:top w:val="nil"/>
              <w:left w:val="nil"/>
              <w:bottom w:val="single" w:sz="4" w:space="0" w:color="auto"/>
              <w:right w:val="single" w:sz="4" w:space="0" w:color="auto"/>
            </w:tcBorders>
            <w:hideMark/>
          </w:tcPr>
          <w:p w14:paraId="2EDFC4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9760C0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0B830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539B96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3EA8DA6"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3BF4184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EL PROGRESO DEL LIMON SRL                                        </w:t>
            </w:r>
          </w:p>
        </w:tc>
        <w:tc>
          <w:tcPr>
            <w:tcW w:w="1567" w:type="dxa"/>
            <w:tcBorders>
              <w:top w:val="nil"/>
              <w:left w:val="nil"/>
              <w:bottom w:val="single" w:sz="4" w:space="0" w:color="auto"/>
              <w:right w:val="single" w:sz="4" w:space="0" w:color="auto"/>
            </w:tcBorders>
            <w:hideMark/>
          </w:tcPr>
          <w:p w14:paraId="1E53E9B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110125372</w:t>
            </w:r>
          </w:p>
        </w:tc>
        <w:tc>
          <w:tcPr>
            <w:tcW w:w="1064" w:type="dxa"/>
            <w:tcBorders>
              <w:top w:val="nil"/>
              <w:left w:val="nil"/>
              <w:bottom w:val="single" w:sz="4" w:space="0" w:color="auto"/>
              <w:right w:val="single" w:sz="4" w:space="0" w:color="auto"/>
            </w:tcBorders>
            <w:hideMark/>
          </w:tcPr>
          <w:p w14:paraId="143A7C89"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15/11/2025</w:t>
            </w:r>
          </w:p>
        </w:tc>
        <w:tc>
          <w:tcPr>
            <w:tcW w:w="1466" w:type="dxa"/>
            <w:tcBorders>
              <w:top w:val="nil"/>
              <w:left w:val="nil"/>
              <w:bottom w:val="single" w:sz="4" w:space="0" w:color="auto"/>
              <w:right w:val="single" w:sz="4" w:space="0" w:color="auto"/>
            </w:tcBorders>
            <w:hideMark/>
          </w:tcPr>
          <w:p w14:paraId="22C83FD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77457A5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B1500003234</w:t>
            </w:r>
          </w:p>
        </w:tc>
        <w:tc>
          <w:tcPr>
            <w:tcW w:w="2976" w:type="dxa"/>
            <w:tcBorders>
              <w:top w:val="nil"/>
              <w:left w:val="nil"/>
              <w:bottom w:val="single" w:sz="4" w:space="0" w:color="auto"/>
              <w:right w:val="single" w:sz="4" w:space="0" w:color="auto"/>
            </w:tcBorders>
            <w:hideMark/>
          </w:tcPr>
          <w:p w14:paraId="3F740D2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 2025</w:t>
            </w:r>
          </w:p>
        </w:tc>
        <w:tc>
          <w:tcPr>
            <w:tcW w:w="1276" w:type="dxa"/>
            <w:tcBorders>
              <w:top w:val="nil"/>
              <w:left w:val="nil"/>
              <w:bottom w:val="single" w:sz="4" w:space="0" w:color="auto"/>
              <w:right w:val="single" w:sz="4" w:space="0" w:color="auto"/>
            </w:tcBorders>
            <w:hideMark/>
          </w:tcPr>
          <w:p w14:paraId="6229D3E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54,553.70</w:t>
            </w:r>
          </w:p>
        </w:tc>
        <w:tc>
          <w:tcPr>
            <w:tcW w:w="1074" w:type="dxa"/>
            <w:tcBorders>
              <w:top w:val="nil"/>
              <w:left w:val="nil"/>
              <w:bottom w:val="single" w:sz="4" w:space="0" w:color="auto"/>
              <w:right w:val="single" w:sz="4" w:space="0" w:color="auto"/>
            </w:tcBorders>
            <w:hideMark/>
          </w:tcPr>
          <w:p w14:paraId="79B3485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54,553.70</w:t>
            </w:r>
          </w:p>
        </w:tc>
        <w:tc>
          <w:tcPr>
            <w:tcW w:w="1285" w:type="dxa"/>
            <w:tcBorders>
              <w:top w:val="nil"/>
              <w:left w:val="nil"/>
              <w:bottom w:val="single" w:sz="4" w:space="0" w:color="auto"/>
              <w:right w:val="single" w:sz="4" w:space="0" w:color="auto"/>
            </w:tcBorders>
            <w:hideMark/>
          </w:tcPr>
          <w:p w14:paraId="6DEB225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0927E9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F0F25D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32CACB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581C881"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7848D06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EL PROGRESO DEL LIMON SRL                                        </w:t>
            </w:r>
          </w:p>
        </w:tc>
        <w:tc>
          <w:tcPr>
            <w:tcW w:w="1567" w:type="dxa"/>
            <w:tcBorders>
              <w:top w:val="nil"/>
              <w:left w:val="nil"/>
              <w:bottom w:val="single" w:sz="4" w:space="0" w:color="auto"/>
              <w:right w:val="single" w:sz="4" w:space="0" w:color="auto"/>
            </w:tcBorders>
            <w:hideMark/>
          </w:tcPr>
          <w:p w14:paraId="1C6EE01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110125372</w:t>
            </w:r>
          </w:p>
        </w:tc>
        <w:tc>
          <w:tcPr>
            <w:tcW w:w="1064" w:type="dxa"/>
            <w:tcBorders>
              <w:top w:val="nil"/>
              <w:left w:val="nil"/>
              <w:bottom w:val="single" w:sz="4" w:space="0" w:color="auto"/>
              <w:right w:val="single" w:sz="4" w:space="0" w:color="auto"/>
            </w:tcBorders>
            <w:hideMark/>
          </w:tcPr>
          <w:p w14:paraId="6498D8C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15/11/2025</w:t>
            </w:r>
          </w:p>
        </w:tc>
        <w:tc>
          <w:tcPr>
            <w:tcW w:w="1466" w:type="dxa"/>
            <w:tcBorders>
              <w:top w:val="nil"/>
              <w:left w:val="nil"/>
              <w:bottom w:val="single" w:sz="4" w:space="0" w:color="auto"/>
              <w:right w:val="single" w:sz="4" w:space="0" w:color="auto"/>
            </w:tcBorders>
            <w:hideMark/>
          </w:tcPr>
          <w:p w14:paraId="56C244F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75DD2B7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B1500003236</w:t>
            </w:r>
          </w:p>
        </w:tc>
        <w:tc>
          <w:tcPr>
            <w:tcW w:w="2976" w:type="dxa"/>
            <w:tcBorders>
              <w:top w:val="nil"/>
              <w:left w:val="nil"/>
              <w:bottom w:val="single" w:sz="4" w:space="0" w:color="auto"/>
              <w:right w:val="single" w:sz="4" w:space="0" w:color="auto"/>
            </w:tcBorders>
            <w:hideMark/>
          </w:tcPr>
          <w:p w14:paraId="40D996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 2025</w:t>
            </w:r>
          </w:p>
        </w:tc>
        <w:tc>
          <w:tcPr>
            <w:tcW w:w="1276" w:type="dxa"/>
            <w:tcBorders>
              <w:top w:val="nil"/>
              <w:left w:val="nil"/>
              <w:bottom w:val="single" w:sz="4" w:space="0" w:color="auto"/>
              <w:right w:val="single" w:sz="4" w:space="0" w:color="auto"/>
            </w:tcBorders>
            <w:hideMark/>
          </w:tcPr>
          <w:p w14:paraId="765F3D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13,052.50</w:t>
            </w:r>
          </w:p>
        </w:tc>
        <w:tc>
          <w:tcPr>
            <w:tcW w:w="1074" w:type="dxa"/>
            <w:tcBorders>
              <w:top w:val="nil"/>
              <w:left w:val="nil"/>
              <w:bottom w:val="single" w:sz="4" w:space="0" w:color="auto"/>
              <w:right w:val="single" w:sz="4" w:space="0" w:color="auto"/>
            </w:tcBorders>
            <w:hideMark/>
          </w:tcPr>
          <w:p w14:paraId="3ED7A3E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13,052.50</w:t>
            </w:r>
          </w:p>
        </w:tc>
        <w:tc>
          <w:tcPr>
            <w:tcW w:w="1285" w:type="dxa"/>
            <w:tcBorders>
              <w:top w:val="nil"/>
              <w:left w:val="nil"/>
              <w:bottom w:val="single" w:sz="4" w:space="0" w:color="auto"/>
              <w:right w:val="single" w:sz="4" w:space="0" w:color="auto"/>
            </w:tcBorders>
            <w:hideMark/>
          </w:tcPr>
          <w:p w14:paraId="71B8E4F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D3482B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28870B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757FC9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7407037"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6EF5D7A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EL PROGRESO DEL LIMON SRL                                        </w:t>
            </w:r>
          </w:p>
        </w:tc>
        <w:tc>
          <w:tcPr>
            <w:tcW w:w="1567" w:type="dxa"/>
            <w:tcBorders>
              <w:top w:val="nil"/>
              <w:left w:val="nil"/>
              <w:bottom w:val="single" w:sz="4" w:space="0" w:color="auto"/>
              <w:right w:val="single" w:sz="4" w:space="0" w:color="auto"/>
            </w:tcBorders>
            <w:hideMark/>
          </w:tcPr>
          <w:p w14:paraId="685FE76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110125372</w:t>
            </w:r>
          </w:p>
        </w:tc>
        <w:tc>
          <w:tcPr>
            <w:tcW w:w="1064" w:type="dxa"/>
            <w:tcBorders>
              <w:top w:val="nil"/>
              <w:left w:val="nil"/>
              <w:bottom w:val="single" w:sz="4" w:space="0" w:color="auto"/>
              <w:right w:val="single" w:sz="4" w:space="0" w:color="auto"/>
            </w:tcBorders>
            <w:hideMark/>
          </w:tcPr>
          <w:p w14:paraId="423C64D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15/11/2025</w:t>
            </w:r>
          </w:p>
        </w:tc>
        <w:tc>
          <w:tcPr>
            <w:tcW w:w="1466" w:type="dxa"/>
            <w:tcBorders>
              <w:top w:val="nil"/>
              <w:left w:val="nil"/>
              <w:bottom w:val="single" w:sz="4" w:space="0" w:color="auto"/>
              <w:right w:val="single" w:sz="4" w:space="0" w:color="auto"/>
            </w:tcBorders>
            <w:hideMark/>
          </w:tcPr>
          <w:p w14:paraId="21F5FFA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755C5D5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B1500003235</w:t>
            </w:r>
          </w:p>
        </w:tc>
        <w:tc>
          <w:tcPr>
            <w:tcW w:w="2976" w:type="dxa"/>
            <w:tcBorders>
              <w:top w:val="nil"/>
              <w:left w:val="nil"/>
              <w:bottom w:val="single" w:sz="4" w:space="0" w:color="auto"/>
              <w:right w:val="single" w:sz="4" w:space="0" w:color="auto"/>
            </w:tcBorders>
            <w:hideMark/>
          </w:tcPr>
          <w:p w14:paraId="73759FA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 2025</w:t>
            </w:r>
          </w:p>
        </w:tc>
        <w:tc>
          <w:tcPr>
            <w:tcW w:w="1276" w:type="dxa"/>
            <w:tcBorders>
              <w:top w:val="nil"/>
              <w:left w:val="nil"/>
              <w:bottom w:val="single" w:sz="4" w:space="0" w:color="auto"/>
              <w:right w:val="single" w:sz="4" w:space="0" w:color="auto"/>
            </w:tcBorders>
            <w:hideMark/>
          </w:tcPr>
          <w:p w14:paraId="0279D9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15,474.40</w:t>
            </w:r>
          </w:p>
        </w:tc>
        <w:tc>
          <w:tcPr>
            <w:tcW w:w="1074" w:type="dxa"/>
            <w:tcBorders>
              <w:top w:val="nil"/>
              <w:left w:val="nil"/>
              <w:bottom w:val="single" w:sz="4" w:space="0" w:color="auto"/>
              <w:right w:val="single" w:sz="4" w:space="0" w:color="auto"/>
            </w:tcBorders>
            <w:hideMark/>
          </w:tcPr>
          <w:p w14:paraId="178E612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15,474.40</w:t>
            </w:r>
          </w:p>
        </w:tc>
        <w:tc>
          <w:tcPr>
            <w:tcW w:w="1285" w:type="dxa"/>
            <w:tcBorders>
              <w:top w:val="nil"/>
              <w:left w:val="nil"/>
              <w:bottom w:val="single" w:sz="4" w:space="0" w:color="auto"/>
              <w:right w:val="single" w:sz="4" w:space="0" w:color="auto"/>
            </w:tcBorders>
            <w:hideMark/>
          </w:tcPr>
          <w:p w14:paraId="4C31F70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3DE9A9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DDC6A0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BDCF8C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B8AC2A6"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3E1DAED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EL PROGRESO DEL LIMON SRL                                        </w:t>
            </w:r>
          </w:p>
        </w:tc>
        <w:tc>
          <w:tcPr>
            <w:tcW w:w="1567" w:type="dxa"/>
            <w:tcBorders>
              <w:top w:val="nil"/>
              <w:left w:val="nil"/>
              <w:bottom w:val="single" w:sz="4" w:space="0" w:color="auto"/>
              <w:right w:val="single" w:sz="4" w:space="0" w:color="auto"/>
            </w:tcBorders>
            <w:hideMark/>
          </w:tcPr>
          <w:p w14:paraId="13CA600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110125372</w:t>
            </w:r>
          </w:p>
        </w:tc>
        <w:tc>
          <w:tcPr>
            <w:tcW w:w="1064" w:type="dxa"/>
            <w:tcBorders>
              <w:top w:val="nil"/>
              <w:left w:val="nil"/>
              <w:bottom w:val="single" w:sz="4" w:space="0" w:color="auto"/>
              <w:right w:val="single" w:sz="4" w:space="0" w:color="auto"/>
            </w:tcBorders>
            <w:hideMark/>
          </w:tcPr>
          <w:p w14:paraId="55D2BD2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15/11/2025</w:t>
            </w:r>
          </w:p>
        </w:tc>
        <w:tc>
          <w:tcPr>
            <w:tcW w:w="1466" w:type="dxa"/>
            <w:tcBorders>
              <w:top w:val="nil"/>
              <w:left w:val="nil"/>
              <w:bottom w:val="single" w:sz="4" w:space="0" w:color="auto"/>
              <w:right w:val="single" w:sz="4" w:space="0" w:color="auto"/>
            </w:tcBorders>
            <w:hideMark/>
          </w:tcPr>
          <w:p w14:paraId="10AFDF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4611C94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B1500003238</w:t>
            </w:r>
          </w:p>
        </w:tc>
        <w:tc>
          <w:tcPr>
            <w:tcW w:w="2976" w:type="dxa"/>
            <w:tcBorders>
              <w:top w:val="nil"/>
              <w:left w:val="nil"/>
              <w:bottom w:val="single" w:sz="4" w:space="0" w:color="auto"/>
              <w:right w:val="single" w:sz="4" w:space="0" w:color="auto"/>
            </w:tcBorders>
            <w:hideMark/>
          </w:tcPr>
          <w:p w14:paraId="3363229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ELECTRICIDAD, NOVIEMBRE 2025</w:t>
            </w:r>
          </w:p>
        </w:tc>
        <w:tc>
          <w:tcPr>
            <w:tcW w:w="1276" w:type="dxa"/>
            <w:tcBorders>
              <w:top w:val="nil"/>
              <w:left w:val="nil"/>
              <w:bottom w:val="single" w:sz="4" w:space="0" w:color="auto"/>
              <w:right w:val="single" w:sz="4" w:space="0" w:color="auto"/>
            </w:tcBorders>
            <w:hideMark/>
          </w:tcPr>
          <w:p w14:paraId="7D32385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13,665.45</w:t>
            </w:r>
          </w:p>
        </w:tc>
        <w:tc>
          <w:tcPr>
            <w:tcW w:w="1074" w:type="dxa"/>
            <w:tcBorders>
              <w:top w:val="nil"/>
              <w:left w:val="nil"/>
              <w:bottom w:val="single" w:sz="4" w:space="0" w:color="auto"/>
              <w:right w:val="single" w:sz="4" w:space="0" w:color="auto"/>
            </w:tcBorders>
            <w:hideMark/>
          </w:tcPr>
          <w:p w14:paraId="0AA7703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13,665.45</w:t>
            </w:r>
          </w:p>
        </w:tc>
        <w:tc>
          <w:tcPr>
            <w:tcW w:w="1285" w:type="dxa"/>
            <w:tcBorders>
              <w:top w:val="nil"/>
              <w:left w:val="nil"/>
              <w:bottom w:val="single" w:sz="4" w:space="0" w:color="auto"/>
              <w:right w:val="single" w:sz="4" w:space="0" w:color="auto"/>
            </w:tcBorders>
            <w:hideMark/>
          </w:tcPr>
          <w:p w14:paraId="5489B4E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1ED7BC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EB238D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63A744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D14783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55A166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6C1A147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3F8F9855"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02D3C7D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17/11/2025</w:t>
            </w:r>
          </w:p>
        </w:tc>
        <w:tc>
          <w:tcPr>
            <w:tcW w:w="1148" w:type="dxa"/>
            <w:tcBorders>
              <w:top w:val="nil"/>
              <w:left w:val="nil"/>
              <w:bottom w:val="single" w:sz="4" w:space="0" w:color="auto"/>
              <w:right w:val="single" w:sz="4" w:space="0" w:color="auto"/>
            </w:tcBorders>
            <w:hideMark/>
          </w:tcPr>
          <w:p w14:paraId="11A5C66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E450000006052</w:t>
            </w:r>
          </w:p>
        </w:tc>
        <w:tc>
          <w:tcPr>
            <w:tcW w:w="2976" w:type="dxa"/>
            <w:tcBorders>
              <w:top w:val="nil"/>
              <w:left w:val="nil"/>
              <w:bottom w:val="single" w:sz="4" w:space="0" w:color="auto"/>
              <w:right w:val="single" w:sz="4" w:space="0" w:color="auto"/>
            </w:tcBorders>
            <w:hideMark/>
          </w:tcPr>
          <w:p w14:paraId="1FB9A56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1000 UNDS DE GASOIL</w:t>
            </w:r>
          </w:p>
        </w:tc>
        <w:tc>
          <w:tcPr>
            <w:tcW w:w="1276" w:type="dxa"/>
            <w:tcBorders>
              <w:top w:val="nil"/>
              <w:left w:val="nil"/>
              <w:bottom w:val="single" w:sz="4" w:space="0" w:color="auto"/>
              <w:right w:val="single" w:sz="4" w:space="0" w:color="auto"/>
            </w:tcBorders>
            <w:hideMark/>
          </w:tcPr>
          <w:p w14:paraId="300B498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3C112D4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7A02666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91ED84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F5B0BD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2E2AD0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0D6F697"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5541F2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VLADIMIR ALEXANDER BENZAN CASTRO                                 </w:t>
            </w:r>
          </w:p>
        </w:tc>
        <w:tc>
          <w:tcPr>
            <w:tcW w:w="1567" w:type="dxa"/>
            <w:tcBorders>
              <w:top w:val="nil"/>
              <w:left w:val="nil"/>
              <w:bottom w:val="single" w:sz="4" w:space="0" w:color="auto"/>
              <w:right w:val="single" w:sz="4" w:space="0" w:color="auto"/>
            </w:tcBorders>
            <w:hideMark/>
          </w:tcPr>
          <w:p w14:paraId="473B36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40221405174</w:t>
            </w:r>
          </w:p>
        </w:tc>
        <w:tc>
          <w:tcPr>
            <w:tcW w:w="1064" w:type="dxa"/>
            <w:tcBorders>
              <w:top w:val="nil"/>
              <w:left w:val="nil"/>
              <w:bottom w:val="single" w:sz="4" w:space="0" w:color="auto"/>
              <w:right w:val="single" w:sz="4" w:space="0" w:color="auto"/>
            </w:tcBorders>
            <w:hideMark/>
          </w:tcPr>
          <w:p w14:paraId="45ADE7E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3BA5C3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613CD19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B1500000075</w:t>
            </w:r>
          </w:p>
        </w:tc>
        <w:tc>
          <w:tcPr>
            <w:tcW w:w="2976" w:type="dxa"/>
            <w:tcBorders>
              <w:top w:val="nil"/>
              <w:left w:val="nil"/>
              <w:bottom w:val="single" w:sz="4" w:space="0" w:color="auto"/>
              <w:right w:val="single" w:sz="4" w:space="0" w:color="auto"/>
            </w:tcBorders>
            <w:hideMark/>
          </w:tcPr>
          <w:p w14:paraId="7542461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0A87698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07E70D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45F4EBA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00057F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83BFF8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0C641C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E1B6BB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1BEE3A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VICTOR DANIEL UREÑA ESTRELLA                                     </w:t>
            </w:r>
          </w:p>
        </w:tc>
        <w:tc>
          <w:tcPr>
            <w:tcW w:w="1567" w:type="dxa"/>
            <w:tcBorders>
              <w:top w:val="nil"/>
              <w:left w:val="nil"/>
              <w:bottom w:val="single" w:sz="4" w:space="0" w:color="auto"/>
              <w:right w:val="single" w:sz="4" w:space="0" w:color="auto"/>
            </w:tcBorders>
            <w:hideMark/>
          </w:tcPr>
          <w:p w14:paraId="732FAEE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04900315054</w:t>
            </w:r>
          </w:p>
        </w:tc>
        <w:tc>
          <w:tcPr>
            <w:tcW w:w="1064" w:type="dxa"/>
            <w:tcBorders>
              <w:top w:val="nil"/>
              <w:left w:val="nil"/>
              <w:bottom w:val="single" w:sz="4" w:space="0" w:color="auto"/>
              <w:right w:val="single" w:sz="4" w:space="0" w:color="auto"/>
            </w:tcBorders>
            <w:hideMark/>
          </w:tcPr>
          <w:p w14:paraId="07564AE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14838DF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15E998E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B1500000007</w:t>
            </w:r>
          </w:p>
        </w:tc>
        <w:tc>
          <w:tcPr>
            <w:tcW w:w="2976" w:type="dxa"/>
            <w:tcBorders>
              <w:top w:val="nil"/>
              <w:left w:val="nil"/>
              <w:bottom w:val="single" w:sz="4" w:space="0" w:color="auto"/>
              <w:right w:val="single" w:sz="4" w:space="0" w:color="auto"/>
            </w:tcBorders>
            <w:hideMark/>
          </w:tcPr>
          <w:p w14:paraId="3D9C299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2AF464D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7CCE586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1322A41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2FDC8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CF6D93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4F8211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CC55E1C"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CFF3F7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MERCEDES DEL CARMEN </w:t>
            </w:r>
            <w:r w:rsidRPr="00BD2F9E">
              <w:rPr>
                <w:rFonts w:eastAsia="Times New Roman"/>
                <w:spacing w:val="0"/>
                <w:sz w:val="22"/>
                <w:szCs w:val="22"/>
                <w:lang w:val="es-DO"/>
              </w:rPr>
              <w:lastRenderedPageBreak/>
              <w:t xml:space="preserve">CALDERON GARCIA                              </w:t>
            </w:r>
          </w:p>
        </w:tc>
        <w:tc>
          <w:tcPr>
            <w:tcW w:w="1567" w:type="dxa"/>
            <w:tcBorders>
              <w:top w:val="nil"/>
              <w:left w:val="nil"/>
              <w:bottom w:val="single" w:sz="4" w:space="0" w:color="auto"/>
              <w:right w:val="single" w:sz="4" w:space="0" w:color="auto"/>
            </w:tcBorders>
            <w:hideMark/>
          </w:tcPr>
          <w:p w14:paraId="1731993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03101991135</w:t>
            </w:r>
          </w:p>
        </w:tc>
        <w:tc>
          <w:tcPr>
            <w:tcW w:w="1064" w:type="dxa"/>
            <w:tcBorders>
              <w:top w:val="nil"/>
              <w:left w:val="nil"/>
              <w:bottom w:val="single" w:sz="4" w:space="0" w:color="auto"/>
              <w:right w:val="single" w:sz="4" w:space="0" w:color="auto"/>
            </w:tcBorders>
            <w:hideMark/>
          </w:tcPr>
          <w:p w14:paraId="64D05BD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286097D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1CAE885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B1500000074</w:t>
            </w:r>
          </w:p>
        </w:tc>
        <w:tc>
          <w:tcPr>
            <w:tcW w:w="2976" w:type="dxa"/>
            <w:tcBorders>
              <w:top w:val="nil"/>
              <w:left w:val="nil"/>
              <w:bottom w:val="single" w:sz="4" w:space="0" w:color="auto"/>
              <w:right w:val="single" w:sz="4" w:space="0" w:color="auto"/>
            </w:tcBorders>
            <w:hideMark/>
          </w:tcPr>
          <w:p w14:paraId="6EB1855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2B56221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2267B0F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7EFBD16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D9E7EE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476DC8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EF5F50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723E2F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AB859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DORA GISELA DOMINGUEZ UREÑA                                      </w:t>
            </w:r>
          </w:p>
        </w:tc>
        <w:tc>
          <w:tcPr>
            <w:tcW w:w="1567" w:type="dxa"/>
            <w:tcBorders>
              <w:top w:val="nil"/>
              <w:left w:val="nil"/>
              <w:bottom w:val="single" w:sz="4" w:space="0" w:color="auto"/>
              <w:right w:val="single" w:sz="4" w:space="0" w:color="auto"/>
            </w:tcBorders>
            <w:hideMark/>
          </w:tcPr>
          <w:p w14:paraId="4D42CB4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03100294895</w:t>
            </w:r>
          </w:p>
        </w:tc>
        <w:tc>
          <w:tcPr>
            <w:tcW w:w="1064" w:type="dxa"/>
            <w:tcBorders>
              <w:top w:val="nil"/>
              <w:left w:val="nil"/>
              <w:bottom w:val="single" w:sz="4" w:space="0" w:color="auto"/>
              <w:right w:val="single" w:sz="4" w:space="0" w:color="auto"/>
            </w:tcBorders>
            <w:hideMark/>
          </w:tcPr>
          <w:p w14:paraId="167D1CC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58C63B7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47E4F68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B1500000073</w:t>
            </w:r>
          </w:p>
        </w:tc>
        <w:tc>
          <w:tcPr>
            <w:tcW w:w="2976" w:type="dxa"/>
            <w:tcBorders>
              <w:top w:val="nil"/>
              <w:left w:val="nil"/>
              <w:bottom w:val="single" w:sz="4" w:space="0" w:color="auto"/>
              <w:right w:val="single" w:sz="4" w:space="0" w:color="auto"/>
            </w:tcBorders>
            <w:hideMark/>
          </w:tcPr>
          <w:p w14:paraId="35D2D49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DIST AGUA OCTUBRE/25</w:t>
            </w:r>
          </w:p>
        </w:tc>
        <w:tc>
          <w:tcPr>
            <w:tcW w:w="1276" w:type="dxa"/>
            <w:tcBorders>
              <w:top w:val="nil"/>
              <w:left w:val="nil"/>
              <w:bottom w:val="single" w:sz="4" w:space="0" w:color="auto"/>
              <w:right w:val="single" w:sz="4" w:space="0" w:color="auto"/>
            </w:tcBorders>
            <w:hideMark/>
          </w:tcPr>
          <w:p w14:paraId="743271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074" w:type="dxa"/>
            <w:tcBorders>
              <w:top w:val="nil"/>
              <w:left w:val="nil"/>
              <w:bottom w:val="single" w:sz="4" w:space="0" w:color="auto"/>
              <w:right w:val="single" w:sz="4" w:space="0" w:color="auto"/>
            </w:tcBorders>
            <w:hideMark/>
          </w:tcPr>
          <w:p w14:paraId="4E2AFBB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120,150.00</w:t>
            </w:r>
          </w:p>
        </w:tc>
        <w:tc>
          <w:tcPr>
            <w:tcW w:w="1285" w:type="dxa"/>
            <w:tcBorders>
              <w:top w:val="nil"/>
              <w:left w:val="nil"/>
              <w:bottom w:val="single" w:sz="4" w:space="0" w:color="auto"/>
              <w:right w:val="single" w:sz="4" w:space="0" w:color="auto"/>
            </w:tcBorders>
            <w:hideMark/>
          </w:tcPr>
          <w:p w14:paraId="6208927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DE8F03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C55801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720FA0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5309B41" w14:textId="77777777" w:rsidTr="00102633">
        <w:trPr>
          <w:trHeight w:val="983"/>
        </w:trPr>
        <w:tc>
          <w:tcPr>
            <w:tcW w:w="1985" w:type="dxa"/>
            <w:tcBorders>
              <w:top w:val="nil"/>
              <w:left w:val="single" w:sz="4" w:space="0" w:color="auto"/>
              <w:bottom w:val="single" w:sz="4" w:space="0" w:color="auto"/>
              <w:right w:val="single" w:sz="4" w:space="0" w:color="auto"/>
            </w:tcBorders>
            <w:hideMark/>
          </w:tcPr>
          <w:p w14:paraId="76C7C99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QUALIPLIERS. EIRL                                                </w:t>
            </w:r>
          </w:p>
        </w:tc>
        <w:tc>
          <w:tcPr>
            <w:tcW w:w="1567" w:type="dxa"/>
            <w:tcBorders>
              <w:top w:val="nil"/>
              <w:left w:val="nil"/>
              <w:bottom w:val="single" w:sz="4" w:space="0" w:color="auto"/>
              <w:right w:val="single" w:sz="4" w:space="0" w:color="auto"/>
            </w:tcBorders>
            <w:hideMark/>
          </w:tcPr>
          <w:p w14:paraId="698DA33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132130847</w:t>
            </w:r>
          </w:p>
        </w:tc>
        <w:tc>
          <w:tcPr>
            <w:tcW w:w="1064" w:type="dxa"/>
            <w:tcBorders>
              <w:top w:val="nil"/>
              <w:left w:val="nil"/>
              <w:bottom w:val="single" w:sz="4" w:space="0" w:color="auto"/>
              <w:right w:val="single" w:sz="4" w:space="0" w:color="auto"/>
            </w:tcBorders>
            <w:hideMark/>
          </w:tcPr>
          <w:p w14:paraId="79BB241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1B6529A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24/11/2025</w:t>
            </w:r>
          </w:p>
        </w:tc>
        <w:tc>
          <w:tcPr>
            <w:tcW w:w="1148" w:type="dxa"/>
            <w:tcBorders>
              <w:top w:val="nil"/>
              <w:left w:val="nil"/>
              <w:bottom w:val="single" w:sz="4" w:space="0" w:color="auto"/>
              <w:right w:val="single" w:sz="4" w:space="0" w:color="auto"/>
            </w:tcBorders>
            <w:hideMark/>
          </w:tcPr>
          <w:p w14:paraId="12FCB41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B1500000304</w:t>
            </w:r>
          </w:p>
        </w:tc>
        <w:tc>
          <w:tcPr>
            <w:tcW w:w="2976" w:type="dxa"/>
            <w:tcBorders>
              <w:top w:val="nil"/>
              <w:left w:val="nil"/>
              <w:bottom w:val="single" w:sz="4" w:space="0" w:color="auto"/>
              <w:right w:val="single" w:sz="4" w:space="0" w:color="auto"/>
            </w:tcBorders>
            <w:hideMark/>
          </w:tcPr>
          <w:p w14:paraId="0395422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ARTICULOS FERRETEROS PARA MODERNIZACION SECTOR APS BANCO MUNDIAL</w:t>
            </w:r>
          </w:p>
        </w:tc>
        <w:tc>
          <w:tcPr>
            <w:tcW w:w="1276" w:type="dxa"/>
            <w:tcBorders>
              <w:top w:val="nil"/>
              <w:left w:val="nil"/>
              <w:bottom w:val="single" w:sz="4" w:space="0" w:color="auto"/>
              <w:right w:val="single" w:sz="4" w:space="0" w:color="auto"/>
            </w:tcBorders>
            <w:hideMark/>
          </w:tcPr>
          <w:p w14:paraId="10169D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143,715.46</w:t>
            </w:r>
          </w:p>
        </w:tc>
        <w:tc>
          <w:tcPr>
            <w:tcW w:w="1074" w:type="dxa"/>
            <w:tcBorders>
              <w:top w:val="nil"/>
              <w:left w:val="nil"/>
              <w:bottom w:val="single" w:sz="4" w:space="0" w:color="auto"/>
              <w:right w:val="single" w:sz="4" w:space="0" w:color="auto"/>
            </w:tcBorders>
            <w:hideMark/>
          </w:tcPr>
          <w:p w14:paraId="4EB12CB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143,715.46</w:t>
            </w:r>
          </w:p>
        </w:tc>
        <w:tc>
          <w:tcPr>
            <w:tcW w:w="1285" w:type="dxa"/>
            <w:tcBorders>
              <w:top w:val="nil"/>
              <w:left w:val="nil"/>
              <w:bottom w:val="single" w:sz="4" w:space="0" w:color="auto"/>
              <w:right w:val="single" w:sz="4" w:space="0" w:color="auto"/>
            </w:tcBorders>
            <w:hideMark/>
          </w:tcPr>
          <w:p w14:paraId="7E0E82B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DB96C7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D82DDE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086F9F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3409730"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4C0BF4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7176657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661ECD22"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46B081F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7C76E12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E450000006104</w:t>
            </w:r>
          </w:p>
        </w:tc>
        <w:tc>
          <w:tcPr>
            <w:tcW w:w="2976" w:type="dxa"/>
            <w:tcBorders>
              <w:top w:val="nil"/>
              <w:left w:val="nil"/>
              <w:bottom w:val="single" w:sz="4" w:space="0" w:color="auto"/>
              <w:right w:val="single" w:sz="4" w:space="0" w:color="auto"/>
            </w:tcBorders>
            <w:hideMark/>
          </w:tcPr>
          <w:p w14:paraId="77A8A21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1B5FD94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471F28D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116DEAB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0D1391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587979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DD0830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91C2C9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FF4E3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vAlign w:val="bottom"/>
            <w:hideMark/>
          </w:tcPr>
          <w:p w14:paraId="00D7079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544B891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70D82C7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302FFF5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E450000006103</w:t>
            </w:r>
          </w:p>
        </w:tc>
        <w:tc>
          <w:tcPr>
            <w:tcW w:w="2976" w:type="dxa"/>
            <w:tcBorders>
              <w:top w:val="nil"/>
              <w:left w:val="nil"/>
              <w:bottom w:val="single" w:sz="4" w:space="0" w:color="auto"/>
              <w:right w:val="single" w:sz="4" w:space="0" w:color="auto"/>
            </w:tcBorders>
            <w:hideMark/>
          </w:tcPr>
          <w:p w14:paraId="3C62B7F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3237798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153D4BB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6B8E7D0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45E5AD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2CEDA7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49FFF9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74BC2E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8E6E78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3D4C337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2F5FB39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0578E99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0AA621D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E450000006105</w:t>
            </w:r>
          </w:p>
        </w:tc>
        <w:tc>
          <w:tcPr>
            <w:tcW w:w="2976" w:type="dxa"/>
            <w:tcBorders>
              <w:top w:val="nil"/>
              <w:left w:val="nil"/>
              <w:bottom w:val="single" w:sz="4" w:space="0" w:color="auto"/>
              <w:right w:val="single" w:sz="4" w:space="0" w:color="auto"/>
            </w:tcBorders>
            <w:hideMark/>
          </w:tcPr>
          <w:p w14:paraId="226E1D9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7571D87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074" w:type="dxa"/>
            <w:tcBorders>
              <w:top w:val="nil"/>
              <w:left w:val="nil"/>
              <w:bottom w:val="single" w:sz="4" w:space="0" w:color="auto"/>
              <w:right w:val="single" w:sz="4" w:space="0" w:color="auto"/>
            </w:tcBorders>
            <w:hideMark/>
          </w:tcPr>
          <w:p w14:paraId="2B89FFF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285" w:type="dxa"/>
            <w:tcBorders>
              <w:top w:val="nil"/>
              <w:left w:val="nil"/>
              <w:bottom w:val="single" w:sz="4" w:space="0" w:color="auto"/>
              <w:right w:val="single" w:sz="4" w:space="0" w:color="auto"/>
            </w:tcBorders>
            <w:hideMark/>
          </w:tcPr>
          <w:p w14:paraId="682D32C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90278F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EE6EEF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C6B9BF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0DD906E"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07FEB4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CONSTNEG, S.R.L                                                  </w:t>
            </w:r>
          </w:p>
        </w:tc>
        <w:tc>
          <w:tcPr>
            <w:tcW w:w="1567" w:type="dxa"/>
            <w:tcBorders>
              <w:top w:val="nil"/>
              <w:left w:val="nil"/>
              <w:bottom w:val="single" w:sz="4" w:space="0" w:color="auto"/>
              <w:right w:val="single" w:sz="4" w:space="0" w:color="auto"/>
            </w:tcBorders>
            <w:hideMark/>
          </w:tcPr>
          <w:p w14:paraId="6672162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131042945</w:t>
            </w:r>
          </w:p>
        </w:tc>
        <w:tc>
          <w:tcPr>
            <w:tcW w:w="1064" w:type="dxa"/>
            <w:tcBorders>
              <w:top w:val="nil"/>
              <w:left w:val="nil"/>
              <w:bottom w:val="single" w:sz="4" w:space="0" w:color="auto"/>
              <w:right w:val="single" w:sz="4" w:space="0" w:color="auto"/>
            </w:tcBorders>
            <w:hideMark/>
          </w:tcPr>
          <w:p w14:paraId="41C9A13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6F3A0E1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213BB67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B1500000120</w:t>
            </w:r>
          </w:p>
        </w:tc>
        <w:tc>
          <w:tcPr>
            <w:tcW w:w="2976" w:type="dxa"/>
            <w:tcBorders>
              <w:top w:val="nil"/>
              <w:left w:val="nil"/>
              <w:bottom w:val="single" w:sz="4" w:space="0" w:color="auto"/>
              <w:right w:val="single" w:sz="4" w:space="0" w:color="auto"/>
            </w:tcBorders>
            <w:hideMark/>
          </w:tcPr>
          <w:p w14:paraId="0AD4B85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SUMINISTRO DE ARENA</w:t>
            </w:r>
          </w:p>
        </w:tc>
        <w:tc>
          <w:tcPr>
            <w:tcW w:w="1276" w:type="dxa"/>
            <w:tcBorders>
              <w:top w:val="nil"/>
              <w:left w:val="nil"/>
              <w:bottom w:val="single" w:sz="4" w:space="0" w:color="auto"/>
              <w:right w:val="single" w:sz="4" w:space="0" w:color="auto"/>
            </w:tcBorders>
            <w:hideMark/>
          </w:tcPr>
          <w:p w14:paraId="1DB0E72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7,646,400.00</w:t>
            </w:r>
          </w:p>
        </w:tc>
        <w:tc>
          <w:tcPr>
            <w:tcW w:w="1074" w:type="dxa"/>
            <w:tcBorders>
              <w:top w:val="nil"/>
              <w:left w:val="nil"/>
              <w:bottom w:val="single" w:sz="4" w:space="0" w:color="auto"/>
              <w:right w:val="single" w:sz="4" w:space="0" w:color="auto"/>
            </w:tcBorders>
            <w:hideMark/>
          </w:tcPr>
          <w:p w14:paraId="269FAAB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7,646,400.00</w:t>
            </w:r>
          </w:p>
        </w:tc>
        <w:tc>
          <w:tcPr>
            <w:tcW w:w="1285" w:type="dxa"/>
            <w:tcBorders>
              <w:top w:val="nil"/>
              <w:left w:val="nil"/>
              <w:bottom w:val="single" w:sz="4" w:space="0" w:color="auto"/>
              <w:right w:val="single" w:sz="4" w:space="0" w:color="auto"/>
            </w:tcBorders>
            <w:hideMark/>
          </w:tcPr>
          <w:p w14:paraId="566409A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6D29B0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892ACE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DFF93F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3CCCB24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EFA89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CONSTRUCTORA DOMINICO PERUANA DOMPER, SRL                        </w:t>
            </w:r>
          </w:p>
        </w:tc>
        <w:tc>
          <w:tcPr>
            <w:tcW w:w="1567" w:type="dxa"/>
            <w:tcBorders>
              <w:top w:val="nil"/>
              <w:left w:val="nil"/>
              <w:bottom w:val="single" w:sz="4" w:space="0" w:color="auto"/>
              <w:right w:val="single" w:sz="4" w:space="0" w:color="auto"/>
            </w:tcBorders>
            <w:hideMark/>
          </w:tcPr>
          <w:p w14:paraId="2C8A2B4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131205038</w:t>
            </w:r>
          </w:p>
        </w:tc>
        <w:tc>
          <w:tcPr>
            <w:tcW w:w="1064" w:type="dxa"/>
            <w:tcBorders>
              <w:top w:val="nil"/>
              <w:left w:val="nil"/>
              <w:bottom w:val="single" w:sz="4" w:space="0" w:color="auto"/>
              <w:right w:val="single" w:sz="4" w:space="0" w:color="auto"/>
            </w:tcBorders>
            <w:hideMark/>
          </w:tcPr>
          <w:p w14:paraId="4BAA348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5BAD152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1A1230C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B1500000049</w:t>
            </w:r>
          </w:p>
        </w:tc>
        <w:tc>
          <w:tcPr>
            <w:tcW w:w="2976" w:type="dxa"/>
            <w:tcBorders>
              <w:top w:val="nil"/>
              <w:left w:val="nil"/>
              <w:bottom w:val="single" w:sz="4" w:space="0" w:color="auto"/>
              <w:right w:val="single" w:sz="4" w:space="0" w:color="auto"/>
            </w:tcBorders>
            <w:hideMark/>
          </w:tcPr>
          <w:p w14:paraId="46E6C69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MOVIMIENTO DE PANELES</w:t>
            </w:r>
          </w:p>
        </w:tc>
        <w:tc>
          <w:tcPr>
            <w:tcW w:w="1276" w:type="dxa"/>
            <w:tcBorders>
              <w:top w:val="nil"/>
              <w:left w:val="nil"/>
              <w:bottom w:val="single" w:sz="4" w:space="0" w:color="auto"/>
              <w:right w:val="single" w:sz="4" w:space="0" w:color="auto"/>
            </w:tcBorders>
            <w:hideMark/>
          </w:tcPr>
          <w:p w14:paraId="1E5D8FC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628,132.88</w:t>
            </w:r>
          </w:p>
        </w:tc>
        <w:tc>
          <w:tcPr>
            <w:tcW w:w="1074" w:type="dxa"/>
            <w:tcBorders>
              <w:top w:val="nil"/>
              <w:left w:val="nil"/>
              <w:bottom w:val="single" w:sz="4" w:space="0" w:color="auto"/>
              <w:right w:val="single" w:sz="4" w:space="0" w:color="auto"/>
            </w:tcBorders>
            <w:hideMark/>
          </w:tcPr>
          <w:p w14:paraId="0662C2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628,132.88</w:t>
            </w:r>
          </w:p>
        </w:tc>
        <w:tc>
          <w:tcPr>
            <w:tcW w:w="1285" w:type="dxa"/>
            <w:tcBorders>
              <w:top w:val="nil"/>
              <w:left w:val="nil"/>
              <w:bottom w:val="single" w:sz="4" w:space="0" w:color="auto"/>
              <w:right w:val="single" w:sz="4" w:space="0" w:color="auto"/>
            </w:tcBorders>
            <w:hideMark/>
          </w:tcPr>
          <w:p w14:paraId="15D9159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41CE0E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2ED8CA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E3906F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F9DA58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3DF4BD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TMQ DOMINICANA S A                                               </w:t>
            </w:r>
          </w:p>
        </w:tc>
        <w:tc>
          <w:tcPr>
            <w:tcW w:w="1567" w:type="dxa"/>
            <w:tcBorders>
              <w:top w:val="nil"/>
              <w:left w:val="nil"/>
              <w:bottom w:val="single" w:sz="4" w:space="0" w:color="auto"/>
              <w:right w:val="single" w:sz="4" w:space="0" w:color="auto"/>
            </w:tcBorders>
            <w:hideMark/>
          </w:tcPr>
          <w:p w14:paraId="786E5E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130682836</w:t>
            </w:r>
          </w:p>
        </w:tc>
        <w:tc>
          <w:tcPr>
            <w:tcW w:w="1064" w:type="dxa"/>
            <w:tcBorders>
              <w:top w:val="nil"/>
              <w:left w:val="nil"/>
              <w:bottom w:val="single" w:sz="4" w:space="0" w:color="auto"/>
              <w:right w:val="single" w:sz="4" w:space="0" w:color="auto"/>
            </w:tcBorders>
            <w:hideMark/>
          </w:tcPr>
          <w:p w14:paraId="3D3913C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17/11/2025</w:t>
            </w:r>
          </w:p>
        </w:tc>
        <w:tc>
          <w:tcPr>
            <w:tcW w:w="1466" w:type="dxa"/>
            <w:tcBorders>
              <w:top w:val="nil"/>
              <w:left w:val="nil"/>
              <w:bottom w:val="single" w:sz="4" w:space="0" w:color="auto"/>
              <w:right w:val="single" w:sz="4" w:space="0" w:color="auto"/>
            </w:tcBorders>
            <w:hideMark/>
          </w:tcPr>
          <w:p w14:paraId="51B7AF0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0EC35AB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E450000000122</w:t>
            </w:r>
          </w:p>
        </w:tc>
        <w:tc>
          <w:tcPr>
            <w:tcW w:w="2976" w:type="dxa"/>
            <w:tcBorders>
              <w:top w:val="nil"/>
              <w:left w:val="nil"/>
              <w:bottom w:val="single" w:sz="4" w:space="0" w:color="auto"/>
              <w:right w:val="single" w:sz="4" w:space="0" w:color="auto"/>
            </w:tcBorders>
            <w:hideMark/>
          </w:tcPr>
          <w:p w14:paraId="777B116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SUMINISTRO DE CLORO GAS</w:t>
            </w:r>
          </w:p>
        </w:tc>
        <w:tc>
          <w:tcPr>
            <w:tcW w:w="1276" w:type="dxa"/>
            <w:tcBorders>
              <w:top w:val="nil"/>
              <w:left w:val="nil"/>
              <w:bottom w:val="single" w:sz="4" w:space="0" w:color="auto"/>
              <w:right w:val="single" w:sz="4" w:space="0" w:color="auto"/>
            </w:tcBorders>
            <w:hideMark/>
          </w:tcPr>
          <w:p w14:paraId="4757020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4,056,627.60</w:t>
            </w:r>
          </w:p>
        </w:tc>
        <w:tc>
          <w:tcPr>
            <w:tcW w:w="1074" w:type="dxa"/>
            <w:tcBorders>
              <w:top w:val="nil"/>
              <w:left w:val="nil"/>
              <w:bottom w:val="single" w:sz="4" w:space="0" w:color="auto"/>
              <w:right w:val="single" w:sz="4" w:space="0" w:color="auto"/>
            </w:tcBorders>
            <w:hideMark/>
          </w:tcPr>
          <w:p w14:paraId="6FF63C3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4,056,627.60</w:t>
            </w:r>
          </w:p>
        </w:tc>
        <w:tc>
          <w:tcPr>
            <w:tcW w:w="1285" w:type="dxa"/>
            <w:tcBorders>
              <w:top w:val="nil"/>
              <w:left w:val="nil"/>
              <w:bottom w:val="single" w:sz="4" w:space="0" w:color="auto"/>
              <w:right w:val="single" w:sz="4" w:space="0" w:color="auto"/>
            </w:tcBorders>
            <w:hideMark/>
          </w:tcPr>
          <w:p w14:paraId="547194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452308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01D530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006600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0581AED"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2DE4503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EL NUEVO DIARIO, S A                                     </w:t>
            </w:r>
          </w:p>
        </w:tc>
        <w:tc>
          <w:tcPr>
            <w:tcW w:w="1567" w:type="dxa"/>
            <w:tcBorders>
              <w:top w:val="nil"/>
              <w:left w:val="nil"/>
              <w:bottom w:val="single" w:sz="4" w:space="0" w:color="auto"/>
              <w:right w:val="single" w:sz="4" w:space="0" w:color="auto"/>
            </w:tcBorders>
            <w:hideMark/>
          </w:tcPr>
          <w:p w14:paraId="2AE5870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101100508</w:t>
            </w:r>
          </w:p>
        </w:tc>
        <w:tc>
          <w:tcPr>
            <w:tcW w:w="1064" w:type="dxa"/>
            <w:tcBorders>
              <w:top w:val="nil"/>
              <w:left w:val="nil"/>
              <w:bottom w:val="single" w:sz="4" w:space="0" w:color="auto"/>
              <w:right w:val="single" w:sz="4" w:space="0" w:color="auto"/>
            </w:tcBorders>
            <w:hideMark/>
          </w:tcPr>
          <w:p w14:paraId="427A827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70EB13E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18/11/2025</w:t>
            </w:r>
          </w:p>
        </w:tc>
        <w:tc>
          <w:tcPr>
            <w:tcW w:w="1148" w:type="dxa"/>
            <w:tcBorders>
              <w:top w:val="nil"/>
              <w:left w:val="nil"/>
              <w:bottom w:val="single" w:sz="4" w:space="0" w:color="auto"/>
              <w:right w:val="single" w:sz="4" w:space="0" w:color="auto"/>
            </w:tcBorders>
            <w:hideMark/>
          </w:tcPr>
          <w:p w14:paraId="0567392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E450000001080</w:t>
            </w:r>
          </w:p>
        </w:tc>
        <w:tc>
          <w:tcPr>
            <w:tcW w:w="2976" w:type="dxa"/>
            <w:tcBorders>
              <w:top w:val="nil"/>
              <w:left w:val="nil"/>
              <w:bottom w:val="single" w:sz="4" w:space="0" w:color="auto"/>
              <w:right w:val="single" w:sz="4" w:space="0" w:color="auto"/>
            </w:tcBorders>
            <w:hideMark/>
          </w:tcPr>
          <w:p w14:paraId="64080B2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23A067F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70,800.00</w:t>
            </w:r>
          </w:p>
        </w:tc>
        <w:tc>
          <w:tcPr>
            <w:tcW w:w="1074" w:type="dxa"/>
            <w:tcBorders>
              <w:top w:val="nil"/>
              <w:left w:val="nil"/>
              <w:bottom w:val="single" w:sz="4" w:space="0" w:color="auto"/>
              <w:right w:val="single" w:sz="4" w:space="0" w:color="auto"/>
            </w:tcBorders>
            <w:hideMark/>
          </w:tcPr>
          <w:p w14:paraId="5BC0C97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70,800.00</w:t>
            </w:r>
          </w:p>
        </w:tc>
        <w:tc>
          <w:tcPr>
            <w:tcW w:w="1285" w:type="dxa"/>
            <w:tcBorders>
              <w:top w:val="nil"/>
              <w:left w:val="nil"/>
              <w:bottom w:val="single" w:sz="4" w:space="0" w:color="auto"/>
              <w:right w:val="single" w:sz="4" w:space="0" w:color="auto"/>
            </w:tcBorders>
            <w:hideMark/>
          </w:tcPr>
          <w:p w14:paraId="0DFEB60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F9ACAF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0685E8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F007A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F504A3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4F0D987D" w14:textId="77777777" w:rsidR="00410D31" w:rsidRPr="00BD2F9E" w:rsidRDefault="00410D31" w:rsidP="00410D31">
            <w:pPr>
              <w:spacing w:after="0" w:line="240" w:lineRule="auto"/>
              <w:rPr>
                <w:rFonts w:eastAsia="Times New Roman"/>
                <w:spacing w:val="0"/>
                <w:sz w:val="22"/>
                <w:szCs w:val="22"/>
              </w:rPr>
            </w:pPr>
            <w:r w:rsidRPr="00BD2F9E">
              <w:rPr>
                <w:rFonts w:eastAsia="Times New Roman"/>
                <w:spacing w:val="0"/>
                <w:sz w:val="22"/>
                <w:szCs w:val="22"/>
              </w:rPr>
              <w:t xml:space="preserve">ALOES PROJECT MANAGEMENT SOLUTION,SRL                            </w:t>
            </w:r>
          </w:p>
        </w:tc>
        <w:tc>
          <w:tcPr>
            <w:tcW w:w="1567" w:type="dxa"/>
            <w:tcBorders>
              <w:top w:val="nil"/>
              <w:left w:val="nil"/>
              <w:bottom w:val="single" w:sz="4" w:space="0" w:color="auto"/>
              <w:right w:val="single" w:sz="4" w:space="0" w:color="auto"/>
            </w:tcBorders>
            <w:hideMark/>
          </w:tcPr>
          <w:p w14:paraId="579FDB9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131148672</w:t>
            </w:r>
          </w:p>
        </w:tc>
        <w:tc>
          <w:tcPr>
            <w:tcW w:w="1064" w:type="dxa"/>
            <w:tcBorders>
              <w:top w:val="nil"/>
              <w:left w:val="nil"/>
              <w:bottom w:val="single" w:sz="4" w:space="0" w:color="auto"/>
              <w:right w:val="single" w:sz="4" w:space="0" w:color="auto"/>
            </w:tcBorders>
            <w:hideMark/>
          </w:tcPr>
          <w:p w14:paraId="2AB6F79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4845DC6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24/11/2025</w:t>
            </w:r>
          </w:p>
        </w:tc>
        <w:tc>
          <w:tcPr>
            <w:tcW w:w="1148" w:type="dxa"/>
            <w:tcBorders>
              <w:top w:val="nil"/>
              <w:left w:val="nil"/>
              <w:bottom w:val="single" w:sz="4" w:space="0" w:color="auto"/>
              <w:right w:val="single" w:sz="4" w:space="0" w:color="auto"/>
            </w:tcBorders>
            <w:hideMark/>
          </w:tcPr>
          <w:p w14:paraId="3B257F9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B1500000092</w:t>
            </w:r>
          </w:p>
        </w:tc>
        <w:tc>
          <w:tcPr>
            <w:tcW w:w="2976" w:type="dxa"/>
            <w:tcBorders>
              <w:top w:val="nil"/>
              <w:left w:val="nil"/>
              <w:bottom w:val="single" w:sz="4" w:space="0" w:color="auto"/>
              <w:right w:val="single" w:sz="4" w:space="0" w:color="auto"/>
            </w:tcBorders>
            <w:hideMark/>
          </w:tcPr>
          <w:p w14:paraId="289C765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SERV. DE CAPASITACION</w:t>
            </w:r>
          </w:p>
        </w:tc>
        <w:tc>
          <w:tcPr>
            <w:tcW w:w="1276" w:type="dxa"/>
            <w:tcBorders>
              <w:top w:val="nil"/>
              <w:left w:val="nil"/>
              <w:bottom w:val="single" w:sz="4" w:space="0" w:color="auto"/>
              <w:right w:val="single" w:sz="4" w:space="0" w:color="auto"/>
            </w:tcBorders>
            <w:hideMark/>
          </w:tcPr>
          <w:p w14:paraId="15756B3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125,790.00</w:t>
            </w:r>
          </w:p>
        </w:tc>
        <w:tc>
          <w:tcPr>
            <w:tcW w:w="1074" w:type="dxa"/>
            <w:tcBorders>
              <w:top w:val="nil"/>
              <w:left w:val="nil"/>
              <w:bottom w:val="single" w:sz="4" w:space="0" w:color="auto"/>
              <w:right w:val="single" w:sz="4" w:space="0" w:color="auto"/>
            </w:tcBorders>
            <w:hideMark/>
          </w:tcPr>
          <w:p w14:paraId="549F9F0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125,790.00</w:t>
            </w:r>
          </w:p>
        </w:tc>
        <w:tc>
          <w:tcPr>
            <w:tcW w:w="1285" w:type="dxa"/>
            <w:tcBorders>
              <w:top w:val="nil"/>
              <w:left w:val="nil"/>
              <w:bottom w:val="single" w:sz="4" w:space="0" w:color="auto"/>
              <w:right w:val="single" w:sz="4" w:space="0" w:color="auto"/>
            </w:tcBorders>
            <w:hideMark/>
          </w:tcPr>
          <w:p w14:paraId="0AA4E5A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309FE4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16D74E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3F2AFD9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627EF0F"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63D476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 xml:space="preserve">PETROMOVIL,SA.                                                   </w:t>
            </w:r>
          </w:p>
        </w:tc>
        <w:tc>
          <w:tcPr>
            <w:tcW w:w="1567" w:type="dxa"/>
            <w:tcBorders>
              <w:top w:val="nil"/>
              <w:left w:val="nil"/>
              <w:bottom w:val="single" w:sz="4" w:space="0" w:color="auto"/>
              <w:right w:val="single" w:sz="4" w:space="0" w:color="auto"/>
            </w:tcBorders>
            <w:hideMark/>
          </w:tcPr>
          <w:p w14:paraId="27E8FF4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30961DF0"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0A073D2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52C2E20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E450000006116</w:t>
            </w:r>
          </w:p>
        </w:tc>
        <w:tc>
          <w:tcPr>
            <w:tcW w:w="2976" w:type="dxa"/>
            <w:tcBorders>
              <w:top w:val="nil"/>
              <w:left w:val="nil"/>
              <w:bottom w:val="single" w:sz="4" w:space="0" w:color="auto"/>
              <w:right w:val="single" w:sz="4" w:space="0" w:color="auto"/>
            </w:tcBorders>
            <w:hideMark/>
          </w:tcPr>
          <w:p w14:paraId="1965277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58A7D7A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074" w:type="dxa"/>
            <w:tcBorders>
              <w:top w:val="nil"/>
              <w:left w:val="nil"/>
              <w:bottom w:val="single" w:sz="4" w:space="0" w:color="auto"/>
              <w:right w:val="single" w:sz="4" w:space="0" w:color="auto"/>
            </w:tcBorders>
            <w:hideMark/>
          </w:tcPr>
          <w:p w14:paraId="3A09BA5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105,050.00</w:t>
            </w:r>
          </w:p>
        </w:tc>
        <w:tc>
          <w:tcPr>
            <w:tcW w:w="1285" w:type="dxa"/>
            <w:tcBorders>
              <w:top w:val="nil"/>
              <w:left w:val="nil"/>
              <w:bottom w:val="single" w:sz="4" w:space="0" w:color="auto"/>
              <w:right w:val="single" w:sz="4" w:space="0" w:color="auto"/>
            </w:tcBorders>
            <w:hideMark/>
          </w:tcPr>
          <w:p w14:paraId="223ED28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5F1E877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13FA99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259B2A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04792A54"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750B016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4242402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02A43A1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71554BF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7050F54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E450000006117</w:t>
            </w:r>
          </w:p>
        </w:tc>
        <w:tc>
          <w:tcPr>
            <w:tcW w:w="2976" w:type="dxa"/>
            <w:tcBorders>
              <w:top w:val="nil"/>
              <w:left w:val="nil"/>
              <w:bottom w:val="single" w:sz="4" w:space="0" w:color="auto"/>
              <w:right w:val="single" w:sz="4" w:space="0" w:color="auto"/>
            </w:tcBorders>
            <w:hideMark/>
          </w:tcPr>
          <w:p w14:paraId="6CDDFFB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1BA779A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074" w:type="dxa"/>
            <w:tcBorders>
              <w:top w:val="nil"/>
              <w:left w:val="nil"/>
              <w:bottom w:val="single" w:sz="4" w:space="0" w:color="auto"/>
              <w:right w:val="single" w:sz="4" w:space="0" w:color="auto"/>
            </w:tcBorders>
            <w:hideMark/>
          </w:tcPr>
          <w:p w14:paraId="02F3C13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210,100.00</w:t>
            </w:r>
          </w:p>
        </w:tc>
        <w:tc>
          <w:tcPr>
            <w:tcW w:w="1285" w:type="dxa"/>
            <w:tcBorders>
              <w:top w:val="nil"/>
              <w:left w:val="nil"/>
              <w:bottom w:val="single" w:sz="4" w:space="0" w:color="auto"/>
              <w:right w:val="single" w:sz="4" w:space="0" w:color="auto"/>
            </w:tcBorders>
            <w:hideMark/>
          </w:tcPr>
          <w:p w14:paraId="5C48D70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16E75F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5B0AC0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5C5131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D7AF5E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3759800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EDITORA EL NUEVO DIARIO, S A                                     </w:t>
            </w:r>
          </w:p>
        </w:tc>
        <w:tc>
          <w:tcPr>
            <w:tcW w:w="1567" w:type="dxa"/>
            <w:tcBorders>
              <w:top w:val="nil"/>
              <w:left w:val="nil"/>
              <w:bottom w:val="single" w:sz="4" w:space="0" w:color="auto"/>
              <w:right w:val="single" w:sz="4" w:space="0" w:color="auto"/>
            </w:tcBorders>
            <w:hideMark/>
          </w:tcPr>
          <w:p w14:paraId="7F9075A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101100508</w:t>
            </w:r>
          </w:p>
        </w:tc>
        <w:tc>
          <w:tcPr>
            <w:tcW w:w="1064" w:type="dxa"/>
            <w:tcBorders>
              <w:top w:val="nil"/>
              <w:left w:val="nil"/>
              <w:bottom w:val="single" w:sz="4" w:space="0" w:color="auto"/>
              <w:right w:val="single" w:sz="4" w:space="0" w:color="auto"/>
            </w:tcBorders>
            <w:hideMark/>
          </w:tcPr>
          <w:p w14:paraId="63FDCEC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1AF3473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01FF0FE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E450000001095</w:t>
            </w:r>
          </w:p>
        </w:tc>
        <w:tc>
          <w:tcPr>
            <w:tcW w:w="2976" w:type="dxa"/>
            <w:tcBorders>
              <w:top w:val="nil"/>
              <w:left w:val="nil"/>
              <w:bottom w:val="single" w:sz="4" w:space="0" w:color="auto"/>
              <w:right w:val="single" w:sz="4" w:space="0" w:color="auto"/>
            </w:tcBorders>
            <w:hideMark/>
          </w:tcPr>
          <w:p w14:paraId="3111B00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PUBLICIDAD</w:t>
            </w:r>
          </w:p>
        </w:tc>
        <w:tc>
          <w:tcPr>
            <w:tcW w:w="1276" w:type="dxa"/>
            <w:tcBorders>
              <w:top w:val="nil"/>
              <w:left w:val="nil"/>
              <w:bottom w:val="single" w:sz="4" w:space="0" w:color="auto"/>
              <w:right w:val="single" w:sz="4" w:space="0" w:color="auto"/>
            </w:tcBorders>
            <w:hideMark/>
          </w:tcPr>
          <w:p w14:paraId="0E9A4B8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70,800.00</w:t>
            </w:r>
          </w:p>
        </w:tc>
        <w:tc>
          <w:tcPr>
            <w:tcW w:w="1074" w:type="dxa"/>
            <w:tcBorders>
              <w:top w:val="nil"/>
              <w:left w:val="nil"/>
              <w:bottom w:val="single" w:sz="4" w:space="0" w:color="auto"/>
              <w:right w:val="single" w:sz="4" w:space="0" w:color="auto"/>
            </w:tcBorders>
            <w:hideMark/>
          </w:tcPr>
          <w:p w14:paraId="5050E5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70,800.00</w:t>
            </w:r>
          </w:p>
        </w:tc>
        <w:tc>
          <w:tcPr>
            <w:tcW w:w="1285" w:type="dxa"/>
            <w:tcBorders>
              <w:top w:val="nil"/>
              <w:left w:val="nil"/>
              <w:bottom w:val="single" w:sz="4" w:space="0" w:color="auto"/>
              <w:right w:val="single" w:sz="4" w:space="0" w:color="auto"/>
            </w:tcBorders>
            <w:hideMark/>
          </w:tcPr>
          <w:p w14:paraId="4A913AB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4086703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08C0A3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770626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85113F6" w14:textId="77777777" w:rsidTr="00102633">
        <w:trPr>
          <w:trHeight w:val="737"/>
        </w:trPr>
        <w:tc>
          <w:tcPr>
            <w:tcW w:w="1985" w:type="dxa"/>
            <w:tcBorders>
              <w:top w:val="nil"/>
              <w:left w:val="single" w:sz="4" w:space="0" w:color="auto"/>
              <w:bottom w:val="single" w:sz="4" w:space="0" w:color="auto"/>
              <w:right w:val="single" w:sz="4" w:space="0" w:color="auto"/>
            </w:tcBorders>
            <w:hideMark/>
          </w:tcPr>
          <w:p w14:paraId="0137D1D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FRANCISCA DE PAULA CUEVAS NOVAS                                  </w:t>
            </w:r>
          </w:p>
        </w:tc>
        <w:tc>
          <w:tcPr>
            <w:tcW w:w="1567" w:type="dxa"/>
            <w:tcBorders>
              <w:top w:val="nil"/>
              <w:left w:val="nil"/>
              <w:bottom w:val="single" w:sz="4" w:space="0" w:color="auto"/>
              <w:right w:val="single" w:sz="4" w:space="0" w:color="auto"/>
            </w:tcBorders>
            <w:hideMark/>
          </w:tcPr>
          <w:p w14:paraId="557A8C2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07800029600</w:t>
            </w:r>
          </w:p>
        </w:tc>
        <w:tc>
          <w:tcPr>
            <w:tcW w:w="1064" w:type="dxa"/>
            <w:tcBorders>
              <w:top w:val="nil"/>
              <w:left w:val="nil"/>
              <w:bottom w:val="single" w:sz="4" w:space="0" w:color="auto"/>
              <w:right w:val="single" w:sz="4" w:space="0" w:color="auto"/>
            </w:tcBorders>
            <w:hideMark/>
          </w:tcPr>
          <w:p w14:paraId="5960C7C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70DE223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14D4A0C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B1500000022</w:t>
            </w:r>
          </w:p>
        </w:tc>
        <w:tc>
          <w:tcPr>
            <w:tcW w:w="2976" w:type="dxa"/>
            <w:tcBorders>
              <w:top w:val="nil"/>
              <w:left w:val="nil"/>
              <w:bottom w:val="single" w:sz="4" w:space="0" w:color="auto"/>
              <w:right w:val="single" w:sz="4" w:space="0" w:color="auto"/>
            </w:tcBorders>
            <w:hideMark/>
          </w:tcPr>
          <w:p w14:paraId="3C27EC3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15 DIAS DE MARZO Y LOS MESES DESDE ABRIL HASTA NOVIEMBRE/2025</w:t>
            </w:r>
          </w:p>
        </w:tc>
        <w:tc>
          <w:tcPr>
            <w:tcW w:w="1276" w:type="dxa"/>
            <w:tcBorders>
              <w:top w:val="nil"/>
              <w:left w:val="nil"/>
              <w:bottom w:val="single" w:sz="4" w:space="0" w:color="auto"/>
              <w:right w:val="single" w:sz="4" w:space="0" w:color="auto"/>
            </w:tcBorders>
            <w:hideMark/>
          </w:tcPr>
          <w:p w14:paraId="629F087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219,794.61</w:t>
            </w:r>
          </w:p>
        </w:tc>
        <w:tc>
          <w:tcPr>
            <w:tcW w:w="1074" w:type="dxa"/>
            <w:tcBorders>
              <w:top w:val="nil"/>
              <w:left w:val="nil"/>
              <w:bottom w:val="single" w:sz="4" w:space="0" w:color="auto"/>
              <w:right w:val="single" w:sz="4" w:space="0" w:color="auto"/>
            </w:tcBorders>
            <w:hideMark/>
          </w:tcPr>
          <w:p w14:paraId="0A13FC4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219,794.61</w:t>
            </w:r>
          </w:p>
        </w:tc>
        <w:tc>
          <w:tcPr>
            <w:tcW w:w="1285" w:type="dxa"/>
            <w:tcBorders>
              <w:top w:val="nil"/>
              <w:left w:val="nil"/>
              <w:bottom w:val="single" w:sz="4" w:space="0" w:color="auto"/>
              <w:right w:val="single" w:sz="4" w:space="0" w:color="auto"/>
            </w:tcBorders>
            <w:hideMark/>
          </w:tcPr>
          <w:p w14:paraId="3BC1AA6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FB2E1E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5C90FC0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121CA0C"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0542C4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6977A9E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 PLANETA AZUL, S. A.                                             </w:t>
            </w:r>
          </w:p>
        </w:tc>
        <w:tc>
          <w:tcPr>
            <w:tcW w:w="1567" w:type="dxa"/>
            <w:tcBorders>
              <w:top w:val="nil"/>
              <w:left w:val="nil"/>
              <w:bottom w:val="single" w:sz="4" w:space="0" w:color="auto"/>
              <w:right w:val="single" w:sz="4" w:space="0" w:color="auto"/>
            </w:tcBorders>
            <w:hideMark/>
          </w:tcPr>
          <w:p w14:paraId="2EBD94C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101503939</w:t>
            </w:r>
          </w:p>
        </w:tc>
        <w:tc>
          <w:tcPr>
            <w:tcW w:w="1064" w:type="dxa"/>
            <w:tcBorders>
              <w:top w:val="nil"/>
              <w:left w:val="nil"/>
              <w:bottom w:val="single" w:sz="4" w:space="0" w:color="auto"/>
              <w:right w:val="single" w:sz="4" w:space="0" w:color="auto"/>
            </w:tcBorders>
            <w:hideMark/>
          </w:tcPr>
          <w:p w14:paraId="3A006C6E"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3D4C9A4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3EC7088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E450000012693</w:t>
            </w:r>
          </w:p>
        </w:tc>
        <w:tc>
          <w:tcPr>
            <w:tcW w:w="2976" w:type="dxa"/>
            <w:tcBorders>
              <w:top w:val="nil"/>
              <w:left w:val="nil"/>
              <w:bottom w:val="single" w:sz="4" w:space="0" w:color="auto"/>
              <w:right w:val="single" w:sz="4" w:space="0" w:color="auto"/>
            </w:tcBorders>
            <w:hideMark/>
          </w:tcPr>
          <w:p w14:paraId="749F1D7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 DE BOTELLONES</w:t>
            </w:r>
          </w:p>
        </w:tc>
        <w:tc>
          <w:tcPr>
            <w:tcW w:w="1276" w:type="dxa"/>
            <w:tcBorders>
              <w:top w:val="nil"/>
              <w:left w:val="nil"/>
              <w:bottom w:val="single" w:sz="4" w:space="0" w:color="auto"/>
              <w:right w:val="single" w:sz="4" w:space="0" w:color="auto"/>
            </w:tcBorders>
            <w:hideMark/>
          </w:tcPr>
          <w:p w14:paraId="173AA38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9,515.00</w:t>
            </w:r>
          </w:p>
        </w:tc>
        <w:tc>
          <w:tcPr>
            <w:tcW w:w="1074" w:type="dxa"/>
            <w:tcBorders>
              <w:top w:val="nil"/>
              <w:left w:val="nil"/>
              <w:bottom w:val="single" w:sz="4" w:space="0" w:color="auto"/>
              <w:right w:val="single" w:sz="4" w:space="0" w:color="auto"/>
            </w:tcBorders>
            <w:hideMark/>
          </w:tcPr>
          <w:p w14:paraId="3F9FE2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9,515.00</w:t>
            </w:r>
          </w:p>
        </w:tc>
        <w:tc>
          <w:tcPr>
            <w:tcW w:w="1285" w:type="dxa"/>
            <w:tcBorders>
              <w:top w:val="nil"/>
              <w:left w:val="nil"/>
              <w:bottom w:val="single" w:sz="4" w:space="0" w:color="auto"/>
              <w:right w:val="single" w:sz="4" w:space="0" w:color="auto"/>
            </w:tcBorders>
            <w:hideMark/>
          </w:tcPr>
          <w:p w14:paraId="73CDE41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3CB4109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2EE0AC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612194B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7BABED0A"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83408F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TMQ DOMINICANA S A                                               </w:t>
            </w:r>
          </w:p>
        </w:tc>
        <w:tc>
          <w:tcPr>
            <w:tcW w:w="1567" w:type="dxa"/>
            <w:tcBorders>
              <w:top w:val="nil"/>
              <w:left w:val="nil"/>
              <w:bottom w:val="single" w:sz="4" w:space="0" w:color="auto"/>
              <w:right w:val="single" w:sz="4" w:space="0" w:color="auto"/>
            </w:tcBorders>
            <w:hideMark/>
          </w:tcPr>
          <w:p w14:paraId="1F48F62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130682836</w:t>
            </w:r>
          </w:p>
        </w:tc>
        <w:tc>
          <w:tcPr>
            <w:tcW w:w="1064" w:type="dxa"/>
            <w:tcBorders>
              <w:top w:val="nil"/>
              <w:left w:val="nil"/>
              <w:bottom w:val="single" w:sz="4" w:space="0" w:color="auto"/>
              <w:right w:val="single" w:sz="4" w:space="0" w:color="auto"/>
            </w:tcBorders>
            <w:hideMark/>
          </w:tcPr>
          <w:p w14:paraId="4D16EFE8"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03FE7FA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55742AD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E450000000123</w:t>
            </w:r>
          </w:p>
        </w:tc>
        <w:tc>
          <w:tcPr>
            <w:tcW w:w="2976" w:type="dxa"/>
            <w:tcBorders>
              <w:top w:val="nil"/>
              <w:left w:val="nil"/>
              <w:bottom w:val="single" w:sz="4" w:space="0" w:color="auto"/>
              <w:right w:val="single" w:sz="4" w:space="0" w:color="auto"/>
            </w:tcBorders>
            <w:hideMark/>
          </w:tcPr>
          <w:p w14:paraId="649C800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SUMINISTRO DE CLORO GAS</w:t>
            </w:r>
          </w:p>
        </w:tc>
        <w:tc>
          <w:tcPr>
            <w:tcW w:w="1276" w:type="dxa"/>
            <w:tcBorders>
              <w:top w:val="nil"/>
              <w:left w:val="nil"/>
              <w:bottom w:val="single" w:sz="4" w:space="0" w:color="auto"/>
              <w:right w:val="single" w:sz="4" w:space="0" w:color="auto"/>
            </w:tcBorders>
            <w:hideMark/>
          </w:tcPr>
          <w:p w14:paraId="62E7708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1,319,712.00</w:t>
            </w:r>
          </w:p>
        </w:tc>
        <w:tc>
          <w:tcPr>
            <w:tcW w:w="1074" w:type="dxa"/>
            <w:tcBorders>
              <w:top w:val="nil"/>
              <w:left w:val="nil"/>
              <w:bottom w:val="single" w:sz="4" w:space="0" w:color="auto"/>
              <w:right w:val="single" w:sz="4" w:space="0" w:color="auto"/>
            </w:tcBorders>
            <w:hideMark/>
          </w:tcPr>
          <w:p w14:paraId="63D5579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1,319,712.00</w:t>
            </w:r>
          </w:p>
        </w:tc>
        <w:tc>
          <w:tcPr>
            <w:tcW w:w="1285" w:type="dxa"/>
            <w:tcBorders>
              <w:top w:val="nil"/>
              <w:left w:val="nil"/>
              <w:bottom w:val="single" w:sz="4" w:space="0" w:color="auto"/>
              <w:right w:val="single" w:sz="4" w:space="0" w:color="auto"/>
            </w:tcBorders>
            <w:hideMark/>
          </w:tcPr>
          <w:p w14:paraId="0A8E268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A69E23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1B19110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2BAF35B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5078813D" w14:textId="77777777" w:rsidTr="00102633">
        <w:trPr>
          <w:trHeight w:val="737"/>
        </w:trPr>
        <w:tc>
          <w:tcPr>
            <w:tcW w:w="1985" w:type="dxa"/>
            <w:tcBorders>
              <w:top w:val="nil"/>
              <w:left w:val="single" w:sz="4" w:space="0" w:color="auto"/>
              <w:bottom w:val="single" w:sz="4" w:space="0" w:color="auto"/>
              <w:right w:val="single" w:sz="4" w:space="0" w:color="auto"/>
            </w:tcBorders>
            <w:hideMark/>
          </w:tcPr>
          <w:p w14:paraId="0DB190B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JOSE ANTONIO PEREYRA RAMIREZ                                     </w:t>
            </w:r>
          </w:p>
        </w:tc>
        <w:tc>
          <w:tcPr>
            <w:tcW w:w="1567" w:type="dxa"/>
            <w:tcBorders>
              <w:top w:val="nil"/>
              <w:left w:val="nil"/>
              <w:bottom w:val="single" w:sz="4" w:space="0" w:color="auto"/>
              <w:right w:val="single" w:sz="4" w:space="0" w:color="auto"/>
            </w:tcBorders>
            <w:hideMark/>
          </w:tcPr>
          <w:p w14:paraId="700AA97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01000206498</w:t>
            </w:r>
          </w:p>
        </w:tc>
        <w:tc>
          <w:tcPr>
            <w:tcW w:w="1064" w:type="dxa"/>
            <w:tcBorders>
              <w:top w:val="nil"/>
              <w:left w:val="nil"/>
              <w:bottom w:val="single" w:sz="4" w:space="0" w:color="auto"/>
              <w:right w:val="single" w:sz="4" w:space="0" w:color="auto"/>
            </w:tcBorders>
            <w:hideMark/>
          </w:tcPr>
          <w:p w14:paraId="6413BE93"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6482FBE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1007638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B1500000015</w:t>
            </w:r>
          </w:p>
        </w:tc>
        <w:tc>
          <w:tcPr>
            <w:tcW w:w="2976" w:type="dxa"/>
            <w:tcBorders>
              <w:top w:val="nil"/>
              <w:left w:val="nil"/>
              <w:bottom w:val="single" w:sz="4" w:space="0" w:color="auto"/>
              <w:right w:val="single" w:sz="4" w:space="0" w:color="auto"/>
            </w:tcBorders>
            <w:hideMark/>
          </w:tcPr>
          <w:p w14:paraId="06810C6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LOS MESES JULIO, AGOS., SEP. Y 19 DIAS DE OCTUBRE/2024</w:t>
            </w:r>
          </w:p>
        </w:tc>
        <w:tc>
          <w:tcPr>
            <w:tcW w:w="1276" w:type="dxa"/>
            <w:tcBorders>
              <w:top w:val="nil"/>
              <w:left w:val="nil"/>
              <w:bottom w:val="single" w:sz="4" w:space="0" w:color="auto"/>
              <w:right w:val="single" w:sz="4" w:space="0" w:color="auto"/>
            </w:tcBorders>
            <w:hideMark/>
          </w:tcPr>
          <w:p w14:paraId="1FC4A7C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43,602.18</w:t>
            </w:r>
          </w:p>
        </w:tc>
        <w:tc>
          <w:tcPr>
            <w:tcW w:w="1074" w:type="dxa"/>
            <w:tcBorders>
              <w:top w:val="nil"/>
              <w:left w:val="nil"/>
              <w:bottom w:val="single" w:sz="4" w:space="0" w:color="auto"/>
              <w:right w:val="single" w:sz="4" w:space="0" w:color="auto"/>
            </w:tcBorders>
            <w:hideMark/>
          </w:tcPr>
          <w:p w14:paraId="56653C2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43,602.18</w:t>
            </w:r>
          </w:p>
        </w:tc>
        <w:tc>
          <w:tcPr>
            <w:tcW w:w="1285" w:type="dxa"/>
            <w:tcBorders>
              <w:top w:val="nil"/>
              <w:left w:val="nil"/>
              <w:bottom w:val="single" w:sz="4" w:space="0" w:color="auto"/>
              <w:right w:val="single" w:sz="4" w:space="0" w:color="auto"/>
            </w:tcBorders>
            <w:hideMark/>
          </w:tcPr>
          <w:p w14:paraId="04C1B39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61327E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77EFB64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4230429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17812C57" w14:textId="77777777" w:rsidTr="00102633">
        <w:trPr>
          <w:trHeight w:val="983"/>
        </w:trPr>
        <w:tc>
          <w:tcPr>
            <w:tcW w:w="1985" w:type="dxa"/>
            <w:tcBorders>
              <w:top w:val="nil"/>
              <w:left w:val="single" w:sz="4" w:space="0" w:color="auto"/>
              <w:bottom w:val="single" w:sz="4" w:space="0" w:color="auto"/>
              <w:right w:val="single" w:sz="4" w:space="0" w:color="auto"/>
            </w:tcBorders>
            <w:hideMark/>
          </w:tcPr>
          <w:p w14:paraId="3A02D2D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JOSE ANTONIO PEREYRA RAMIREZ                                     </w:t>
            </w:r>
          </w:p>
        </w:tc>
        <w:tc>
          <w:tcPr>
            <w:tcW w:w="1567" w:type="dxa"/>
            <w:tcBorders>
              <w:top w:val="nil"/>
              <w:left w:val="nil"/>
              <w:bottom w:val="single" w:sz="4" w:space="0" w:color="auto"/>
              <w:right w:val="single" w:sz="4" w:space="0" w:color="auto"/>
            </w:tcBorders>
            <w:hideMark/>
          </w:tcPr>
          <w:p w14:paraId="195F0EC5"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01000206498</w:t>
            </w:r>
          </w:p>
        </w:tc>
        <w:tc>
          <w:tcPr>
            <w:tcW w:w="1064" w:type="dxa"/>
            <w:tcBorders>
              <w:top w:val="nil"/>
              <w:left w:val="nil"/>
              <w:bottom w:val="single" w:sz="4" w:space="0" w:color="auto"/>
              <w:right w:val="single" w:sz="4" w:space="0" w:color="auto"/>
            </w:tcBorders>
            <w:hideMark/>
          </w:tcPr>
          <w:p w14:paraId="6EC669CA"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18/11/2025</w:t>
            </w:r>
          </w:p>
        </w:tc>
        <w:tc>
          <w:tcPr>
            <w:tcW w:w="1466" w:type="dxa"/>
            <w:tcBorders>
              <w:top w:val="nil"/>
              <w:left w:val="nil"/>
              <w:bottom w:val="single" w:sz="4" w:space="0" w:color="auto"/>
              <w:right w:val="single" w:sz="4" w:space="0" w:color="auto"/>
            </w:tcBorders>
            <w:hideMark/>
          </w:tcPr>
          <w:p w14:paraId="4CD55C8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28/11/2025</w:t>
            </w:r>
          </w:p>
        </w:tc>
        <w:tc>
          <w:tcPr>
            <w:tcW w:w="1148" w:type="dxa"/>
            <w:tcBorders>
              <w:top w:val="nil"/>
              <w:left w:val="nil"/>
              <w:bottom w:val="single" w:sz="4" w:space="0" w:color="auto"/>
              <w:right w:val="single" w:sz="4" w:space="0" w:color="auto"/>
            </w:tcBorders>
            <w:hideMark/>
          </w:tcPr>
          <w:p w14:paraId="304A668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B15000000017</w:t>
            </w:r>
          </w:p>
        </w:tc>
        <w:tc>
          <w:tcPr>
            <w:tcW w:w="2976" w:type="dxa"/>
            <w:tcBorders>
              <w:top w:val="nil"/>
              <w:left w:val="nil"/>
              <w:bottom w:val="single" w:sz="4" w:space="0" w:color="auto"/>
              <w:right w:val="single" w:sz="4" w:space="0" w:color="auto"/>
            </w:tcBorders>
            <w:hideMark/>
          </w:tcPr>
          <w:p w14:paraId="314D171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ALQUILER LOCAL 11 DIAS DE OCT. Y LOS MESES DESDE NOVIEMBRE/2024 HASTA NOVIEMBRE/2025</w:t>
            </w:r>
          </w:p>
        </w:tc>
        <w:tc>
          <w:tcPr>
            <w:tcW w:w="1276" w:type="dxa"/>
            <w:tcBorders>
              <w:top w:val="nil"/>
              <w:left w:val="nil"/>
              <w:bottom w:val="single" w:sz="4" w:space="0" w:color="auto"/>
              <w:right w:val="single" w:sz="4" w:space="0" w:color="auto"/>
            </w:tcBorders>
            <w:hideMark/>
          </w:tcPr>
          <w:p w14:paraId="757B044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160,408.02</w:t>
            </w:r>
          </w:p>
        </w:tc>
        <w:tc>
          <w:tcPr>
            <w:tcW w:w="1074" w:type="dxa"/>
            <w:tcBorders>
              <w:top w:val="nil"/>
              <w:left w:val="nil"/>
              <w:bottom w:val="single" w:sz="4" w:space="0" w:color="auto"/>
              <w:right w:val="single" w:sz="4" w:space="0" w:color="auto"/>
            </w:tcBorders>
            <w:hideMark/>
          </w:tcPr>
          <w:p w14:paraId="0B60D3F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160,408.02</w:t>
            </w:r>
          </w:p>
        </w:tc>
        <w:tc>
          <w:tcPr>
            <w:tcW w:w="1285" w:type="dxa"/>
            <w:tcBorders>
              <w:top w:val="nil"/>
              <w:left w:val="nil"/>
              <w:bottom w:val="single" w:sz="4" w:space="0" w:color="auto"/>
              <w:right w:val="single" w:sz="4" w:space="0" w:color="auto"/>
            </w:tcBorders>
            <w:hideMark/>
          </w:tcPr>
          <w:p w14:paraId="1CB17ED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605B76C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2FE7F853"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12E47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0545E71"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518ED3C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MARIA YSABEL BATISTA SANCHEZ                                     </w:t>
            </w:r>
          </w:p>
        </w:tc>
        <w:tc>
          <w:tcPr>
            <w:tcW w:w="1567" w:type="dxa"/>
            <w:tcBorders>
              <w:top w:val="nil"/>
              <w:left w:val="nil"/>
              <w:bottom w:val="single" w:sz="4" w:space="0" w:color="auto"/>
              <w:right w:val="single" w:sz="4" w:space="0" w:color="auto"/>
            </w:tcBorders>
            <w:hideMark/>
          </w:tcPr>
          <w:p w14:paraId="6F5E7E4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22500047661</w:t>
            </w:r>
          </w:p>
        </w:tc>
        <w:tc>
          <w:tcPr>
            <w:tcW w:w="1064" w:type="dxa"/>
            <w:tcBorders>
              <w:top w:val="nil"/>
              <w:left w:val="nil"/>
              <w:bottom w:val="single" w:sz="4" w:space="0" w:color="auto"/>
              <w:right w:val="single" w:sz="4" w:space="0" w:color="auto"/>
            </w:tcBorders>
            <w:hideMark/>
          </w:tcPr>
          <w:p w14:paraId="171EA07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19/11/2025</w:t>
            </w:r>
          </w:p>
        </w:tc>
        <w:tc>
          <w:tcPr>
            <w:tcW w:w="1466" w:type="dxa"/>
            <w:tcBorders>
              <w:top w:val="nil"/>
              <w:left w:val="nil"/>
              <w:bottom w:val="single" w:sz="4" w:space="0" w:color="auto"/>
              <w:right w:val="single" w:sz="4" w:space="0" w:color="auto"/>
            </w:tcBorders>
            <w:hideMark/>
          </w:tcPr>
          <w:p w14:paraId="0CFDC9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21/11/2025</w:t>
            </w:r>
          </w:p>
        </w:tc>
        <w:tc>
          <w:tcPr>
            <w:tcW w:w="1148" w:type="dxa"/>
            <w:tcBorders>
              <w:top w:val="nil"/>
              <w:left w:val="nil"/>
              <w:bottom w:val="single" w:sz="4" w:space="0" w:color="auto"/>
              <w:right w:val="single" w:sz="4" w:space="0" w:color="auto"/>
            </w:tcBorders>
            <w:hideMark/>
          </w:tcPr>
          <w:p w14:paraId="7F1F3B12"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CUB.06 FINAL</w:t>
            </w:r>
          </w:p>
        </w:tc>
        <w:tc>
          <w:tcPr>
            <w:tcW w:w="2976" w:type="dxa"/>
            <w:tcBorders>
              <w:top w:val="nil"/>
              <w:left w:val="nil"/>
              <w:bottom w:val="single" w:sz="4" w:space="0" w:color="auto"/>
              <w:right w:val="single" w:sz="4" w:space="0" w:color="auto"/>
            </w:tcBorders>
            <w:hideMark/>
          </w:tcPr>
          <w:p w14:paraId="6C2A2E0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CUB.06 FINAL</w:t>
            </w:r>
          </w:p>
        </w:tc>
        <w:tc>
          <w:tcPr>
            <w:tcW w:w="1276" w:type="dxa"/>
            <w:tcBorders>
              <w:top w:val="nil"/>
              <w:left w:val="nil"/>
              <w:bottom w:val="single" w:sz="4" w:space="0" w:color="auto"/>
              <w:right w:val="single" w:sz="4" w:space="0" w:color="auto"/>
            </w:tcBorders>
            <w:hideMark/>
          </w:tcPr>
          <w:p w14:paraId="2934B29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6,345,338.76</w:t>
            </w:r>
          </w:p>
        </w:tc>
        <w:tc>
          <w:tcPr>
            <w:tcW w:w="1074" w:type="dxa"/>
            <w:tcBorders>
              <w:top w:val="nil"/>
              <w:left w:val="nil"/>
              <w:bottom w:val="single" w:sz="4" w:space="0" w:color="auto"/>
              <w:right w:val="single" w:sz="4" w:space="0" w:color="auto"/>
            </w:tcBorders>
            <w:hideMark/>
          </w:tcPr>
          <w:p w14:paraId="65B30711"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6,345,338.76</w:t>
            </w:r>
          </w:p>
        </w:tc>
        <w:tc>
          <w:tcPr>
            <w:tcW w:w="1285" w:type="dxa"/>
            <w:tcBorders>
              <w:top w:val="nil"/>
              <w:left w:val="nil"/>
              <w:bottom w:val="single" w:sz="4" w:space="0" w:color="auto"/>
              <w:right w:val="single" w:sz="4" w:space="0" w:color="auto"/>
            </w:tcBorders>
            <w:hideMark/>
          </w:tcPr>
          <w:p w14:paraId="2022FF5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9A9FF6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9B8BE2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F62E76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F8748D6"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1FB7F0D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6E9F2F23"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6BE0330B"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19/11/2025</w:t>
            </w:r>
          </w:p>
        </w:tc>
        <w:tc>
          <w:tcPr>
            <w:tcW w:w="1466" w:type="dxa"/>
            <w:tcBorders>
              <w:top w:val="nil"/>
              <w:left w:val="nil"/>
              <w:bottom w:val="single" w:sz="4" w:space="0" w:color="auto"/>
              <w:right w:val="single" w:sz="4" w:space="0" w:color="auto"/>
            </w:tcBorders>
            <w:hideMark/>
          </w:tcPr>
          <w:p w14:paraId="13132B6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6174D26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E450000006129</w:t>
            </w:r>
          </w:p>
        </w:tc>
        <w:tc>
          <w:tcPr>
            <w:tcW w:w="2976" w:type="dxa"/>
            <w:tcBorders>
              <w:top w:val="nil"/>
              <w:left w:val="nil"/>
              <w:bottom w:val="single" w:sz="4" w:space="0" w:color="auto"/>
              <w:right w:val="single" w:sz="4" w:space="0" w:color="auto"/>
            </w:tcBorders>
            <w:hideMark/>
          </w:tcPr>
          <w:p w14:paraId="59B7A369"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7504DA9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840,400.00</w:t>
            </w:r>
          </w:p>
        </w:tc>
        <w:tc>
          <w:tcPr>
            <w:tcW w:w="1074" w:type="dxa"/>
            <w:tcBorders>
              <w:top w:val="nil"/>
              <w:left w:val="nil"/>
              <w:bottom w:val="single" w:sz="4" w:space="0" w:color="auto"/>
              <w:right w:val="single" w:sz="4" w:space="0" w:color="auto"/>
            </w:tcBorders>
            <w:hideMark/>
          </w:tcPr>
          <w:p w14:paraId="5643D9A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840,400.00</w:t>
            </w:r>
          </w:p>
        </w:tc>
        <w:tc>
          <w:tcPr>
            <w:tcW w:w="1285" w:type="dxa"/>
            <w:tcBorders>
              <w:top w:val="nil"/>
              <w:left w:val="nil"/>
              <w:bottom w:val="single" w:sz="4" w:space="0" w:color="auto"/>
              <w:right w:val="single" w:sz="4" w:space="0" w:color="auto"/>
            </w:tcBorders>
            <w:hideMark/>
          </w:tcPr>
          <w:p w14:paraId="0402D2D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7B5F216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0B92299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1525B5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37EA122"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14021BF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ISLA DOMINICANA </w:t>
            </w:r>
            <w:r w:rsidRPr="00BD2F9E">
              <w:rPr>
                <w:rFonts w:eastAsia="Times New Roman"/>
                <w:spacing w:val="0"/>
                <w:sz w:val="22"/>
                <w:szCs w:val="22"/>
                <w:lang w:val="es-DO"/>
              </w:rPr>
              <w:lastRenderedPageBreak/>
              <w:t xml:space="preserve">DE PETROLEO CORPORATION.                         </w:t>
            </w:r>
          </w:p>
        </w:tc>
        <w:tc>
          <w:tcPr>
            <w:tcW w:w="1567" w:type="dxa"/>
            <w:tcBorders>
              <w:top w:val="nil"/>
              <w:left w:val="nil"/>
              <w:bottom w:val="single" w:sz="4" w:space="0" w:color="auto"/>
              <w:right w:val="single" w:sz="4" w:space="0" w:color="auto"/>
            </w:tcBorders>
            <w:hideMark/>
          </w:tcPr>
          <w:p w14:paraId="2FF809C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lastRenderedPageBreak/>
              <w:t>101008172</w:t>
            </w:r>
          </w:p>
        </w:tc>
        <w:tc>
          <w:tcPr>
            <w:tcW w:w="1064" w:type="dxa"/>
            <w:tcBorders>
              <w:top w:val="nil"/>
              <w:left w:val="nil"/>
              <w:bottom w:val="single" w:sz="4" w:space="0" w:color="auto"/>
              <w:right w:val="single" w:sz="4" w:space="0" w:color="auto"/>
            </w:tcBorders>
            <w:hideMark/>
          </w:tcPr>
          <w:p w14:paraId="599C0DD4"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19/11/2025</w:t>
            </w:r>
          </w:p>
        </w:tc>
        <w:tc>
          <w:tcPr>
            <w:tcW w:w="1466" w:type="dxa"/>
            <w:tcBorders>
              <w:top w:val="nil"/>
              <w:left w:val="nil"/>
              <w:bottom w:val="single" w:sz="4" w:space="0" w:color="auto"/>
              <w:right w:val="single" w:sz="4" w:space="0" w:color="auto"/>
            </w:tcBorders>
            <w:hideMark/>
          </w:tcPr>
          <w:p w14:paraId="52CB657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600166B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E450000074382</w:t>
            </w:r>
          </w:p>
        </w:tc>
        <w:tc>
          <w:tcPr>
            <w:tcW w:w="2976" w:type="dxa"/>
            <w:tcBorders>
              <w:top w:val="nil"/>
              <w:left w:val="nil"/>
              <w:bottom w:val="single" w:sz="4" w:space="0" w:color="auto"/>
              <w:right w:val="single" w:sz="4" w:space="0" w:color="auto"/>
            </w:tcBorders>
            <w:hideMark/>
          </w:tcPr>
          <w:p w14:paraId="30CD7EED"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TICKETS DE COMBUSTIBLE</w:t>
            </w:r>
          </w:p>
        </w:tc>
        <w:tc>
          <w:tcPr>
            <w:tcW w:w="1276" w:type="dxa"/>
            <w:tcBorders>
              <w:top w:val="nil"/>
              <w:left w:val="nil"/>
              <w:bottom w:val="single" w:sz="4" w:space="0" w:color="auto"/>
              <w:right w:val="single" w:sz="4" w:space="0" w:color="auto"/>
            </w:tcBorders>
            <w:hideMark/>
          </w:tcPr>
          <w:p w14:paraId="568B0FC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2,500,000.00</w:t>
            </w:r>
          </w:p>
        </w:tc>
        <w:tc>
          <w:tcPr>
            <w:tcW w:w="1074" w:type="dxa"/>
            <w:tcBorders>
              <w:top w:val="nil"/>
              <w:left w:val="nil"/>
              <w:bottom w:val="single" w:sz="4" w:space="0" w:color="auto"/>
              <w:right w:val="single" w:sz="4" w:space="0" w:color="auto"/>
            </w:tcBorders>
            <w:hideMark/>
          </w:tcPr>
          <w:p w14:paraId="2FE942A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2,500,000.00</w:t>
            </w:r>
          </w:p>
        </w:tc>
        <w:tc>
          <w:tcPr>
            <w:tcW w:w="1285" w:type="dxa"/>
            <w:tcBorders>
              <w:top w:val="nil"/>
              <w:left w:val="nil"/>
              <w:bottom w:val="single" w:sz="4" w:space="0" w:color="auto"/>
              <w:right w:val="single" w:sz="4" w:space="0" w:color="auto"/>
            </w:tcBorders>
            <w:hideMark/>
          </w:tcPr>
          <w:p w14:paraId="22AEAFB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229828B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25FE760"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743C2C5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6D60139A" w14:textId="77777777" w:rsidTr="00102633">
        <w:trPr>
          <w:trHeight w:val="491"/>
        </w:trPr>
        <w:tc>
          <w:tcPr>
            <w:tcW w:w="1985" w:type="dxa"/>
            <w:tcBorders>
              <w:top w:val="nil"/>
              <w:left w:val="single" w:sz="4" w:space="0" w:color="auto"/>
              <w:bottom w:val="single" w:sz="4" w:space="0" w:color="auto"/>
              <w:right w:val="single" w:sz="4" w:space="0" w:color="auto"/>
            </w:tcBorders>
            <w:hideMark/>
          </w:tcPr>
          <w:p w14:paraId="6BF87BC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GTG INDUSTRIAL, SRL                                              </w:t>
            </w:r>
          </w:p>
        </w:tc>
        <w:tc>
          <w:tcPr>
            <w:tcW w:w="1567" w:type="dxa"/>
            <w:tcBorders>
              <w:top w:val="nil"/>
              <w:left w:val="nil"/>
              <w:bottom w:val="single" w:sz="4" w:space="0" w:color="auto"/>
              <w:right w:val="single" w:sz="4" w:space="0" w:color="auto"/>
            </w:tcBorders>
            <w:hideMark/>
          </w:tcPr>
          <w:p w14:paraId="36B166B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130297118</w:t>
            </w:r>
          </w:p>
        </w:tc>
        <w:tc>
          <w:tcPr>
            <w:tcW w:w="1064" w:type="dxa"/>
            <w:tcBorders>
              <w:top w:val="nil"/>
              <w:left w:val="nil"/>
              <w:bottom w:val="single" w:sz="4" w:space="0" w:color="auto"/>
              <w:right w:val="single" w:sz="4" w:space="0" w:color="auto"/>
            </w:tcBorders>
            <w:hideMark/>
          </w:tcPr>
          <w:p w14:paraId="4EBF8521"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19/11/2025</w:t>
            </w:r>
          </w:p>
        </w:tc>
        <w:tc>
          <w:tcPr>
            <w:tcW w:w="1466" w:type="dxa"/>
            <w:tcBorders>
              <w:top w:val="nil"/>
              <w:left w:val="nil"/>
              <w:bottom w:val="single" w:sz="4" w:space="0" w:color="auto"/>
              <w:right w:val="single" w:sz="4" w:space="0" w:color="auto"/>
            </w:tcBorders>
            <w:hideMark/>
          </w:tcPr>
          <w:p w14:paraId="2463115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079DF67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E450000000028</w:t>
            </w:r>
          </w:p>
        </w:tc>
        <w:tc>
          <w:tcPr>
            <w:tcW w:w="2976" w:type="dxa"/>
            <w:tcBorders>
              <w:top w:val="nil"/>
              <w:left w:val="nil"/>
              <w:bottom w:val="single" w:sz="4" w:space="0" w:color="auto"/>
              <w:right w:val="single" w:sz="4" w:space="0" w:color="auto"/>
            </w:tcBorders>
            <w:hideMark/>
          </w:tcPr>
          <w:p w14:paraId="52056A0E"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NSUMOS DE ASEO PARA EL USO DEL INAPA</w:t>
            </w:r>
          </w:p>
        </w:tc>
        <w:tc>
          <w:tcPr>
            <w:tcW w:w="1276" w:type="dxa"/>
            <w:tcBorders>
              <w:top w:val="nil"/>
              <w:left w:val="nil"/>
              <w:bottom w:val="single" w:sz="4" w:space="0" w:color="auto"/>
              <w:right w:val="single" w:sz="4" w:space="0" w:color="auto"/>
            </w:tcBorders>
            <w:hideMark/>
          </w:tcPr>
          <w:p w14:paraId="34C27CB8"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248,478.50</w:t>
            </w:r>
          </w:p>
        </w:tc>
        <w:tc>
          <w:tcPr>
            <w:tcW w:w="1074" w:type="dxa"/>
            <w:tcBorders>
              <w:top w:val="nil"/>
              <w:left w:val="nil"/>
              <w:bottom w:val="single" w:sz="4" w:space="0" w:color="auto"/>
              <w:right w:val="single" w:sz="4" w:space="0" w:color="auto"/>
            </w:tcBorders>
            <w:hideMark/>
          </w:tcPr>
          <w:p w14:paraId="24376C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248,478.50</w:t>
            </w:r>
          </w:p>
        </w:tc>
        <w:tc>
          <w:tcPr>
            <w:tcW w:w="1285" w:type="dxa"/>
            <w:tcBorders>
              <w:top w:val="nil"/>
              <w:left w:val="nil"/>
              <w:bottom w:val="single" w:sz="4" w:space="0" w:color="auto"/>
              <w:right w:val="single" w:sz="4" w:space="0" w:color="auto"/>
            </w:tcBorders>
            <w:hideMark/>
          </w:tcPr>
          <w:p w14:paraId="7D435895"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1BAA4152"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6D989D8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12E16EB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267FC410" w14:textId="77777777" w:rsidTr="00102633">
        <w:trPr>
          <w:trHeight w:val="737"/>
        </w:trPr>
        <w:tc>
          <w:tcPr>
            <w:tcW w:w="1985" w:type="dxa"/>
            <w:tcBorders>
              <w:top w:val="nil"/>
              <w:left w:val="single" w:sz="4" w:space="0" w:color="auto"/>
              <w:bottom w:val="single" w:sz="4" w:space="0" w:color="auto"/>
              <w:right w:val="single" w:sz="4" w:space="0" w:color="auto"/>
            </w:tcBorders>
            <w:hideMark/>
          </w:tcPr>
          <w:p w14:paraId="19DCE798"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IDENTIFICACIONES JMB SRL                                         </w:t>
            </w:r>
          </w:p>
        </w:tc>
        <w:tc>
          <w:tcPr>
            <w:tcW w:w="1567" w:type="dxa"/>
            <w:tcBorders>
              <w:top w:val="nil"/>
              <w:left w:val="nil"/>
              <w:bottom w:val="single" w:sz="4" w:space="0" w:color="auto"/>
              <w:right w:val="single" w:sz="4" w:space="0" w:color="auto"/>
            </w:tcBorders>
            <w:hideMark/>
          </w:tcPr>
          <w:p w14:paraId="4AAD746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131310354</w:t>
            </w:r>
          </w:p>
        </w:tc>
        <w:tc>
          <w:tcPr>
            <w:tcW w:w="1064" w:type="dxa"/>
            <w:tcBorders>
              <w:top w:val="nil"/>
              <w:left w:val="nil"/>
              <w:bottom w:val="single" w:sz="4" w:space="0" w:color="auto"/>
              <w:right w:val="single" w:sz="4" w:space="0" w:color="auto"/>
            </w:tcBorders>
            <w:hideMark/>
          </w:tcPr>
          <w:p w14:paraId="7B5695FC"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19/11/2025</w:t>
            </w:r>
          </w:p>
        </w:tc>
        <w:tc>
          <w:tcPr>
            <w:tcW w:w="1466" w:type="dxa"/>
            <w:tcBorders>
              <w:top w:val="nil"/>
              <w:left w:val="nil"/>
              <w:bottom w:val="single" w:sz="4" w:space="0" w:color="auto"/>
              <w:right w:val="single" w:sz="4" w:space="0" w:color="auto"/>
            </w:tcBorders>
            <w:hideMark/>
          </w:tcPr>
          <w:p w14:paraId="43C4E234"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26/11/2025</w:t>
            </w:r>
          </w:p>
        </w:tc>
        <w:tc>
          <w:tcPr>
            <w:tcW w:w="1148" w:type="dxa"/>
            <w:tcBorders>
              <w:top w:val="nil"/>
              <w:left w:val="nil"/>
              <w:bottom w:val="single" w:sz="4" w:space="0" w:color="auto"/>
              <w:right w:val="single" w:sz="4" w:space="0" w:color="auto"/>
            </w:tcBorders>
            <w:hideMark/>
          </w:tcPr>
          <w:p w14:paraId="7326AFE4"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E450000000003</w:t>
            </w:r>
          </w:p>
        </w:tc>
        <w:tc>
          <w:tcPr>
            <w:tcW w:w="2976" w:type="dxa"/>
            <w:tcBorders>
              <w:top w:val="nil"/>
              <w:left w:val="nil"/>
              <w:bottom w:val="single" w:sz="4" w:space="0" w:color="auto"/>
              <w:right w:val="single" w:sz="4" w:space="0" w:color="auto"/>
            </w:tcBorders>
            <w:hideMark/>
          </w:tcPr>
          <w:p w14:paraId="2E36B73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MATERIALES PARA LA ELABORACION DE CARNETS</w:t>
            </w:r>
          </w:p>
        </w:tc>
        <w:tc>
          <w:tcPr>
            <w:tcW w:w="1276" w:type="dxa"/>
            <w:tcBorders>
              <w:top w:val="nil"/>
              <w:left w:val="nil"/>
              <w:bottom w:val="single" w:sz="4" w:space="0" w:color="auto"/>
              <w:right w:val="single" w:sz="4" w:space="0" w:color="auto"/>
            </w:tcBorders>
            <w:hideMark/>
          </w:tcPr>
          <w:p w14:paraId="041F765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15,930.00</w:t>
            </w:r>
          </w:p>
        </w:tc>
        <w:tc>
          <w:tcPr>
            <w:tcW w:w="1074" w:type="dxa"/>
            <w:tcBorders>
              <w:top w:val="nil"/>
              <w:left w:val="nil"/>
              <w:bottom w:val="single" w:sz="4" w:space="0" w:color="auto"/>
              <w:right w:val="single" w:sz="4" w:space="0" w:color="auto"/>
            </w:tcBorders>
            <w:hideMark/>
          </w:tcPr>
          <w:p w14:paraId="460C051B"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15,930.00</w:t>
            </w:r>
          </w:p>
        </w:tc>
        <w:tc>
          <w:tcPr>
            <w:tcW w:w="1285" w:type="dxa"/>
            <w:tcBorders>
              <w:top w:val="nil"/>
              <w:left w:val="nil"/>
              <w:bottom w:val="single" w:sz="4" w:space="0" w:color="auto"/>
              <w:right w:val="single" w:sz="4" w:space="0" w:color="auto"/>
            </w:tcBorders>
            <w:hideMark/>
          </w:tcPr>
          <w:p w14:paraId="562CAF4E"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B4E1CA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4EADF9ED"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0359C8FA"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B163183" w14:textId="77777777" w:rsidTr="00102633">
        <w:trPr>
          <w:trHeight w:val="307"/>
        </w:trPr>
        <w:tc>
          <w:tcPr>
            <w:tcW w:w="1985" w:type="dxa"/>
            <w:tcBorders>
              <w:top w:val="nil"/>
              <w:left w:val="single" w:sz="4" w:space="0" w:color="auto"/>
              <w:bottom w:val="single" w:sz="4" w:space="0" w:color="auto"/>
              <w:right w:val="single" w:sz="4" w:space="0" w:color="auto"/>
            </w:tcBorders>
            <w:hideMark/>
          </w:tcPr>
          <w:p w14:paraId="0E9157D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xml:space="preserve">PETROMOVIL,SA.                                                   </w:t>
            </w:r>
          </w:p>
        </w:tc>
        <w:tc>
          <w:tcPr>
            <w:tcW w:w="1567" w:type="dxa"/>
            <w:tcBorders>
              <w:top w:val="nil"/>
              <w:left w:val="nil"/>
              <w:bottom w:val="single" w:sz="4" w:space="0" w:color="auto"/>
              <w:right w:val="single" w:sz="4" w:space="0" w:color="auto"/>
            </w:tcBorders>
            <w:hideMark/>
          </w:tcPr>
          <w:p w14:paraId="78E42F5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101697271</w:t>
            </w:r>
          </w:p>
        </w:tc>
        <w:tc>
          <w:tcPr>
            <w:tcW w:w="1064" w:type="dxa"/>
            <w:tcBorders>
              <w:top w:val="nil"/>
              <w:left w:val="nil"/>
              <w:bottom w:val="single" w:sz="4" w:space="0" w:color="auto"/>
              <w:right w:val="single" w:sz="4" w:space="0" w:color="auto"/>
            </w:tcBorders>
            <w:hideMark/>
          </w:tcPr>
          <w:p w14:paraId="64F8308F" w14:textId="77777777" w:rsidR="00410D31" w:rsidRPr="00BD2F9E" w:rsidRDefault="00410D31" w:rsidP="00410D31">
            <w:pPr>
              <w:spacing w:after="0" w:line="240" w:lineRule="auto"/>
              <w:jc w:val="right"/>
              <w:rPr>
                <w:rFonts w:eastAsia="Times New Roman"/>
                <w:spacing w:val="0"/>
                <w:sz w:val="18"/>
                <w:szCs w:val="22"/>
                <w:lang w:val="es-DO"/>
              </w:rPr>
            </w:pPr>
            <w:r w:rsidRPr="00BD2F9E">
              <w:rPr>
                <w:rFonts w:eastAsia="Times New Roman"/>
                <w:spacing w:val="0"/>
                <w:sz w:val="18"/>
                <w:szCs w:val="22"/>
                <w:lang w:val="es-DO"/>
              </w:rPr>
              <w:t>25/11/2025</w:t>
            </w:r>
          </w:p>
        </w:tc>
        <w:tc>
          <w:tcPr>
            <w:tcW w:w="1466" w:type="dxa"/>
            <w:tcBorders>
              <w:top w:val="nil"/>
              <w:left w:val="nil"/>
              <w:bottom w:val="single" w:sz="4" w:space="0" w:color="auto"/>
              <w:right w:val="single" w:sz="4" w:space="0" w:color="auto"/>
            </w:tcBorders>
            <w:hideMark/>
          </w:tcPr>
          <w:p w14:paraId="206BBAC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25/11/2025</w:t>
            </w:r>
          </w:p>
        </w:tc>
        <w:tc>
          <w:tcPr>
            <w:tcW w:w="1148" w:type="dxa"/>
            <w:tcBorders>
              <w:top w:val="nil"/>
              <w:left w:val="nil"/>
              <w:bottom w:val="single" w:sz="4" w:space="0" w:color="auto"/>
              <w:right w:val="single" w:sz="4" w:space="0" w:color="auto"/>
            </w:tcBorders>
            <w:hideMark/>
          </w:tcPr>
          <w:p w14:paraId="5FE98C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E450000006109</w:t>
            </w:r>
          </w:p>
        </w:tc>
        <w:tc>
          <w:tcPr>
            <w:tcW w:w="2976" w:type="dxa"/>
            <w:tcBorders>
              <w:top w:val="nil"/>
              <w:left w:val="nil"/>
              <w:bottom w:val="single" w:sz="4" w:space="0" w:color="auto"/>
              <w:right w:val="single" w:sz="4" w:space="0" w:color="auto"/>
            </w:tcBorders>
            <w:hideMark/>
          </w:tcPr>
          <w:p w14:paraId="1DCE881B"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ADQUISICION DE COMBUSTIBLE</w:t>
            </w:r>
          </w:p>
        </w:tc>
        <w:tc>
          <w:tcPr>
            <w:tcW w:w="1276" w:type="dxa"/>
            <w:tcBorders>
              <w:top w:val="nil"/>
              <w:left w:val="nil"/>
              <w:bottom w:val="single" w:sz="4" w:space="0" w:color="auto"/>
              <w:right w:val="single" w:sz="4" w:space="0" w:color="auto"/>
            </w:tcBorders>
            <w:hideMark/>
          </w:tcPr>
          <w:p w14:paraId="17482AA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63,030.00</w:t>
            </w:r>
          </w:p>
        </w:tc>
        <w:tc>
          <w:tcPr>
            <w:tcW w:w="1074" w:type="dxa"/>
            <w:tcBorders>
              <w:top w:val="nil"/>
              <w:left w:val="nil"/>
              <w:bottom w:val="single" w:sz="4" w:space="0" w:color="auto"/>
              <w:right w:val="single" w:sz="4" w:space="0" w:color="auto"/>
            </w:tcBorders>
            <w:hideMark/>
          </w:tcPr>
          <w:p w14:paraId="4699475F"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63,030.00</w:t>
            </w:r>
          </w:p>
        </w:tc>
        <w:tc>
          <w:tcPr>
            <w:tcW w:w="1285" w:type="dxa"/>
            <w:tcBorders>
              <w:top w:val="nil"/>
              <w:left w:val="nil"/>
              <w:bottom w:val="single" w:sz="4" w:space="0" w:color="auto"/>
              <w:right w:val="single" w:sz="4" w:space="0" w:color="auto"/>
            </w:tcBorders>
            <w:hideMark/>
          </w:tcPr>
          <w:p w14:paraId="0153E746"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192" w:type="dxa"/>
            <w:tcBorders>
              <w:top w:val="nil"/>
              <w:left w:val="nil"/>
              <w:bottom w:val="single" w:sz="4" w:space="0" w:color="auto"/>
              <w:right w:val="single" w:sz="4" w:space="0" w:color="auto"/>
            </w:tcBorders>
            <w:hideMark/>
          </w:tcPr>
          <w:p w14:paraId="0ADC212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053" w:type="dxa"/>
            <w:tcBorders>
              <w:top w:val="nil"/>
              <w:left w:val="nil"/>
              <w:bottom w:val="single" w:sz="4" w:space="0" w:color="auto"/>
              <w:right w:val="single" w:sz="4" w:space="0" w:color="auto"/>
            </w:tcBorders>
            <w:hideMark/>
          </w:tcPr>
          <w:p w14:paraId="39F09BE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 </w:t>
            </w:r>
          </w:p>
        </w:tc>
        <w:tc>
          <w:tcPr>
            <w:tcW w:w="1208" w:type="dxa"/>
            <w:tcBorders>
              <w:top w:val="nil"/>
              <w:left w:val="nil"/>
              <w:bottom w:val="single" w:sz="4" w:space="0" w:color="auto"/>
              <w:right w:val="single" w:sz="4" w:space="0" w:color="auto"/>
            </w:tcBorders>
            <w:hideMark/>
          </w:tcPr>
          <w:p w14:paraId="5E99BDE0"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r>
      <w:tr w:rsidR="00BD2F9E" w:rsidRPr="00BD2F9E" w14:paraId="43A181EA" w14:textId="77777777" w:rsidTr="00102633">
        <w:trPr>
          <w:trHeight w:val="307"/>
        </w:trPr>
        <w:tc>
          <w:tcPr>
            <w:tcW w:w="1985" w:type="dxa"/>
            <w:tcBorders>
              <w:top w:val="nil"/>
              <w:left w:val="single" w:sz="4" w:space="0" w:color="auto"/>
              <w:bottom w:val="single" w:sz="4" w:space="0" w:color="auto"/>
              <w:right w:val="single" w:sz="4" w:space="0" w:color="auto"/>
            </w:tcBorders>
            <w:noWrap/>
            <w:vAlign w:val="bottom"/>
            <w:hideMark/>
          </w:tcPr>
          <w:p w14:paraId="2D764116"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c>
          <w:tcPr>
            <w:tcW w:w="1567" w:type="dxa"/>
            <w:tcBorders>
              <w:top w:val="nil"/>
              <w:left w:val="nil"/>
              <w:bottom w:val="single" w:sz="4" w:space="0" w:color="auto"/>
              <w:right w:val="single" w:sz="4" w:space="0" w:color="auto"/>
            </w:tcBorders>
            <w:noWrap/>
            <w:vAlign w:val="bottom"/>
            <w:hideMark/>
          </w:tcPr>
          <w:p w14:paraId="2CABC24F"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c>
          <w:tcPr>
            <w:tcW w:w="1064" w:type="dxa"/>
            <w:tcBorders>
              <w:top w:val="nil"/>
              <w:left w:val="nil"/>
              <w:bottom w:val="single" w:sz="4" w:space="0" w:color="auto"/>
              <w:right w:val="single" w:sz="4" w:space="0" w:color="auto"/>
            </w:tcBorders>
            <w:noWrap/>
            <w:vAlign w:val="bottom"/>
            <w:hideMark/>
          </w:tcPr>
          <w:p w14:paraId="544A17F5" w14:textId="77777777" w:rsidR="00410D31" w:rsidRPr="00BD2F9E" w:rsidRDefault="00410D31" w:rsidP="00410D31">
            <w:pPr>
              <w:spacing w:after="0" w:line="240" w:lineRule="auto"/>
              <w:rPr>
                <w:rFonts w:eastAsia="Times New Roman"/>
                <w:spacing w:val="0"/>
                <w:sz w:val="18"/>
                <w:szCs w:val="22"/>
                <w:lang w:val="es-DO"/>
              </w:rPr>
            </w:pPr>
            <w:r w:rsidRPr="00BD2F9E">
              <w:rPr>
                <w:rFonts w:eastAsia="Times New Roman"/>
                <w:spacing w:val="0"/>
                <w:sz w:val="18"/>
                <w:szCs w:val="22"/>
                <w:lang w:val="es-DO"/>
              </w:rPr>
              <w:t> </w:t>
            </w:r>
          </w:p>
        </w:tc>
        <w:tc>
          <w:tcPr>
            <w:tcW w:w="1466" w:type="dxa"/>
            <w:tcBorders>
              <w:top w:val="nil"/>
              <w:left w:val="nil"/>
              <w:bottom w:val="single" w:sz="4" w:space="0" w:color="auto"/>
              <w:right w:val="single" w:sz="4" w:space="0" w:color="auto"/>
            </w:tcBorders>
            <w:noWrap/>
            <w:vAlign w:val="bottom"/>
            <w:hideMark/>
          </w:tcPr>
          <w:p w14:paraId="3985E1E1"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c>
          <w:tcPr>
            <w:tcW w:w="1148" w:type="dxa"/>
            <w:tcBorders>
              <w:top w:val="nil"/>
              <w:left w:val="nil"/>
              <w:bottom w:val="single" w:sz="4" w:space="0" w:color="auto"/>
              <w:right w:val="single" w:sz="4" w:space="0" w:color="auto"/>
            </w:tcBorders>
            <w:noWrap/>
            <w:vAlign w:val="bottom"/>
            <w:hideMark/>
          </w:tcPr>
          <w:p w14:paraId="60374057" w14:textId="77777777" w:rsidR="00410D31" w:rsidRPr="00BD2F9E" w:rsidRDefault="00410D31" w:rsidP="00410D31">
            <w:pPr>
              <w:spacing w:after="0" w:line="240" w:lineRule="auto"/>
              <w:rPr>
                <w:rFonts w:eastAsia="Times New Roman"/>
                <w:spacing w:val="0"/>
                <w:sz w:val="22"/>
                <w:szCs w:val="22"/>
                <w:lang w:val="es-DO"/>
              </w:rPr>
            </w:pPr>
            <w:r w:rsidRPr="00BD2F9E">
              <w:rPr>
                <w:rFonts w:eastAsia="Times New Roman"/>
                <w:spacing w:val="0"/>
                <w:sz w:val="22"/>
                <w:szCs w:val="22"/>
                <w:lang w:val="es-DO"/>
              </w:rPr>
              <w:t> </w:t>
            </w:r>
          </w:p>
        </w:tc>
        <w:tc>
          <w:tcPr>
            <w:tcW w:w="2976" w:type="dxa"/>
            <w:tcBorders>
              <w:top w:val="nil"/>
              <w:left w:val="nil"/>
              <w:bottom w:val="single" w:sz="4" w:space="0" w:color="auto"/>
              <w:right w:val="single" w:sz="4" w:space="0" w:color="auto"/>
            </w:tcBorders>
            <w:noWrap/>
            <w:vAlign w:val="bottom"/>
            <w:hideMark/>
          </w:tcPr>
          <w:p w14:paraId="42AC2E02" w14:textId="77777777" w:rsidR="00410D31" w:rsidRPr="00BD2F9E" w:rsidRDefault="00410D31" w:rsidP="00410D31">
            <w:pPr>
              <w:spacing w:after="0" w:line="240" w:lineRule="auto"/>
              <w:rPr>
                <w:rFonts w:eastAsia="Times New Roman"/>
                <w:b/>
                <w:bCs/>
                <w:spacing w:val="0"/>
                <w:sz w:val="22"/>
                <w:szCs w:val="22"/>
                <w:lang w:val="es-DO"/>
              </w:rPr>
            </w:pPr>
            <w:r w:rsidRPr="00BD2F9E">
              <w:rPr>
                <w:rFonts w:eastAsia="Times New Roman"/>
                <w:b/>
                <w:bCs/>
                <w:spacing w:val="0"/>
                <w:sz w:val="22"/>
                <w:szCs w:val="22"/>
                <w:lang w:val="es-DO"/>
              </w:rPr>
              <w:t>Totales</w:t>
            </w:r>
          </w:p>
        </w:tc>
        <w:tc>
          <w:tcPr>
            <w:tcW w:w="1276" w:type="dxa"/>
            <w:tcBorders>
              <w:top w:val="nil"/>
              <w:left w:val="nil"/>
              <w:bottom w:val="single" w:sz="4" w:space="0" w:color="auto"/>
              <w:right w:val="single" w:sz="4" w:space="0" w:color="auto"/>
            </w:tcBorders>
            <w:noWrap/>
            <w:vAlign w:val="bottom"/>
            <w:hideMark/>
          </w:tcPr>
          <w:p w14:paraId="626DEBD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155,551,770.67</w:t>
            </w:r>
          </w:p>
        </w:tc>
        <w:tc>
          <w:tcPr>
            <w:tcW w:w="1074" w:type="dxa"/>
            <w:tcBorders>
              <w:top w:val="nil"/>
              <w:left w:val="nil"/>
              <w:bottom w:val="single" w:sz="4" w:space="0" w:color="auto"/>
              <w:right w:val="single" w:sz="4" w:space="0" w:color="auto"/>
            </w:tcBorders>
            <w:noWrap/>
            <w:vAlign w:val="bottom"/>
            <w:hideMark/>
          </w:tcPr>
          <w:p w14:paraId="2DFDDDF7"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76,952,585.69</w:t>
            </w:r>
          </w:p>
        </w:tc>
        <w:tc>
          <w:tcPr>
            <w:tcW w:w="1285" w:type="dxa"/>
            <w:tcBorders>
              <w:top w:val="nil"/>
              <w:left w:val="nil"/>
              <w:bottom w:val="single" w:sz="4" w:space="0" w:color="auto"/>
              <w:right w:val="single" w:sz="4" w:space="0" w:color="auto"/>
            </w:tcBorders>
            <w:noWrap/>
            <w:vAlign w:val="bottom"/>
            <w:hideMark/>
          </w:tcPr>
          <w:p w14:paraId="7F39296A"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71,189,246.72</w:t>
            </w:r>
          </w:p>
        </w:tc>
        <w:tc>
          <w:tcPr>
            <w:tcW w:w="1192" w:type="dxa"/>
            <w:tcBorders>
              <w:top w:val="nil"/>
              <w:left w:val="nil"/>
              <w:bottom w:val="single" w:sz="4" w:space="0" w:color="auto"/>
              <w:right w:val="single" w:sz="4" w:space="0" w:color="auto"/>
            </w:tcBorders>
            <w:noWrap/>
            <w:vAlign w:val="bottom"/>
            <w:hideMark/>
          </w:tcPr>
          <w:p w14:paraId="4EF6BBCC"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2,121,205.79</w:t>
            </w:r>
          </w:p>
        </w:tc>
        <w:tc>
          <w:tcPr>
            <w:tcW w:w="1053" w:type="dxa"/>
            <w:tcBorders>
              <w:top w:val="nil"/>
              <w:left w:val="nil"/>
              <w:bottom w:val="single" w:sz="4" w:space="0" w:color="auto"/>
              <w:right w:val="single" w:sz="4" w:space="0" w:color="auto"/>
            </w:tcBorders>
            <w:noWrap/>
            <w:vAlign w:val="bottom"/>
            <w:hideMark/>
          </w:tcPr>
          <w:p w14:paraId="6A8F575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611,423.46</w:t>
            </w:r>
          </w:p>
        </w:tc>
        <w:tc>
          <w:tcPr>
            <w:tcW w:w="1208" w:type="dxa"/>
            <w:tcBorders>
              <w:top w:val="nil"/>
              <w:left w:val="nil"/>
              <w:bottom w:val="single" w:sz="4" w:space="0" w:color="auto"/>
              <w:right w:val="single" w:sz="4" w:space="0" w:color="auto"/>
            </w:tcBorders>
            <w:noWrap/>
            <w:vAlign w:val="bottom"/>
            <w:hideMark/>
          </w:tcPr>
          <w:p w14:paraId="1816F429" w14:textId="77777777" w:rsidR="00410D31" w:rsidRPr="00BD2F9E" w:rsidRDefault="00410D31" w:rsidP="00410D31">
            <w:pPr>
              <w:spacing w:after="0" w:line="240" w:lineRule="auto"/>
              <w:jc w:val="right"/>
              <w:rPr>
                <w:rFonts w:eastAsia="Times New Roman"/>
                <w:spacing w:val="0"/>
                <w:sz w:val="22"/>
                <w:szCs w:val="22"/>
                <w:lang w:val="es-DO"/>
              </w:rPr>
            </w:pPr>
            <w:r w:rsidRPr="00BD2F9E">
              <w:rPr>
                <w:rFonts w:eastAsia="Times New Roman"/>
                <w:spacing w:val="0"/>
                <w:sz w:val="22"/>
                <w:szCs w:val="22"/>
                <w:lang w:val="es-DO"/>
              </w:rPr>
              <w:t>4,677,063.61</w:t>
            </w:r>
          </w:p>
        </w:tc>
      </w:tr>
    </w:tbl>
    <w:p w14:paraId="3F4A5946" w14:textId="2418428E" w:rsidR="00BB1F9F" w:rsidRPr="00426801" w:rsidRDefault="00BB1F9F" w:rsidP="00426801"/>
    <w:p w14:paraId="65BF804C" w14:textId="77777777" w:rsidR="005C0CF2" w:rsidRPr="0031365A" w:rsidRDefault="005C0CF2">
      <w:pPr>
        <w:rPr>
          <w:color w:val="4C4747"/>
          <w:lang w:val="es-DO"/>
        </w:rPr>
        <w:sectPr w:rsidR="005C0CF2" w:rsidRPr="0031365A" w:rsidSect="0007532E">
          <w:pgSz w:w="20163" w:h="12242" w:orient="landscape" w:code="5"/>
          <w:pgMar w:top="1440" w:right="2160" w:bottom="1440" w:left="2160" w:header="720" w:footer="720" w:gutter="0"/>
          <w:cols w:space="720"/>
          <w:docGrid w:linePitch="360"/>
        </w:sectPr>
      </w:pPr>
    </w:p>
    <w:p w14:paraId="3FC7FDB0" w14:textId="639126F2" w:rsidR="00F870DC" w:rsidRDefault="00F870DC" w:rsidP="00F870DC">
      <w:pPr>
        <w:pStyle w:val="Prrafodelista"/>
        <w:numPr>
          <w:ilvl w:val="0"/>
          <w:numId w:val="10"/>
        </w:numPr>
        <w:outlineLvl w:val="1"/>
        <w:rPr>
          <w:color w:val="4C4747"/>
        </w:rPr>
      </w:pPr>
      <w:bookmarkStart w:id="59" w:name="_Toc217903695"/>
      <w:r w:rsidRPr="0031365A">
        <w:rPr>
          <w:color w:val="4C4747"/>
        </w:rPr>
        <w:lastRenderedPageBreak/>
        <w:t>Presupuesto Aprobado 202</w:t>
      </w:r>
      <w:r>
        <w:rPr>
          <w:color w:val="4C4747"/>
        </w:rPr>
        <w:t>6</w:t>
      </w:r>
      <w:bookmarkEnd w:id="59"/>
    </w:p>
    <w:p w14:paraId="47BF942C" w14:textId="6FA2F5E7" w:rsidR="00636409" w:rsidRDefault="009E275C" w:rsidP="009E275C">
      <w:pPr>
        <w:ind w:left="-426"/>
      </w:pPr>
      <w:r w:rsidRPr="009E275C">
        <w:rPr>
          <w:noProof/>
        </w:rPr>
        <w:drawing>
          <wp:inline distT="0" distB="0" distL="0" distR="0" wp14:anchorId="083E64D9" wp14:editId="44C4B8CD">
            <wp:extent cx="5687218" cy="4817660"/>
            <wp:effectExtent l="0" t="0" r="8890" b="254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98210" cy="4826972"/>
                    </a:xfrm>
                    <a:prstGeom prst="rect">
                      <a:avLst/>
                    </a:prstGeom>
                    <a:noFill/>
                    <a:ln>
                      <a:noFill/>
                    </a:ln>
                  </pic:spPr>
                </pic:pic>
              </a:graphicData>
            </a:graphic>
          </wp:inline>
        </w:drawing>
      </w:r>
    </w:p>
    <w:p w14:paraId="59C093BB" w14:textId="77777777" w:rsidR="00636409" w:rsidRDefault="00636409">
      <w:r>
        <w:br w:type="page"/>
      </w:r>
    </w:p>
    <w:p w14:paraId="4FC91121" w14:textId="77777777" w:rsidR="00F870DC" w:rsidRPr="00F870DC" w:rsidRDefault="00F870DC" w:rsidP="009E275C">
      <w:pPr>
        <w:ind w:left="-426"/>
      </w:pPr>
    </w:p>
    <w:p w14:paraId="1E07A201" w14:textId="7ADFD172" w:rsidR="00C6721C" w:rsidRPr="0031365A" w:rsidRDefault="00C6721C" w:rsidP="00174DC4">
      <w:pPr>
        <w:pStyle w:val="Prrafodelista"/>
        <w:numPr>
          <w:ilvl w:val="0"/>
          <w:numId w:val="10"/>
        </w:numPr>
        <w:outlineLvl w:val="1"/>
        <w:rPr>
          <w:color w:val="4C4747"/>
        </w:rPr>
      </w:pPr>
      <w:bookmarkStart w:id="60" w:name="_Toc217903696"/>
      <w:r w:rsidRPr="0031365A">
        <w:rPr>
          <w:color w:val="4C4747"/>
        </w:rPr>
        <w:t>Plan Anual de Compras y Contrataciones (PACC).</w:t>
      </w:r>
      <w:bookmarkEnd w:id="60"/>
    </w:p>
    <w:tbl>
      <w:tblPr>
        <w:tblW w:w="8436" w:type="dxa"/>
        <w:tblInd w:w="-431" w:type="dxa"/>
        <w:tblBorders>
          <w:top w:val="single" w:sz="4" w:space="0" w:color="7F7F7F"/>
          <w:left w:val="single" w:sz="4" w:space="0" w:color="5B9BD5"/>
          <w:bottom w:val="single" w:sz="4" w:space="0" w:color="7F7F7F"/>
          <w:right w:val="single" w:sz="4" w:space="0" w:color="5B9BD5"/>
          <w:insideH w:val="single" w:sz="4" w:space="0" w:color="FFFFFF"/>
          <w:insideV w:val="single" w:sz="4" w:space="0" w:color="FFFFFF"/>
        </w:tblBorders>
        <w:tblLayout w:type="fixed"/>
        <w:tblLook w:val="04A0" w:firstRow="1" w:lastRow="0" w:firstColumn="1" w:lastColumn="0" w:noHBand="0" w:noVBand="1"/>
      </w:tblPr>
      <w:tblGrid>
        <w:gridCol w:w="4777"/>
        <w:gridCol w:w="3659"/>
      </w:tblGrid>
      <w:tr w:rsidR="00C6721C" w:rsidRPr="0078667A" w14:paraId="33E71EE2" w14:textId="77777777" w:rsidTr="00BD2F9E">
        <w:trPr>
          <w:trHeight w:val="393"/>
        </w:trPr>
        <w:tc>
          <w:tcPr>
            <w:tcW w:w="8436" w:type="dxa"/>
            <w:gridSpan w:val="2"/>
            <w:shd w:val="clear" w:color="auto" w:fill="002060"/>
          </w:tcPr>
          <w:p w14:paraId="2CF0FB58" w14:textId="77777777" w:rsidR="00C6721C" w:rsidRPr="0031365A" w:rsidRDefault="00C6721C" w:rsidP="00C6721C">
            <w:pPr>
              <w:spacing w:line="240" w:lineRule="auto"/>
              <w:jc w:val="center"/>
              <w:rPr>
                <w:rFonts w:eastAsia="Times New Roman"/>
                <w:b/>
                <w:color w:val="000000"/>
                <w:spacing w:val="0"/>
                <w:sz w:val="20"/>
                <w:szCs w:val="20"/>
                <w:lang w:val="es-DO"/>
              </w:rPr>
            </w:pPr>
            <w:r w:rsidRPr="0031365A">
              <w:rPr>
                <w:rFonts w:eastAsia="Times New Roman"/>
                <w:color w:val="FFFFFF"/>
                <w:spacing w:val="0"/>
                <w:sz w:val="20"/>
                <w:szCs w:val="20"/>
                <w:lang w:val="es-DO"/>
              </w:rPr>
              <w:br/>
            </w:r>
            <w:r w:rsidRPr="0031365A">
              <w:rPr>
                <w:rFonts w:eastAsia="Times New Roman"/>
                <w:b/>
                <w:color w:val="FFFFFF"/>
                <w:spacing w:val="0"/>
                <w:sz w:val="20"/>
                <w:szCs w:val="20"/>
                <w:lang w:val="es-DO"/>
              </w:rPr>
              <w:t>RESUMEN DEL PLAN DE COMPRAS</w:t>
            </w:r>
          </w:p>
        </w:tc>
      </w:tr>
      <w:tr w:rsidR="00C6721C" w:rsidRPr="0031365A" w14:paraId="2D96DC3C" w14:textId="77777777" w:rsidTr="00BD2F9E">
        <w:trPr>
          <w:trHeight w:val="154"/>
        </w:trPr>
        <w:tc>
          <w:tcPr>
            <w:tcW w:w="8436" w:type="dxa"/>
            <w:gridSpan w:val="2"/>
            <w:tcBorders>
              <w:bottom w:val="single" w:sz="4" w:space="0" w:color="auto"/>
            </w:tcBorders>
            <w:shd w:val="clear" w:color="auto" w:fill="D9D9D9" w:themeFill="background1" w:themeFillShade="D9"/>
            <w:vAlign w:val="bottom"/>
          </w:tcPr>
          <w:p w14:paraId="44989B9E" w14:textId="77777777" w:rsidR="00C6721C" w:rsidRPr="0031365A" w:rsidRDefault="00C6721C" w:rsidP="003D1EAD">
            <w:pPr>
              <w:spacing w:after="0" w:line="240" w:lineRule="auto"/>
              <w:jc w:val="center"/>
              <w:rPr>
                <w:rFonts w:eastAsia="Times New Roman"/>
                <w:color w:val="FFFFFF"/>
                <w:spacing w:val="0"/>
                <w:sz w:val="20"/>
                <w:szCs w:val="20"/>
                <w:lang w:val="es-DO"/>
              </w:rPr>
            </w:pPr>
            <w:r w:rsidRPr="0031365A">
              <w:rPr>
                <w:rFonts w:eastAsia="Times New Roman"/>
                <w:color w:val="auto"/>
                <w:spacing w:val="0"/>
                <w:sz w:val="20"/>
                <w:szCs w:val="20"/>
                <w:lang w:val="es-DO"/>
              </w:rPr>
              <w:t>DATOS DE CABECERA PACC</w:t>
            </w:r>
          </w:p>
        </w:tc>
      </w:tr>
      <w:tr w:rsidR="00C6721C" w:rsidRPr="0031365A" w14:paraId="099F2304" w14:textId="77777777" w:rsidTr="00BD2F9E">
        <w:trPr>
          <w:trHeight w:val="17"/>
        </w:trPr>
        <w:tc>
          <w:tcPr>
            <w:tcW w:w="4777" w:type="dxa"/>
            <w:tcBorders>
              <w:top w:val="single" w:sz="4" w:space="0" w:color="auto"/>
              <w:left w:val="single" w:sz="4" w:space="0" w:color="auto"/>
              <w:bottom w:val="single" w:sz="4" w:space="0" w:color="FFFFFF"/>
            </w:tcBorders>
            <w:shd w:val="clear" w:color="auto" w:fill="FFFFFF"/>
            <w:vAlign w:val="center"/>
          </w:tcPr>
          <w:p w14:paraId="0F8BA97D"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MONTO ESTIMADO TOTAL</w:t>
            </w:r>
          </w:p>
        </w:tc>
        <w:tc>
          <w:tcPr>
            <w:tcW w:w="3659" w:type="dxa"/>
            <w:tcBorders>
              <w:top w:val="single" w:sz="4" w:space="0" w:color="auto"/>
              <w:bottom w:val="single" w:sz="4" w:space="0" w:color="FFFFFF"/>
              <w:right w:val="single" w:sz="4" w:space="0" w:color="auto"/>
            </w:tcBorders>
            <w:shd w:val="clear" w:color="auto" w:fill="FFFFFF"/>
            <w:vAlign w:val="center"/>
          </w:tcPr>
          <w:p w14:paraId="7BF1E305"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RD$15,620,687,299.00</w:t>
            </w:r>
          </w:p>
        </w:tc>
      </w:tr>
      <w:tr w:rsidR="00C6721C" w:rsidRPr="0031365A" w14:paraId="0DCC9090"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vAlign w:val="center"/>
          </w:tcPr>
          <w:p w14:paraId="390F0F05"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MONTO TOTAL CONTRATADO</w:t>
            </w:r>
          </w:p>
        </w:tc>
        <w:tc>
          <w:tcPr>
            <w:tcW w:w="3659" w:type="dxa"/>
            <w:tcBorders>
              <w:top w:val="single" w:sz="4" w:space="0" w:color="FFFFFF"/>
              <w:bottom w:val="single" w:sz="4" w:space="0" w:color="FFFFFF"/>
              <w:right w:val="single" w:sz="4" w:space="0" w:color="auto"/>
            </w:tcBorders>
            <w:shd w:val="clear" w:color="auto" w:fill="FFFFFF"/>
            <w:vAlign w:val="center"/>
          </w:tcPr>
          <w:p w14:paraId="11BFFFFF"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RD$967,026,076.36</w:t>
            </w:r>
          </w:p>
        </w:tc>
      </w:tr>
      <w:tr w:rsidR="00C6721C" w:rsidRPr="0031365A" w14:paraId="2C080E92"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vAlign w:val="center"/>
          </w:tcPr>
          <w:p w14:paraId="7BD29D41"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CANTIDAD DE PROCESOS REGISTRADOS</w:t>
            </w:r>
          </w:p>
        </w:tc>
        <w:tc>
          <w:tcPr>
            <w:tcW w:w="3659" w:type="dxa"/>
            <w:tcBorders>
              <w:top w:val="single" w:sz="4" w:space="0" w:color="FFFFFF"/>
              <w:bottom w:val="single" w:sz="4" w:space="0" w:color="FFFFFF"/>
              <w:right w:val="single" w:sz="4" w:space="0" w:color="auto"/>
            </w:tcBorders>
            <w:shd w:val="clear" w:color="auto" w:fill="FFFFFF"/>
            <w:vAlign w:val="center"/>
          </w:tcPr>
          <w:p w14:paraId="59E7C89D"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276</w:t>
            </w:r>
          </w:p>
        </w:tc>
      </w:tr>
      <w:tr w:rsidR="00C6721C" w:rsidRPr="0031365A" w14:paraId="448C3763"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vAlign w:val="center"/>
          </w:tcPr>
          <w:p w14:paraId="4C23C138"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CAPÍTULO</w:t>
            </w:r>
          </w:p>
        </w:tc>
        <w:tc>
          <w:tcPr>
            <w:tcW w:w="3659" w:type="dxa"/>
            <w:tcBorders>
              <w:top w:val="single" w:sz="4" w:space="0" w:color="FFFFFF"/>
              <w:bottom w:val="single" w:sz="4" w:space="0" w:color="FFFFFF"/>
              <w:right w:val="single" w:sz="4" w:space="0" w:color="auto"/>
            </w:tcBorders>
            <w:shd w:val="clear" w:color="auto" w:fill="FFFFFF"/>
            <w:vAlign w:val="center"/>
          </w:tcPr>
          <w:p w14:paraId="12B85471" w14:textId="77777777" w:rsidR="00C6721C" w:rsidRPr="0031365A" w:rsidRDefault="00C6721C" w:rsidP="00C6721C">
            <w:pPr>
              <w:spacing w:after="0" w:line="240" w:lineRule="auto"/>
              <w:rPr>
                <w:rFonts w:eastAsia="Times New Roman"/>
                <w:color w:val="4C4747"/>
                <w:spacing w:val="0"/>
                <w:sz w:val="20"/>
                <w:szCs w:val="20"/>
                <w:lang w:val="es-DO"/>
              </w:rPr>
            </w:pPr>
          </w:p>
        </w:tc>
      </w:tr>
      <w:tr w:rsidR="00C6721C" w:rsidRPr="0031365A" w14:paraId="265AF1DC"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vAlign w:val="center"/>
          </w:tcPr>
          <w:p w14:paraId="52359D9E"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SUB CAPÍTULO</w:t>
            </w:r>
          </w:p>
        </w:tc>
        <w:tc>
          <w:tcPr>
            <w:tcW w:w="3659" w:type="dxa"/>
            <w:tcBorders>
              <w:top w:val="single" w:sz="4" w:space="0" w:color="FFFFFF"/>
              <w:bottom w:val="single" w:sz="4" w:space="0" w:color="FFFFFF"/>
              <w:right w:val="single" w:sz="4" w:space="0" w:color="auto"/>
            </w:tcBorders>
            <w:shd w:val="clear" w:color="auto" w:fill="FFFFFF"/>
            <w:vAlign w:val="center"/>
          </w:tcPr>
          <w:p w14:paraId="6DEC8944" w14:textId="77777777" w:rsidR="00C6721C" w:rsidRPr="0031365A" w:rsidRDefault="00C6721C" w:rsidP="00C6721C">
            <w:pPr>
              <w:spacing w:after="0" w:line="240" w:lineRule="auto"/>
              <w:rPr>
                <w:rFonts w:eastAsia="Times New Roman"/>
                <w:color w:val="4C4747"/>
                <w:spacing w:val="0"/>
                <w:sz w:val="20"/>
                <w:szCs w:val="20"/>
                <w:lang w:val="es-DO"/>
              </w:rPr>
            </w:pPr>
          </w:p>
        </w:tc>
      </w:tr>
      <w:tr w:rsidR="00C6721C" w:rsidRPr="0031365A" w14:paraId="7076C812"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vAlign w:val="center"/>
          </w:tcPr>
          <w:p w14:paraId="09FD5E04"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UNIDAD EJECUTORA</w:t>
            </w:r>
          </w:p>
        </w:tc>
        <w:tc>
          <w:tcPr>
            <w:tcW w:w="3659" w:type="dxa"/>
            <w:tcBorders>
              <w:top w:val="single" w:sz="4" w:space="0" w:color="FFFFFF"/>
              <w:bottom w:val="single" w:sz="4" w:space="0" w:color="FFFFFF"/>
              <w:right w:val="single" w:sz="4" w:space="0" w:color="auto"/>
            </w:tcBorders>
            <w:shd w:val="clear" w:color="auto" w:fill="FFFFFF"/>
            <w:vAlign w:val="center"/>
          </w:tcPr>
          <w:p w14:paraId="580C71CE" w14:textId="77777777" w:rsidR="00C6721C" w:rsidRPr="0031365A" w:rsidRDefault="00C6721C" w:rsidP="00C6721C">
            <w:pPr>
              <w:spacing w:after="0" w:line="240" w:lineRule="auto"/>
              <w:rPr>
                <w:rFonts w:eastAsia="Times New Roman"/>
                <w:color w:val="4C4747"/>
                <w:spacing w:val="0"/>
                <w:sz w:val="20"/>
                <w:szCs w:val="20"/>
                <w:lang w:val="es-DO"/>
              </w:rPr>
            </w:pPr>
          </w:p>
        </w:tc>
      </w:tr>
      <w:tr w:rsidR="00C6721C" w:rsidRPr="0078667A" w14:paraId="46150635" w14:textId="77777777" w:rsidTr="00BD2F9E">
        <w:trPr>
          <w:trHeight w:val="435"/>
        </w:trPr>
        <w:tc>
          <w:tcPr>
            <w:tcW w:w="4777" w:type="dxa"/>
            <w:tcBorders>
              <w:top w:val="single" w:sz="4" w:space="0" w:color="FFFFFF"/>
              <w:left w:val="single" w:sz="4" w:space="0" w:color="auto"/>
              <w:bottom w:val="single" w:sz="4" w:space="0" w:color="FFFFFF"/>
            </w:tcBorders>
            <w:shd w:val="clear" w:color="auto" w:fill="FFFFFF"/>
            <w:vAlign w:val="center"/>
          </w:tcPr>
          <w:p w14:paraId="17E64B62"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UNIDAD DE COMPRA</w:t>
            </w:r>
          </w:p>
        </w:tc>
        <w:tc>
          <w:tcPr>
            <w:tcW w:w="3659" w:type="dxa"/>
            <w:tcBorders>
              <w:top w:val="single" w:sz="4" w:space="0" w:color="FFFFFF"/>
              <w:bottom w:val="single" w:sz="4" w:space="0" w:color="FFFFFF"/>
              <w:right w:val="single" w:sz="4" w:space="0" w:color="auto"/>
            </w:tcBorders>
            <w:shd w:val="clear" w:color="auto" w:fill="FFFFFF"/>
            <w:vAlign w:val="center"/>
          </w:tcPr>
          <w:p w14:paraId="78E6B75B"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 xml:space="preserve">INSTITUTO NACIONAL DE AGUAS POTABLES Y ALCANTARILLADOS </w:t>
            </w:r>
          </w:p>
        </w:tc>
      </w:tr>
      <w:tr w:rsidR="00C6721C" w:rsidRPr="0031365A" w14:paraId="03506D9B"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vAlign w:val="center"/>
          </w:tcPr>
          <w:p w14:paraId="2F9C0BAD"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AÑO FISCAL</w:t>
            </w:r>
          </w:p>
        </w:tc>
        <w:tc>
          <w:tcPr>
            <w:tcW w:w="3659" w:type="dxa"/>
            <w:tcBorders>
              <w:top w:val="single" w:sz="4" w:space="0" w:color="FFFFFF"/>
              <w:bottom w:val="single" w:sz="4" w:space="0" w:color="FFFFFF"/>
              <w:right w:val="single" w:sz="4" w:space="0" w:color="auto"/>
            </w:tcBorders>
            <w:shd w:val="clear" w:color="auto" w:fill="FFFFFF"/>
            <w:vAlign w:val="center"/>
          </w:tcPr>
          <w:p w14:paraId="1078BF52"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2025</w:t>
            </w:r>
          </w:p>
        </w:tc>
      </w:tr>
      <w:tr w:rsidR="00C6721C" w:rsidRPr="0031365A" w14:paraId="05101807" w14:textId="77777777" w:rsidTr="00BD2F9E">
        <w:trPr>
          <w:trHeight w:val="17"/>
        </w:trPr>
        <w:tc>
          <w:tcPr>
            <w:tcW w:w="4777" w:type="dxa"/>
            <w:tcBorders>
              <w:top w:val="single" w:sz="4" w:space="0" w:color="FFFFFF"/>
              <w:left w:val="single" w:sz="4" w:space="0" w:color="auto"/>
              <w:bottom w:val="single" w:sz="4" w:space="0" w:color="auto"/>
            </w:tcBorders>
            <w:shd w:val="clear" w:color="auto" w:fill="FFFFFF"/>
            <w:vAlign w:val="center"/>
          </w:tcPr>
          <w:p w14:paraId="3F898B5B"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FECHA APROBACIÓN</w:t>
            </w:r>
          </w:p>
        </w:tc>
        <w:tc>
          <w:tcPr>
            <w:tcW w:w="3659" w:type="dxa"/>
            <w:tcBorders>
              <w:top w:val="single" w:sz="4" w:space="0" w:color="FFFFFF"/>
              <w:bottom w:val="single" w:sz="4" w:space="0" w:color="auto"/>
              <w:right w:val="single" w:sz="4" w:space="0" w:color="auto"/>
            </w:tcBorders>
            <w:shd w:val="clear" w:color="auto" w:fill="FFFFFF"/>
            <w:vAlign w:val="center"/>
          </w:tcPr>
          <w:p w14:paraId="1AB3F6CF"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26 ENERO</w:t>
            </w:r>
          </w:p>
        </w:tc>
      </w:tr>
      <w:tr w:rsidR="00C6721C" w:rsidRPr="0078667A" w14:paraId="3D3A85BD" w14:textId="77777777" w:rsidTr="00BD2F9E">
        <w:trPr>
          <w:trHeight w:val="254"/>
        </w:trPr>
        <w:tc>
          <w:tcPr>
            <w:tcW w:w="8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767A31" w14:textId="77777777" w:rsidR="00C6721C" w:rsidRPr="0031365A" w:rsidRDefault="00C6721C" w:rsidP="00C6721C">
            <w:pPr>
              <w:spacing w:line="240" w:lineRule="auto"/>
              <w:jc w:val="center"/>
              <w:rPr>
                <w:rFonts w:eastAsia="Times New Roman"/>
                <w:color w:val="4C4747"/>
                <w:spacing w:val="0"/>
                <w:sz w:val="20"/>
                <w:szCs w:val="20"/>
                <w:lang w:val="es-DO"/>
              </w:rPr>
            </w:pPr>
            <w:r w:rsidRPr="0031365A">
              <w:rPr>
                <w:rFonts w:eastAsia="Times New Roman"/>
                <w:color w:val="4C4747"/>
                <w:spacing w:val="0"/>
                <w:sz w:val="20"/>
                <w:szCs w:val="20"/>
                <w:lang w:val="es-DO"/>
              </w:rPr>
              <w:t>MONTOS ESTIMADOS SEGÚN OBJETO DE CONTRATACIÓN</w:t>
            </w:r>
          </w:p>
        </w:tc>
      </w:tr>
      <w:tr w:rsidR="00C6721C" w:rsidRPr="0031365A" w14:paraId="4BAEB37B" w14:textId="77777777" w:rsidTr="00BD2F9E">
        <w:trPr>
          <w:trHeight w:val="17"/>
        </w:trPr>
        <w:tc>
          <w:tcPr>
            <w:tcW w:w="4777" w:type="dxa"/>
            <w:tcBorders>
              <w:top w:val="single" w:sz="4" w:space="0" w:color="auto"/>
              <w:left w:val="single" w:sz="4" w:space="0" w:color="auto"/>
              <w:bottom w:val="single" w:sz="4" w:space="0" w:color="FFFFFF"/>
            </w:tcBorders>
            <w:shd w:val="clear" w:color="auto" w:fill="FFFFFF"/>
          </w:tcPr>
          <w:p w14:paraId="092978A2"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BIENES</w:t>
            </w:r>
          </w:p>
        </w:tc>
        <w:tc>
          <w:tcPr>
            <w:tcW w:w="3659" w:type="dxa"/>
            <w:tcBorders>
              <w:top w:val="single" w:sz="4" w:space="0" w:color="auto"/>
              <w:bottom w:val="single" w:sz="4" w:space="0" w:color="FFFFFF"/>
              <w:right w:val="single" w:sz="4" w:space="0" w:color="auto"/>
            </w:tcBorders>
            <w:shd w:val="clear" w:color="auto" w:fill="FFFFFF"/>
          </w:tcPr>
          <w:p w14:paraId="17059195"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RD$ 766,536,826.06</w:t>
            </w:r>
          </w:p>
        </w:tc>
      </w:tr>
      <w:tr w:rsidR="00C6721C" w:rsidRPr="0031365A" w14:paraId="3BF82796"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082851ED"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SERVICIOS</w:t>
            </w:r>
          </w:p>
        </w:tc>
        <w:tc>
          <w:tcPr>
            <w:tcW w:w="3659" w:type="dxa"/>
            <w:tcBorders>
              <w:top w:val="single" w:sz="4" w:space="0" w:color="FFFFFF"/>
              <w:bottom w:val="single" w:sz="4" w:space="0" w:color="FFFFFF"/>
              <w:right w:val="single" w:sz="4" w:space="0" w:color="auto"/>
            </w:tcBorders>
            <w:shd w:val="clear" w:color="auto" w:fill="FFFFFF"/>
          </w:tcPr>
          <w:p w14:paraId="0DDB9537"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RD$ 200,489,250.30</w:t>
            </w:r>
          </w:p>
        </w:tc>
      </w:tr>
      <w:tr w:rsidR="00C6721C" w:rsidRPr="0031365A" w14:paraId="24F05911"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3A137FB5"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SERVICIOS: CONSULTORÍA</w:t>
            </w:r>
          </w:p>
        </w:tc>
        <w:tc>
          <w:tcPr>
            <w:tcW w:w="3659" w:type="dxa"/>
            <w:tcBorders>
              <w:top w:val="single" w:sz="4" w:space="0" w:color="FFFFFF"/>
              <w:bottom w:val="single" w:sz="4" w:space="0" w:color="FFFFFF"/>
              <w:right w:val="single" w:sz="4" w:space="0" w:color="auto"/>
            </w:tcBorders>
            <w:shd w:val="clear" w:color="auto" w:fill="FFFFFF"/>
          </w:tcPr>
          <w:p w14:paraId="191710E8"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 xml:space="preserve">N/A </w:t>
            </w:r>
          </w:p>
        </w:tc>
      </w:tr>
      <w:tr w:rsidR="00C6721C" w:rsidRPr="0031365A" w14:paraId="7DB0913A" w14:textId="77777777" w:rsidTr="00BD2F9E">
        <w:trPr>
          <w:trHeight w:val="17"/>
        </w:trPr>
        <w:tc>
          <w:tcPr>
            <w:tcW w:w="4777" w:type="dxa"/>
            <w:tcBorders>
              <w:top w:val="single" w:sz="4" w:space="0" w:color="FFFFFF"/>
              <w:left w:val="single" w:sz="4" w:space="0" w:color="auto"/>
              <w:bottom w:val="single" w:sz="4" w:space="0" w:color="auto"/>
            </w:tcBorders>
            <w:shd w:val="clear" w:color="auto" w:fill="FFFFFF"/>
          </w:tcPr>
          <w:p w14:paraId="3395B146"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SERVICIOS: CONSULTORÍA BASADA EN LA CALIDAD DE LOS SERVICIOS</w:t>
            </w:r>
          </w:p>
        </w:tc>
        <w:tc>
          <w:tcPr>
            <w:tcW w:w="3659" w:type="dxa"/>
            <w:tcBorders>
              <w:top w:val="single" w:sz="4" w:space="0" w:color="FFFFFF"/>
              <w:bottom w:val="single" w:sz="4" w:space="0" w:color="auto"/>
              <w:right w:val="single" w:sz="4" w:space="0" w:color="auto"/>
            </w:tcBorders>
            <w:shd w:val="clear" w:color="auto" w:fill="FFFFFF"/>
          </w:tcPr>
          <w:p w14:paraId="10BEAAF1"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N/A</w:t>
            </w:r>
          </w:p>
        </w:tc>
      </w:tr>
      <w:tr w:rsidR="00C6721C" w:rsidRPr="0078667A" w14:paraId="60A33B24" w14:textId="77777777" w:rsidTr="00BD2F9E">
        <w:trPr>
          <w:trHeight w:val="17"/>
        </w:trPr>
        <w:tc>
          <w:tcPr>
            <w:tcW w:w="8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C04851" w14:textId="77777777" w:rsidR="00C6721C" w:rsidRPr="0031365A" w:rsidRDefault="00C6721C" w:rsidP="00C6721C">
            <w:pPr>
              <w:spacing w:line="240" w:lineRule="auto"/>
              <w:jc w:val="center"/>
              <w:rPr>
                <w:rFonts w:eastAsia="Times New Roman"/>
                <w:color w:val="4C4747"/>
                <w:spacing w:val="0"/>
                <w:sz w:val="20"/>
                <w:szCs w:val="20"/>
                <w:lang w:val="es-DO"/>
              </w:rPr>
            </w:pPr>
            <w:r w:rsidRPr="0031365A">
              <w:rPr>
                <w:rFonts w:eastAsia="Times New Roman"/>
                <w:color w:val="4C4747"/>
                <w:spacing w:val="0"/>
                <w:sz w:val="20"/>
                <w:szCs w:val="20"/>
                <w:lang w:val="es-DO"/>
              </w:rPr>
              <w:t>MONTOS ESTIMADOS SEGÚN CLASIFICACIÓN MIPYMES</w:t>
            </w:r>
          </w:p>
        </w:tc>
      </w:tr>
      <w:tr w:rsidR="00C6721C" w:rsidRPr="0031365A" w14:paraId="46D7FB2D" w14:textId="77777777" w:rsidTr="00BD2F9E">
        <w:trPr>
          <w:trHeight w:val="17"/>
        </w:trPr>
        <w:tc>
          <w:tcPr>
            <w:tcW w:w="4777" w:type="dxa"/>
            <w:tcBorders>
              <w:top w:val="single" w:sz="4" w:space="0" w:color="auto"/>
              <w:left w:val="single" w:sz="4" w:space="0" w:color="auto"/>
              <w:bottom w:val="single" w:sz="4" w:space="0" w:color="FFFFFF"/>
            </w:tcBorders>
            <w:shd w:val="clear" w:color="auto" w:fill="FFFFFF"/>
          </w:tcPr>
          <w:p w14:paraId="7120CDAF"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MIPYMES</w:t>
            </w:r>
          </w:p>
        </w:tc>
        <w:tc>
          <w:tcPr>
            <w:tcW w:w="3659" w:type="dxa"/>
            <w:tcBorders>
              <w:top w:val="single" w:sz="4" w:space="0" w:color="auto"/>
              <w:bottom w:val="single" w:sz="4" w:space="0" w:color="FFFFFF"/>
              <w:right w:val="single" w:sz="4" w:space="0" w:color="auto"/>
            </w:tcBorders>
            <w:shd w:val="clear" w:color="auto" w:fill="FFFFFF"/>
          </w:tcPr>
          <w:p w14:paraId="127FAB36"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RD$ 170,120,439.48</w:t>
            </w:r>
          </w:p>
        </w:tc>
      </w:tr>
      <w:tr w:rsidR="00C6721C" w:rsidRPr="0031365A" w14:paraId="6906FC4C"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66CBCEE7"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MIPYMES MUJER</w:t>
            </w:r>
          </w:p>
        </w:tc>
        <w:tc>
          <w:tcPr>
            <w:tcW w:w="3659" w:type="dxa"/>
            <w:tcBorders>
              <w:top w:val="single" w:sz="4" w:space="0" w:color="FFFFFF"/>
              <w:bottom w:val="single" w:sz="4" w:space="0" w:color="FFFFFF"/>
              <w:right w:val="single" w:sz="4" w:space="0" w:color="auto"/>
            </w:tcBorders>
            <w:shd w:val="clear" w:color="auto" w:fill="FFFFFF"/>
          </w:tcPr>
          <w:p w14:paraId="33CD60CA"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RD$ 17,088,036.02</w:t>
            </w:r>
          </w:p>
        </w:tc>
      </w:tr>
      <w:tr w:rsidR="00C6721C" w:rsidRPr="0031365A" w14:paraId="620F87CE" w14:textId="77777777" w:rsidTr="00BD2F9E">
        <w:trPr>
          <w:trHeight w:val="17"/>
        </w:trPr>
        <w:tc>
          <w:tcPr>
            <w:tcW w:w="4777" w:type="dxa"/>
            <w:tcBorders>
              <w:top w:val="single" w:sz="4" w:space="0" w:color="FFFFFF"/>
              <w:left w:val="single" w:sz="4" w:space="0" w:color="auto"/>
              <w:bottom w:val="single" w:sz="4" w:space="0" w:color="auto"/>
            </w:tcBorders>
            <w:shd w:val="clear" w:color="auto" w:fill="FFFFFF"/>
          </w:tcPr>
          <w:p w14:paraId="4C09E46C"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NO MIPYMES</w:t>
            </w:r>
          </w:p>
        </w:tc>
        <w:tc>
          <w:tcPr>
            <w:tcW w:w="3659" w:type="dxa"/>
            <w:tcBorders>
              <w:top w:val="single" w:sz="4" w:space="0" w:color="FFFFFF"/>
              <w:bottom w:val="single" w:sz="4" w:space="0" w:color="auto"/>
              <w:right w:val="single" w:sz="4" w:space="0" w:color="auto"/>
            </w:tcBorders>
            <w:shd w:val="clear" w:color="auto" w:fill="FFFFFF"/>
          </w:tcPr>
          <w:p w14:paraId="328CE3E5"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 xml:space="preserve">RD$779,817,600.86 </w:t>
            </w:r>
          </w:p>
        </w:tc>
      </w:tr>
      <w:tr w:rsidR="00C6721C" w:rsidRPr="0078667A" w14:paraId="266DE76D" w14:textId="77777777" w:rsidTr="00BD2F9E">
        <w:trPr>
          <w:trHeight w:val="17"/>
        </w:trPr>
        <w:tc>
          <w:tcPr>
            <w:tcW w:w="8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9CBD9" w14:textId="77777777" w:rsidR="00C6721C" w:rsidRPr="0031365A" w:rsidRDefault="00C6721C" w:rsidP="00C6721C">
            <w:pPr>
              <w:spacing w:line="240" w:lineRule="auto"/>
              <w:jc w:val="center"/>
              <w:rPr>
                <w:rFonts w:eastAsia="Times New Roman"/>
                <w:color w:val="4C4747"/>
                <w:spacing w:val="0"/>
                <w:sz w:val="20"/>
                <w:szCs w:val="20"/>
                <w:lang w:val="es-DO"/>
              </w:rPr>
            </w:pPr>
            <w:r w:rsidRPr="0031365A">
              <w:rPr>
                <w:rFonts w:eastAsia="Times New Roman"/>
                <w:color w:val="4C4747"/>
                <w:spacing w:val="0"/>
                <w:sz w:val="20"/>
                <w:szCs w:val="20"/>
                <w:lang w:val="es-DO"/>
              </w:rPr>
              <w:t>MONTOS ESTIMADOS SEGÚN TIPO DE PROCEDIMIENTO</w:t>
            </w:r>
          </w:p>
        </w:tc>
      </w:tr>
      <w:tr w:rsidR="00C6721C" w:rsidRPr="0031365A" w14:paraId="4E735D28" w14:textId="77777777" w:rsidTr="00BD2F9E">
        <w:trPr>
          <w:trHeight w:val="17"/>
        </w:trPr>
        <w:tc>
          <w:tcPr>
            <w:tcW w:w="4777" w:type="dxa"/>
            <w:tcBorders>
              <w:top w:val="single" w:sz="4" w:space="0" w:color="auto"/>
              <w:left w:val="single" w:sz="4" w:space="0" w:color="auto"/>
              <w:bottom w:val="single" w:sz="4" w:space="0" w:color="FFFFFF"/>
            </w:tcBorders>
            <w:shd w:val="clear" w:color="auto" w:fill="FFFFFF"/>
          </w:tcPr>
          <w:p w14:paraId="6153FEC9"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COMPRAS POR DEBAJO DEL UMBRAL</w:t>
            </w:r>
          </w:p>
        </w:tc>
        <w:tc>
          <w:tcPr>
            <w:tcW w:w="3659" w:type="dxa"/>
            <w:tcBorders>
              <w:top w:val="single" w:sz="4" w:space="0" w:color="auto"/>
              <w:bottom w:val="single" w:sz="4" w:space="0" w:color="FFFFFF"/>
              <w:right w:val="single" w:sz="4" w:space="0" w:color="auto"/>
            </w:tcBorders>
            <w:shd w:val="clear" w:color="auto" w:fill="FFFFFF"/>
          </w:tcPr>
          <w:p w14:paraId="6E625C14"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 xml:space="preserve">RD$6,502,439.00 </w:t>
            </w:r>
          </w:p>
        </w:tc>
      </w:tr>
      <w:tr w:rsidR="00C6721C" w:rsidRPr="0031365A" w14:paraId="485C3E37"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3AC9A4F8"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COMPRA MENOR</w:t>
            </w:r>
          </w:p>
        </w:tc>
        <w:tc>
          <w:tcPr>
            <w:tcW w:w="3659" w:type="dxa"/>
            <w:tcBorders>
              <w:top w:val="single" w:sz="4" w:space="0" w:color="FFFFFF"/>
              <w:bottom w:val="single" w:sz="4" w:space="0" w:color="FFFFFF"/>
              <w:right w:val="single" w:sz="4" w:space="0" w:color="auto"/>
            </w:tcBorders>
            <w:shd w:val="clear" w:color="auto" w:fill="FFFFFF"/>
          </w:tcPr>
          <w:p w14:paraId="64CA84F9"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 xml:space="preserve">RD$53,152,858.32 </w:t>
            </w:r>
          </w:p>
        </w:tc>
      </w:tr>
      <w:tr w:rsidR="00C6721C" w:rsidRPr="0031365A" w14:paraId="3D46A977"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15CBA431"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COMPARACIÓN DE PRECIOS</w:t>
            </w:r>
          </w:p>
        </w:tc>
        <w:tc>
          <w:tcPr>
            <w:tcW w:w="3659" w:type="dxa"/>
            <w:tcBorders>
              <w:top w:val="single" w:sz="4" w:space="0" w:color="FFFFFF"/>
              <w:bottom w:val="single" w:sz="4" w:space="0" w:color="FFFFFF"/>
              <w:right w:val="single" w:sz="4" w:space="0" w:color="auto"/>
            </w:tcBorders>
            <w:shd w:val="clear" w:color="auto" w:fill="FFFFFF"/>
          </w:tcPr>
          <w:p w14:paraId="4066A7F8"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 xml:space="preserve">RD$27,793,525.07 </w:t>
            </w:r>
          </w:p>
        </w:tc>
      </w:tr>
      <w:tr w:rsidR="00C6721C" w:rsidRPr="0031365A" w14:paraId="33737F78"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5AE001EF"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LICITACIÓN PÚBLICA</w:t>
            </w:r>
          </w:p>
        </w:tc>
        <w:tc>
          <w:tcPr>
            <w:tcW w:w="3659" w:type="dxa"/>
            <w:tcBorders>
              <w:top w:val="single" w:sz="4" w:space="0" w:color="FFFFFF"/>
              <w:bottom w:val="single" w:sz="4" w:space="0" w:color="FFFFFF"/>
              <w:right w:val="single" w:sz="4" w:space="0" w:color="auto"/>
            </w:tcBorders>
            <w:shd w:val="clear" w:color="auto" w:fill="FFFFFF"/>
          </w:tcPr>
          <w:p w14:paraId="5EB72782"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 xml:space="preserve">RD$607,741,149.40 </w:t>
            </w:r>
          </w:p>
        </w:tc>
      </w:tr>
      <w:tr w:rsidR="00C6721C" w:rsidRPr="0031365A" w14:paraId="531C8262"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70EDDEE1"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LICITACIÓN PÚBLICA INTERNACIONAL</w:t>
            </w:r>
          </w:p>
        </w:tc>
        <w:tc>
          <w:tcPr>
            <w:tcW w:w="3659" w:type="dxa"/>
            <w:tcBorders>
              <w:top w:val="single" w:sz="4" w:space="0" w:color="FFFFFF"/>
              <w:bottom w:val="single" w:sz="4" w:space="0" w:color="FFFFFF"/>
              <w:right w:val="single" w:sz="4" w:space="0" w:color="auto"/>
            </w:tcBorders>
            <w:shd w:val="clear" w:color="auto" w:fill="FFFFFF"/>
          </w:tcPr>
          <w:p w14:paraId="708C5818"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N/A</w:t>
            </w:r>
          </w:p>
        </w:tc>
      </w:tr>
      <w:tr w:rsidR="00C6721C" w:rsidRPr="0031365A" w14:paraId="37EA12C4"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07C2D893"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LICITACIÓN RESTRINGIDA</w:t>
            </w:r>
          </w:p>
        </w:tc>
        <w:tc>
          <w:tcPr>
            <w:tcW w:w="3659" w:type="dxa"/>
            <w:tcBorders>
              <w:top w:val="single" w:sz="4" w:space="0" w:color="FFFFFF"/>
              <w:bottom w:val="single" w:sz="4" w:space="0" w:color="FFFFFF"/>
              <w:right w:val="single" w:sz="4" w:space="0" w:color="auto"/>
            </w:tcBorders>
            <w:shd w:val="clear" w:color="auto" w:fill="FFFFFF"/>
          </w:tcPr>
          <w:p w14:paraId="58FB3340"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N/A</w:t>
            </w:r>
          </w:p>
        </w:tc>
      </w:tr>
      <w:tr w:rsidR="00C6721C" w:rsidRPr="0031365A" w14:paraId="5CA5943C"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29DEADFD"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SORTEO DE OBRAS</w:t>
            </w:r>
          </w:p>
        </w:tc>
        <w:tc>
          <w:tcPr>
            <w:tcW w:w="3659" w:type="dxa"/>
            <w:tcBorders>
              <w:top w:val="single" w:sz="4" w:space="0" w:color="FFFFFF"/>
              <w:bottom w:val="single" w:sz="4" w:space="0" w:color="FFFFFF"/>
              <w:right w:val="single" w:sz="4" w:space="0" w:color="auto"/>
            </w:tcBorders>
            <w:shd w:val="clear" w:color="auto" w:fill="FFFFFF"/>
          </w:tcPr>
          <w:p w14:paraId="5EC59302"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 xml:space="preserve">RD$0 </w:t>
            </w:r>
          </w:p>
        </w:tc>
      </w:tr>
      <w:tr w:rsidR="00C6721C" w:rsidRPr="0031365A" w14:paraId="1C0D297B"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573499D6"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SUBASTA INVERSA</w:t>
            </w:r>
          </w:p>
        </w:tc>
        <w:tc>
          <w:tcPr>
            <w:tcW w:w="3659" w:type="dxa"/>
            <w:tcBorders>
              <w:top w:val="single" w:sz="4" w:space="0" w:color="FFFFFF"/>
              <w:bottom w:val="single" w:sz="4" w:space="0" w:color="FFFFFF"/>
              <w:right w:val="single" w:sz="4" w:space="0" w:color="auto"/>
            </w:tcBorders>
            <w:shd w:val="clear" w:color="auto" w:fill="FFFFFF"/>
          </w:tcPr>
          <w:p w14:paraId="17FE90FE"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RD$167,369,700.00</w:t>
            </w:r>
          </w:p>
        </w:tc>
      </w:tr>
      <w:tr w:rsidR="00C6721C" w:rsidRPr="0031365A" w14:paraId="1D8F7928"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3FFD18EB"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EXCEPCIÓN - BIENES O SERVICIOS CON EXCLUSIVIDAD</w:t>
            </w:r>
          </w:p>
        </w:tc>
        <w:tc>
          <w:tcPr>
            <w:tcW w:w="3659" w:type="dxa"/>
            <w:tcBorders>
              <w:top w:val="single" w:sz="4" w:space="0" w:color="FFFFFF"/>
              <w:bottom w:val="single" w:sz="4" w:space="0" w:color="FFFFFF"/>
              <w:right w:val="single" w:sz="4" w:space="0" w:color="auto"/>
            </w:tcBorders>
            <w:shd w:val="clear" w:color="auto" w:fill="FFFFFF"/>
          </w:tcPr>
          <w:p w14:paraId="6BB1C2EA"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N/A</w:t>
            </w:r>
          </w:p>
        </w:tc>
      </w:tr>
      <w:tr w:rsidR="00C6721C" w:rsidRPr="0031365A" w14:paraId="15F47693"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2427A79C"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EXCEPCIÓN - CONTRATACIÓN DE PUBLICIDAD A TRAVÉS DE MEDIOS DE COMUNICACIÓN SOCIAL</w:t>
            </w:r>
          </w:p>
        </w:tc>
        <w:tc>
          <w:tcPr>
            <w:tcW w:w="3659" w:type="dxa"/>
            <w:tcBorders>
              <w:top w:val="single" w:sz="4" w:space="0" w:color="FFFFFF"/>
              <w:bottom w:val="single" w:sz="4" w:space="0" w:color="FFFFFF"/>
              <w:right w:val="single" w:sz="4" w:space="0" w:color="auto"/>
            </w:tcBorders>
            <w:shd w:val="clear" w:color="auto" w:fill="FFFFFF"/>
          </w:tcPr>
          <w:p w14:paraId="2055C85E"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RD$5,583,147.00</w:t>
            </w:r>
          </w:p>
        </w:tc>
      </w:tr>
      <w:tr w:rsidR="00C6721C" w:rsidRPr="0031365A" w14:paraId="3D45211C" w14:textId="77777777" w:rsidTr="00BD2F9E">
        <w:trPr>
          <w:trHeight w:val="637"/>
        </w:trPr>
        <w:tc>
          <w:tcPr>
            <w:tcW w:w="4777" w:type="dxa"/>
            <w:tcBorders>
              <w:top w:val="single" w:sz="4" w:space="0" w:color="FFFFFF"/>
              <w:left w:val="single" w:sz="4" w:space="0" w:color="auto"/>
              <w:bottom w:val="single" w:sz="4" w:space="0" w:color="FFFFFF"/>
            </w:tcBorders>
            <w:shd w:val="clear" w:color="auto" w:fill="FFFFFF"/>
          </w:tcPr>
          <w:p w14:paraId="5E759043"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EXCEPCIÓN - OBRAS CIENTÍFICAS, TÉCNICAS, ARTÍSTICAS, O RESTAURACIÓN DE MONUMENTOS</w:t>
            </w:r>
            <w:r w:rsidRPr="0031365A">
              <w:rPr>
                <w:rFonts w:eastAsia="Times New Roman"/>
                <w:color w:val="4C4747"/>
                <w:spacing w:val="0"/>
                <w:sz w:val="20"/>
                <w:szCs w:val="20"/>
                <w:lang w:val="es-DO"/>
              </w:rPr>
              <w:br/>
              <w:t>HISTÓRICOS</w:t>
            </w:r>
          </w:p>
        </w:tc>
        <w:tc>
          <w:tcPr>
            <w:tcW w:w="3659" w:type="dxa"/>
            <w:tcBorders>
              <w:top w:val="single" w:sz="4" w:space="0" w:color="FFFFFF"/>
              <w:bottom w:val="single" w:sz="4" w:space="0" w:color="FFFFFF"/>
              <w:right w:val="single" w:sz="4" w:space="0" w:color="auto"/>
            </w:tcBorders>
            <w:shd w:val="clear" w:color="auto" w:fill="FFFFFF"/>
          </w:tcPr>
          <w:p w14:paraId="5F2C3048"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N/A</w:t>
            </w:r>
          </w:p>
        </w:tc>
      </w:tr>
      <w:tr w:rsidR="00C6721C" w:rsidRPr="0031365A" w14:paraId="307DAB11"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2013F8AE"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EXCEPCIÓN - PROVEEDOR ÚNICO</w:t>
            </w:r>
          </w:p>
        </w:tc>
        <w:tc>
          <w:tcPr>
            <w:tcW w:w="3659" w:type="dxa"/>
            <w:tcBorders>
              <w:top w:val="single" w:sz="4" w:space="0" w:color="FFFFFF"/>
              <w:bottom w:val="single" w:sz="4" w:space="0" w:color="FFFFFF"/>
              <w:right w:val="single" w:sz="4" w:space="0" w:color="auto"/>
            </w:tcBorders>
            <w:shd w:val="clear" w:color="auto" w:fill="FFFFFF"/>
          </w:tcPr>
          <w:p w14:paraId="3937E5F5"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RD$98,883,257.57</w:t>
            </w:r>
          </w:p>
        </w:tc>
      </w:tr>
      <w:tr w:rsidR="00C6721C" w:rsidRPr="0031365A" w14:paraId="027B872F" w14:textId="77777777" w:rsidTr="00BD2F9E">
        <w:trPr>
          <w:trHeight w:val="17"/>
        </w:trPr>
        <w:tc>
          <w:tcPr>
            <w:tcW w:w="4777" w:type="dxa"/>
            <w:tcBorders>
              <w:top w:val="single" w:sz="4" w:space="0" w:color="FFFFFF"/>
              <w:left w:val="single" w:sz="4" w:space="0" w:color="auto"/>
              <w:bottom w:val="single" w:sz="4" w:space="0" w:color="FFFFFF"/>
            </w:tcBorders>
            <w:shd w:val="clear" w:color="auto" w:fill="FFFFFF"/>
          </w:tcPr>
          <w:p w14:paraId="60187474"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EXCEP - RESCISIÓN DE CONTRATOS CUYA TERMINACIÓN NO EXCEDA EL 40 % DEL MONTO TOTAL DEL PROYECTO, OBRA O SERVICIO</w:t>
            </w:r>
          </w:p>
        </w:tc>
        <w:tc>
          <w:tcPr>
            <w:tcW w:w="3659" w:type="dxa"/>
            <w:tcBorders>
              <w:top w:val="single" w:sz="4" w:space="0" w:color="FFFFFF"/>
              <w:bottom w:val="single" w:sz="4" w:space="0" w:color="FFFFFF"/>
              <w:right w:val="single" w:sz="4" w:space="0" w:color="auto"/>
            </w:tcBorders>
            <w:shd w:val="clear" w:color="auto" w:fill="FFFFFF"/>
          </w:tcPr>
          <w:p w14:paraId="253878B5"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N/A</w:t>
            </w:r>
          </w:p>
        </w:tc>
      </w:tr>
      <w:tr w:rsidR="00C6721C" w:rsidRPr="0031365A" w14:paraId="422E5E63" w14:textId="77777777" w:rsidTr="00BD2F9E">
        <w:trPr>
          <w:trHeight w:val="17"/>
        </w:trPr>
        <w:tc>
          <w:tcPr>
            <w:tcW w:w="4777" w:type="dxa"/>
            <w:tcBorders>
              <w:top w:val="single" w:sz="4" w:space="0" w:color="FFFFFF"/>
              <w:left w:val="single" w:sz="4" w:space="0" w:color="auto"/>
              <w:bottom w:val="single" w:sz="4" w:space="0" w:color="auto"/>
            </w:tcBorders>
            <w:shd w:val="clear" w:color="auto" w:fill="FFFFFF"/>
          </w:tcPr>
          <w:p w14:paraId="57FDB7DE"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COMPRA Y CONTRATACIÓN DE COMBUSTIBLE</w:t>
            </w:r>
          </w:p>
        </w:tc>
        <w:tc>
          <w:tcPr>
            <w:tcW w:w="3659" w:type="dxa"/>
            <w:tcBorders>
              <w:top w:val="single" w:sz="4" w:space="0" w:color="FFFFFF"/>
              <w:bottom w:val="single" w:sz="4" w:space="0" w:color="auto"/>
              <w:right w:val="single" w:sz="4" w:space="0" w:color="auto"/>
            </w:tcBorders>
            <w:shd w:val="clear" w:color="auto" w:fill="FFFFFF"/>
          </w:tcPr>
          <w:p w14:paraId="3B83966B" w14:textId="77777777" w:rsidR="00C6721C" w:rsidRPr="0031365A" w:rsidRDefault="00C6721C" w:rsidP="00C6721C">
            <w:pPr>
              <w:spacing w:after="0" w:line="240" w:lineRule="auto"/>
              <w:rPr>
                <w:rFonts w:eastAsia="Times New Roman"/>
                <w:color w:val="4C4747"/>
                <w:spacing w:val="0"/>
                <w:sz w:val="20"/>
                <w:szCs w:val="20"/>
                <w:lang w:val="es-DO"/>
              </w:rPr>
            </w:pPr>
            <w:r w:rsidRPr="0031365A">
              <w:rPr>
                <w:rFonts w:eastAsia="Times New Roman"/>
                <w:color w:val="4C4747"/>
                <w:spacing w:val="0"/>
                <w:sz w:val="20"/>
                <w:szCs w:val="20"/>
                <w:lang w:val="es-DO"/>
              </w:rPr>
              <w:t>RD$85,401,000.00</w:t>
            </w:r>
          </w:p>
        </w:tc>
      </w:tr>
    </w:tbl>
    <w:p w14:paraId="7A8D1242" w14:textId="0E1FA4CF" w:rsidR="00FF02F8" w:rsidRPr="0031365A" w:rsidRDefault="00FF02F8" w:rsidP="00174DC4">
      <w:pPr>
        <w:pStyle w:val="Prrafodelista"/>
        <w:numPr>
          <w:ilvl w:val="0"/>
          <w:numId w:val="10"/>
        </w:numPr>
        <w:outlineLvl w:val="1"/>
        <w:rPr>
          <w:color w:val="4C4747"/>
        </w:rPr>
      </w:pPr>
      <w:bookmarkStart w:id="61" w:name="_Toc217903697"/>
      <w:r w:rsidRPr="00575CEC">
        <w:rPr>
          <w:rFonts w:eastAsiaTheme="minorHAnsi"/>
          <w:color w:val="4C4747"/>
          <w:spacing w:val="20"/>
        </w:rPr>
        <w:lastRenderedPageBreak/>
        <w:t>Ilustraciones de Diversos Logros Institucionales 202</w:t>
      </w:r>
      <w:r w:rsidR="00575CEC" w:rsidRPr="00575CEC">
        <w:rPr>
          <w:rFonts w:eastAsiaTheme="minorHAnsi"/>
          <w:color w:val="4C4747"/>
          <w:spacing w:val="20"/>
        </w:rPr>
        <w:t>5</w:t>
      </w:r>
      <w:r w:rsidRPr="0031365A">
        <w:rPr>
          <w:color w:val="4C4747"/>
        </w:rPr>
        <w:t>.</w:t>
      </w:r>
      <w:bookmarkEnd w:id="61"/>
    </w:p>
    <w:p w14:paraId="73A7B426" w14:textId="6F024D7F" w:rsidR="00FF02F8" w:rsidRPr="0031365A" w:rsidRDefault="0007532E" w:rsidP="00C6721C">
      <w:pPr>
        <w:spacing w:line="380" w:lineRule="auto"/>
        <w:rPr>
          <w:color w:val="4C4747"/>
          <w:lang w:val="es-DO"/>
        </w:rPr>
      </w:pPr>
      <w:r w:rsidRPr="0031365A">
        <w:rPr>
          <w:noProof/>
          <w:color w:val="4C4747"/>
        </w:rPr>
        <w:drawing>
          <wp:anchor distT="0" distB="0" distL="114300" distR="114300" simplePos="0" relativeHeight="251744256" behindDoc="0" locked="0" layoutInCell="1" allowOverlap="1" wp14:anchorId="5E288022" wp14:editId="7D132D56">
            <wp:simplePos x="0" y="0"/>
            <wp:positionH relativeFrom="margin">
              <wp:posOffset>636886</wp:posOffset>
            </wp:positionH>
            <wp:positionV relativeFrom="paragraph">
              <wp:posOffset>325514</wp:posOffset>
            </wp:positionV>
            <wp:extent cx="3737610" cy="2417445"/>
            <wp:effectExtent l="133350" t="57150" r="72390" b="135255"/>
            <wp:wrapSquare wrapText="bothSides"/>
            <wp:docPr id="24" name="Imagen 24" descr="C:\Users\erika.rosariot\Downloads\gu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ka.rosariot\Downloads\gura-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37610" cy="24174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812B2E" w:rsidRPr="0031365A">
        <w:rPr>
          <w:color w:val="4C4747"/>
          <w:lang w:val="es-DO"/>
        </w:rPr>
        <w:t xml:space="preserve">Arroyo </w:t>
      </w:r>
      <w:r w:rsidR="00E90587" w:rsidRPr="0031365A">
        <w:rPr>
          <w:color w:val="4C4747"/>
          <w:lang w:val="es-DO"/>
        </w:rPr>
        <w:t>Gurabo</w:t>
      </w:r>
    </w:p>
    <w:p w14:paraId="7CFF9FA2" w14:textId="6BF38507" w:rsidR="00E90587" w:rsidRPr="0031365A" w:rsidRDefault="00E90587" w:rsidP="00C6721C">
      <w:pPr>
        <w:spacing w:line="380" w:lineRule="auto"/>
        <w:rPr>
          <w:color w:val="4C4747"/>
          <w:lang w:val="es-DO"/>
        </w:rPr>
      </w:pPr>
    </w:p>
    <w:p w14:paraId="51558B77" w14:textId="4A61E8C7" w:rsidR="00812B2E" w:rsidRPr="0031365A" w:rsidRDefault="00812B2E" w:rsidP="00C6721C">
      <w:pPr>
        <w:spacing w:line="380" w:lineRule="auto"/>
        <w:rPr>
          <w:color w:val="4C4747"/>
          <w:lang w:val="es-DO"/>
        </w:rPr>
      </w:pPr>
    </w:p>
    <w:p w14:paraId="5F7ACF83" w14:textId="6D0BB199" w:rsidR="00812B2E" w:rsidRPr="0031365A" w:rsidRDefault="00812B2E" w:rsidP="00C6721C">
      <w:pPr>
        <w:spacing w:line="380" w:lineRule="auto"/>
        <w:rPr>
          <w:color w:val="4C4747"/>
          <w:lang w:val="es-DO"/>
        </w:rPr>
      </w:pPr>
    </w:p>
    <w:p w14:paraId="1E1497F5" w14:textId="02813A23" w:rsidR="00812B2E" w:rsidRPr="0031365A" w:rsidRDefault="00812B2E" w:rsidP="00C6721C">
      <w:pPr>
        <w:spacing w:line="380" w:lineRule="auto"/>
        <w:rPr>
          <w:color w:val="4C4747"/>
          <w:lang w:val="es-DO"/>
        </w:rPr>
      </w:pPr>
    </w:p>
    <w:p w14:paraId="2BB3B697" w14:textId="2888D6E4" w:rsidR="00812B2E" w:rsidRPr="0031365A" w:rsidRDefault="0007532E" w:rsidP="00C6721C">
      <w:pPr>
        <w:spacing w:line="380" w:lineRule="auto"/>
        <w:rPr>
          <w:color w:val="4C4747"/>
          <w:lang w:val="es-DO"/>
        </w:rPr>
      </w:pPr>
      <w:r w:rsidRPr="0031365A">
        <w:rPr>
          <w:noProof/>
          <w:color w:val="4C4747"/>
        </w:rPr>
        <w:drawing>
          <wp:anchor distT="0" distB="0" distL="114300" distR="114300" simplePos="0" relativeHeight="251743232" behindDoc="1" locked="0" layoutInCell="1" allowOverlap="1" wp14:anchorId="55EEFF6E" wp14:editId="0FDD55C9">
            <wp:simplePos x="0" y="0"/>
            <wp:positionH relativeFrom="column">
              <wp:posOffset>570230</wp:posOffset>
            </wp:positionH>
            <wp:positionV relativeFrom="paragraph">
              <wp:posOffset>919480</wp:posOffset>
            </wp:positionV>
            <wp:extent cx="3823970" cy="2159635"/>
            <wp:effectExtent l="133350" t="76200" r="81280" b="126365"/>
            <wp:wrapTight wrapText="bothSides">
              <wp:wrapPolygon edited="0">
                <wp:start x="1184" y="-762"/>
                <wp:lineTo x="-646" y="-381"/>
                <wp:lineTo x="-753" y="20768"/>
                <wp:lineTo x="-215" y="21149"/>
                <wp:lineTo x="968" y="22292"/>
                <wp:lineTo x="1076" y="22673"/>
                <wp:lineTo x="20122" y="22673"/>
                <wp:lineTo x="20230" y="22292"/>
                <wp:lineTo x="21413" y="20959"/>
                <wp:lineTo x="21952" y="18101"/>
                <wp:lineTo x="21844" y="2286"/>
                <wp:lineTo x="20230" y="-381"/>
                <wp:lineTo x="20015" y="-762"/>
                <wp:lineTo x="1184" y="-762"/>
              </wp:wrapPolygon>
            </wp:wrapTight>
            <wp:docPr id="25" name="Imagen 25" descr="C:\Users\erika.rosariot\Downloads\puente arroyo gurab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ika.rosariot\Downloads\puente arroyo gurabo 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23970" cy="21596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31365A">
        <w:rPr>
          <w:rFonts w:ascii="Artifex CF Extra Light" w:eastAsia="Artifex CF Extra Light" w:hAnsi="Artifex CF Extra Light" w:cs="Artifex CF Extra Light"/>
          <w:noProof/>
          <w:color w:val="auto"/>
          <w:spacing w:val="0"/>
          <w:sz w:val="18"/>
          <w:szCs w:val="18"/>
        </w:rPr>
        <w:drawing>
          <wp:anchor distT="0" distB="0" distL="114300" distR="114300" simplePos="0" relativeHeight="251745280" behindDoc="0" locked="0" layoutInCell="1" allowOverlap="1" wp14:anchorId="66473CFF" wp14:editId="34219D4D">
            <wp:simplePos x="0" y="0"/>
            <wp:positionH relativeFrom="margin">
              <wp:posOffset>543560</wp:posOffset>
            </wp:positionH>
            <wp:positionV relativeFrom="paragraph">
              <wp:posOffset>3188970</wp:posOffset>
            </wp:positionV>
            <wp:extent cx="3857625" cy="2654300"/>
            <wp:effectExtent l="133350" t="76200" r="85725" b="127000"/>
            <wp:wrapSquare wrapText="bothSides"/>
            <wp:docPr id="26" name="Imagen 26" descr="C:\Users\erika.rosariot\Downloads\DSC_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ika.rosariot\Downloads\DSC_171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57625" cy="26543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4F3F3266" w14:textId="13AED899" w:rsidR="00812B2E" w:rsidRPr="0031365A" w:rsidRDefault="005A1E04" w:rsidP="00C6721C">
      <w:pPr>
        <w:spacing w:line="380" w:lineRule="auto"/>
        <w:rPr>
          <w:color w:val="4C4747"/>
          <w:lang w:val="es-DO"/>
        </w:rPr>
      </w:pPr>
      <w:r w:rsidRPr="0031365A">
        <w:rPr>
          <w:noProof/>
          <w:color w:val="4C4747"/>
        </w:rPr>
        <w:lastRenderedPageBreak/>
        <w:drawing>
          <wp:anchor distT="0" distB="0" distL="114300" distR="114300" simplePos="0" relativeHeight="251753472" behindDoc="0" locked="0" layoutInCell="1" allowOverlap="1" wp14:anchorId="17629132" wp14:editId="6F6F23F4">
            <wp:simplePos x="0" y="0"/>
            <wp:positionH relativeFrom="column">
              <wp:posOffset>-365760</wp:posOffset>
            </wp:positionH>
            <wp:positionV relativeFrom="paragraph">
              <wp:posOffset>3797935</wp:posOffset>
            </wp:positionV>
            <wp:extent cx="5724525" cy="3038475"/>
            <wp:effectExtent l="133350" t="76200" r="85725" b="142875"/>
            <wp:wrapSquare wrapText="bothSides"/>
            <wp:docPr id="34" name="Imagen 34" descr="C:\Users\erika.rosariot\Downloads\d0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rika.rosariot\Downloads\d001 (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4525" cy="30384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31365A">
        <w:rPr>
          <w:noProof/>
          <w:color w:val="4C4747"/>
        </w:rPr>
        <w:drawing>
          <wp:anchor distT="0" distB="0" distL="114300" distR="114300" simplePos="0" relativeHeight="251752448" behindDoc="1" locked="0" layoutInCell="1" allowOverlap="1" wp14:anchorId="6080C2A0" wp14:editId="604ED43D">
            <wp:simplePos x="0" y="0"/>
            <wp:positionH relativeFrom="column">
              <wp:posOffset>-314101</wp:posOffset>
            </wp:positionH>
            <wp:positionV relativeFrom="paragraph">
              <wp:posOffset>351692</wp:posOffset>
            </wp:positionV>
            <wp:extent cx="5526229" cy="3165231"/>
            <wp:effectExtent l="133350" t="76200" r="74930" b="130810"/>
            <wp:wrapTight wrapText="bothSides">
              <wp:wrapPolygon edited="0">
                <wp:start x="1564" y="-520"/>
                <wp:lineTo x="-223" y="-260"/>
                <wp:lineTo x="-223" y="1820"/>
                <wp:lineTo x="-521" y="1820"/>
                <wp:lineTo x="-521" y="20543"/>
                <wp:lineTo x="1489" y="22363"/>
                <wp:lineTo x="19882" y="22363"/>
                <wp:lineTo x="19957" y="22103"/>
                <wp:lineTo x="21372" y="20673"/>
                <wp:lineTo x="21372" y="20543"/>
                <wp:lineTo x="21818" y="18592"/>
                <wp:lineTo x="21818" y="3900"/>
                <wp:lineTo x="21521" y="1950"/>
                <wp:lineTo x="21521" y="1300"/>
                <wp:lineTo x="20180" y="-260"/>
                <wp:lineTo x="19733" y="-520"/>
                <wp:lineTo x="1564" y="-520"/>
              </wp:wrapPolygon>
            </wp:wrapTight>
            <wp:docPr id="27" name="Imagen 27" descr="C:\Users\erika.rosariot\Downloads\d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ika.rosariot\Downloads\d00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26229" cy="316523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31365A">
        <w:rPr>
          <w:color w:val="4C4747"/>
          <w:lang w:val="es-DO"/>
        </w:rPr>
        <w:t xml:space="preserve">Proyecto Provincia </w:t>
      </w:r>
      <w:r w:rsidR="00812B2E" w:rsidRPr="0031365A">
        <w:rPr>
          <w:color w:val="4C4747"/>
          <w:lang w:val="es-DO"/>
        </w:rPr>
        <w:t>Duarte</w:t>
      </w:r>
    </w:p>
    <w:p w14:paraId="60E7FC7F" w14:textId="1C556140" w:rsidR="00812B2E" w:rsidRPr="0031365A" w:rsidRDefault="00812B2E" w:rsidP="00C6721C">
      <w:pPr>
        <w:spacing w:line="380" w:lineRule="auto"/>
        <w:rPr>
          <w:color w:val="4C4747"/>
          <w:lang w:val="es-DO"/>
        </w:rPr>
      </w:pPr>
    </w:p>
    <w:p w14:paraId="34EB9C3F" w14:textId="42D9D0E5" w:rsidR="00812B2E" w:rsidRPr="0031365A" w:rsidRDefault="00812B2E" w:rsidP="00C6721C">
      <w:pPr>
        <w:spacing w:line="380" w:lineRule="auto"/>
        <w:rPr>
          <w:color w:val="4C4747"/>
          <w:lang w:val="es-DO"/>
        </w:rPr>
      </w:pPr>
    </w:p>
    <w:p w14:paraId="0183A5EB" w14:textId="7A947C40" w:rsidR="00812B2E" w:rsidRPr="0031365A" w:rsidRDefault="00812B2E" w:rsidP="00C6721C">
      <w:pPr>
        <w:spacing w:line="380" w:lineRule="auto"/>
        <w:rPr>
          <w:color w:val="4C4747"/>
          <w:lang w:val="es-DO"/>
        </w:rPr>
      </w:pPr>
    </w:p>
    <w:p w14:paraId="2EE277C5" w14:textId="33C4DFB8" w:rsidR="00812B2E" w:rsidRPr="0031365A" w:rsidRDefault="0007532E" w:rsidP="00C6721C">
      <w:pPr>
        <w:spacing w:line="380" w:lineRule="auto"/>
        <w:rPr>
          <w:color w:val="4C4747"/>
          <w:lang w:val="es-DO"/>
        </w:rPr>
      </w:pPr>
      <w:r w:rsidRPr="0031365A">
        <w:rPr>
          <w:noProof/>
          <w:color w:val="4C4747"/>
        </w:rPr>
        <w:lastRenderedPageBreak/>
        <w:drawing>
          <wp:anchor distT="0" distB="0" distL="114300" distR="114300" simplePos="0" relativeHeight="251754496" behindDoc="0" locked="0" layoutInCell="1" allowOverlap="1" wp14:anchorId="41304EC2" wp14:editId="3F7E3564">
            <wp:simplePos x="0" y="0"/>
            <wp:positionH relativeFrom="column">
              <wp:posOffset>37465</wp:posOffset>
            </wp:positionH>
            <wp:positionV relativeFrom="paragraph">
              <wp:posOffset>5509895</wp:posOffset>
            </wp:positionV>
            <wp:extent cx="4684395" cy="2412365"/>
            <wp:effectExtent l="133350" t="57150" r="78105" b="140335"/>
            <wp:wrapSquare wrapText="bothSides"/>
            <wp:docPr id="45" name="Imagen 45" descr="C:\Users\erika.rosariot\Downloads\miches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rika.rosariot\Downloads\miches08.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84395" cy="24123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anchor>
        </w:drawing>
      </w:r>
      <w:r w:rsidRPr="0031365A">
        <w:rPr>
          <w:noProof/>
          <w:color w:val="4C4747"/>
        </w:rPr>
        <w:drawing>
          <wp:anchor distT="0" distB="0" distL="114300" distR="114300" simplePos="0" relativeHeight="251748352" behindDoc="0" locked="0" layoutInCell="1" allowOverlap="1" wp14:anchorId="757081AD" wp14:editId="77DDC667">
            <wp:simplePos x="0" y="0"/>
            <wp:positionH relativeFrom="column">
              <wp:posOffset>76200</wp:posOffset>
            </wp:positionH>
            <wp:positionV relativeFrom="paragraph">
              <wp:posOffset>3019425</wp:posOffset>
            </wp:positionV>
            <wp:extent cx="4636770" cy="2362835"/>
            <wp:effectExtent l="133350" t="76200" r="87630" b="132715"/>
            <wp:wrapSquare wrapText="bothSides"/>
            <wp:docPr id="43" name="Imagen 43" descr="C:\Users\erika.rosariot\Downloads\mich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rika.rosariot\Downloads\miches1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36770" cy="23628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31365A">
        <w:rPr>
          <w:noProof/>
          <w:color w:val="4C4747"/>
        </w:rPr>
        <w:drawing>
          <wp:anchor distT="0" distB="0" distL="114300" distR="114300" simplePos="0" relativeHeight="251747328" behindDoc="0" locked="0" layoutInCell="1" allowOverlap="1" wp14:anchorId="12576500" wp14:editId="1775B46C">
            <wp:simplePos x="0" y="0"/>
            <wp:positionH relativeFrom="column">
              <wp:posOffset>130810</wp:posOffset>
            </wp:positionH>
            <wp:positionV relativeFrom="paragraph">
              <wp:posOffset>582930</wp:posOffset>
            </wp:positionV>
            <wp:extent cx="4591050" cy="2397125"/>
            <wp:effectExtent l="114300" t="57150" r="76200" b="136525"/>
            <wp:wrapSquare wrapText="bothSides"/>
            <wp:docPr id="42" name="Imagen 42" descr="C:\Users\erika.rosariot\Downloads\miche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rika.rosariot\Downloads\miches07.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91050" cy="23971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632A5C" w:rsidRPr="0031365A">
        <w:rPr>
          <w:color w:val="4C4747"/>
          <w:lang w:val="es-DO"/>
        </w:rPr>
        <w:t xml:space="preserve">Ampliación Acueducto Miches a Zonas Turísticas, Municipio de </w:t>
      </w:r>
      <w:r w:rsidR="00812B2E" w:rsidRPr="0031365A">
        <w:rPr>
          <w:color w:val="4C4747"/>
          <w:lang w:val="es-DO"/>
        </w:rPr>
        <w:t>Miches</w:t>
      </w:r>
      <w:r w:rsidR="00632A5C" w:rsidRPr="0031365A">
        <w:rPr>
          <w:color w:val="4C4747"/>
          <w:lang w:val="es-DO"/>
        </w:rPr>
        <w:t>, Provincia el Seibo.</w:t>
      </w:r>
    </w:p>
    <w:p w14:paraId="08629083" w14:textId="3BF1AD7D" w:rsidR="00812B2E" w:rsidRPr="0031365A" w:rsidRDefault="005A1E04" w:rsidP="00C6721C">
      <w:pPr>
        <w:spacing w:line="380" w:lineRule="auto"/>
        <w:rPr>
          <w:color w:val="4C4747"/>
          <w:lang w:val="es-DO"/>
        </w:rPr>
      </w:pPr>
      <w:r w:rsidRPr="0031365A">
        <w:rPr>
          <w:noProof/>
          <w:color w:val="4C4747"/>
        </w:rPr>
        <w:lastRenderedPageBreak/>
        <w:drawing>
          <wp:anchor distT="0" distB="0" distL="114300" distR="114300" simplePos="0" relativeHeight="251750400" behindDoc="0" locked="0" layoutInCell="1" allowOverlap="1" wp14:anchorId="40542BFC" wp14:editId="3708D4C4">
            <wp:simplePos x="0" y="0"/>
            <wp:positionH relativeFrom="column">
              <wp:posOffset>-1800860</wp:posOffset>
            </wp:positionH>
            <wp:positionV relativeFrom="paragraph">
              <wp:posOffset>1351280</wp:posOffset>
            </wp:positionV>
            <wp:extent cx="5054600" cy="2919730"/>
            <wp:effectExtent l="133985" t="75565" r="89535" b="127635"/>
            <wp:wrapSquare wrapText="bothSides"/>
            <wp:docPr id="47" name="Imagen 47" descr="C:\Users\erika.rosariot\Downloads\IMG_6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rika.rosariot\Downloads\IMG_697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5054600" cy="29197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31365A">
        <w:rPr>
          <w:noProof/>
          <w:color w:val="4C4747"/>
        </w:rPr>
        <w:drawing>
          <wp:anchor distT="0" distB="0" distL="114300" distR="114300" simplePos="0" relativeHeight="251751424" behindDoc="0" locked="0" layoutInCell="1" allowOverlap="1" wp14:anchorId="4472A7E2" wp14:editId="4E29B5F5">
            <wp:simplePos x="0" y="0"/>
            <wp:positionH relativeFrom="column">
              <wp:posOffset>2271797</wp:posOffset>
            </wp:positionH>
            <wp:positionV relativeFrom="paragraph">
              <wp:posOffset>2841136</wp:posOffset>
            </wp:positionV>
            <wp:extent cx="3758140" cy="2504050"/>
            <wp:effectExtent l="133350" t="76200" r="71120" b="125095"/>
            <wp:wrapSquare wrapText="bothSides"/>
            <wp:docPr id="48" name="Imagen 48" descr="C:\Users\erika.rosariot\Downloads\IMG_1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rika.rosariot\Downloads\IMG_177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58140" cy="25040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31365A">
        <w:rPr>
          <w:noProof/>
          <w:color w:val="4C4747"/>
        </w:rPr>
        <w:drawing>
          <wp:anchor distT="0" distB="0" distL="114300" distR="114300" simplePos="0" relativeHeight="251749376" behindDoc="0" locked="0" layoutInCell="1" allowOverlap="1" wp14:anchorId="24987052" wp14:editId="45B375B8">
            <wp:simplePos x="0" y="0"/>
            <wp:positionH relativeFrom="column">
              <wp:posOffset>2349577</wp:posOffset>
            </wp:positionH>
            <wp:positionV relativeFrom="paragraph">
              <wp:posOffset>286531</wp:posOffset>
            </wp:positionV>
            <wp:extent cx="3667284" cy="2442791"/>
            <wp:effectExtent l="133350" t="76200" r="85725" b="129540"/>
            <wp:wrapSquare wrapText="bothSides"/>
            <wp:docPr id="46" name="Imagen 46" descr="C:\Users\erika.rosariot\Downloads\IMG_6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rika.rosariot\Downloads\IMG_697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67284" cy="244279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31365A">
        <w:rPr>
          <w:color w:val="4C4747"/>
          <w:lang w:val="es-DO"/>
        </w:rPr>
        <w:t xml:space="preserve">Antigua </w:t>
      </w:r>
      <w:r w:rsidR="00632A5C" w:rsidRPr="0031365A">
        <w:rPr>
          <w:color w:val="4C4747"/>
          <w:lang w:val="es-DO"/>
        </w:rPr>
        <w:t>Calle 20</w:t>
      </w:r>
      <w:r w:rsidRPr="0031365A">
        <w:rPr>
          <w:color w:val="4C4747"/>
          <w:lang w:val="es-DO"/>
        </w:rPr>
        <w:t>, San Pedro de Macorís.</w:t>
      </w:r>
    </w:p>
    <w:p w14:paraId="0FAC1E52" w14:textId="77777777" w:rsidR="005A1E04" w:rsidRPr="0031365A" w:rsidRDefault="005A1E04" w:rsidP="00C6721C">
      <w:pPr>
        <w:spacing w:line="380" w:lineRule="auto"/>
        <w:rPr>
          <w:color w:val="4C4747"/>
          <w:lang w:val="es-DO"/>
        </w:rPr>
      </w:pPr>
    </w:p>
    <w:p w14:paraId="39FEE22D" w14:textId="73531E96" w:rsidR="00632A5C" w:rsidRPr="0031365A" w:rsidRDefault="00632A5C" w:rsidP="00C6721C">
      <w:pPr>
        <w:spacing w:line="380" w:lineRule="auto"/>
        <w:rPr>
          <w:color w:val="4C4747"/>
          <w:lang w:val="es-DO"/>
        </w:rPr>
      </w:pPr>
    </w:p>
    <w:p w14:paraId="79912C4C" w14:textId="13CF6731" w:rsidR="00632A5C" w:rsidRPr="0031365A" w:rsidRDefault="00632A5C" w:rsidP="00C6721C">
      <w:pPr>
        <w:spacing w:line="380" w:lineRule="auto"/>
        <w:rPr>
          <w:color w:val="4C4747"/>
          <w:lang w:val="es-DO"/>
        </w:rPr>
      </w:pPr>
    </w:p>
    <w:p w14:paraId="427BC036" w14:textId="1D2B4EDB" w:rsidR="00812B2E" w:rsidRPr="0031365A" w:rsidRDefault="00812B2E" w:rsidP="00C6721C">
      <w:pPr>
        <w:spacing w:line="380" w:lineRule="auto"/>
        <w:rPr>
          <w:color w:val="4C4747"/>
          <w:lang w:val="es-DO"/>
        </w:rPr>
      </w:pPr>
    </w:p>
    <w:p w14:paraId="0C6AF360" w14:textId="180DCFFF" w:rsidR="00E90587" w:rsidRPr="0031365A" w:rsidRDefault="00E90587" w:rsidP="00C6721C">
      <w:pPr>
        <w:spacing w:line="380" w:lineRule="auto"/>
        <w:rPr>
          <w:rFonts w:ascii="Artifex CF Extra Light" w:eastAsia="Artifex CF Extra Light" w:hAnsi="Artifex CF Extra Light" w:cs="Artifex CF Extra Light"/>
          <w:color w:val="auto"/>
          <w:spacing w:val="0"/>
          <w:sz w:val="18"/>
          <w:szCs w:val="18"/>
          <w:lang w:val="es-DO"/>
        </w:rPr>
      </w:pPr>
    </w:p>
    <w:sectPr w:rsidR="00E90587" w:rsidRPr="0031365A" w:rsidSect="0007532E">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86E47" w14:textId="77777777" w:rsidR="00854B83" w:rsidRDefault="00854B83" w:rsidP="00E84651">
      <w:pPr>
        <w:spacing w:after="0" w:line="240" w:lineRule="auto"/>
      </w:pPr>
      <w:r>
        <w:separator/>
      </w:r>
    </w:p>
  </w:endnote>
  <w:endnote w:type="continuationSeparator" w:id="0">
    <w:p w14:paraId="3342A8C4" w14:textId="77777777" w:rsidR="00854B83" w:rsidRDefault="00854B83"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oto Sans Symbols">
    <w:altName w:val="Calibri"/>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rtifex CF Extra Light">
    <w:altName w:val="Times New Roman"/>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854B83" w:rsidRDefault="00854B83">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854B83" w:rsidRDefault="00854B8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04FB49EF" w14:textId="5CEEDFA6" w:rsidR="00854B83" w:rsidRDefault="00854B83" w:rsidP="005C2B3D">
        <w:pPr>
          <w:pStyle w:val="Piedepgina"/>
          <w:jc w:val="center"/>
        </w:pPr>
        <w:r>
          <w:rPr>
            <w:noProof/>
          </w:rPr>
          <w:drawing>
            <wp:anchor distT="0" distB="0" distL="114300" distR="114300" simplePos="0" relativeHeight="251658240" behindDoc="1" locked="0" layoutInCell="1" allowOverlap="1" wp14:anchorId="54F82055" wp14:editId="2694D03F">
              <wp:simplePos x="0" y="0"/>
              <wp:positionH relativeFrom="column">
                <wp:posOffset>1050513</wp:posOffset>
              </wp:positionH>
              <wp:positionV relativeFrom="paragraph">
                <wp:posOffset>-69850</wp:posOffset>
              </wp:positionV>
              <wp:extent cx="2995930" cy="408305"/>
              <wp:effectExtent l="0" t="0" r="0" b="0"/>
              <wp:wrapNone/>
              <wp:docPr id="128665093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783BEA" w14:textId="08750B47" w:rsidR="00854B83" w:rsidRDefault="00854B83" w:rsidP="005C2B3D">
        <w:pPr>
          <w:pStyle w:val="Piedepgina"/>
          <w:jc w:val="center"/>
        </w:pPr>
      </w:p>
      <w:p w14:paraId="2B095E5E" w14:textId="35E75908" w:rsidR="00854B83" w:rsidRDefault="00854B83" w:rsidP="005C2B3D">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8667A">
          <w:rPr>
            <w:noProof/>
            <w:color w:val="7F7F7F" w:themeColor="text1" w:themeTint="80"/>
          </w:rPr>
          <w:t>93</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940891"/>
      <w:docPartObj>
        <w:docPartGallery w:val="Page Numbers (Bottom of Page)"/>
        <w:docPartUnique/>
      </w:docPartObj>
    </w:sdtPr>
    <w:sdtEndPr>
      <w:rPr>
        <w:noProof/>
      </w:rPr>
    </w:sdtEndPr>
    <w:sdtContent>
      <w:p w14:paraId="58046A5C" w14:textId="2F577029" w:rsidR="00854B83" w:rsidRDefault="00854B83" w:rsidP="0021106F">
        <w:pPr>
          <w:pStyle w:val="Piedepgina"/>
          <w:jc w:val="center"/>
        </w:pPr>
        <w:r>
          <w:rPr>
            <w:noProof/>
          </w:rPr>
          <w:drawing>
            <wp:anchor distT="0" distB="0" distL="114300" distR="114300" simplePos="0" relativeHeight="251660288" behindDoc="1" locked="0" layoutInCell="1" allowOverlap="1" wp14:anchorId="7325208F" wp14:editId="2DC360AB">
              <wp:simplePos x="0" y="0"/>
              <wp:positionH relativeFrom="column">
                <wp:posOffset>1036817</wp:posOffset>
              </wp:positionH>
              <wp:positionV relativeFrom="paragraph">
                <wp:posOffset>-64135</wp:posOffset>
              </wp:positionV>
              <wp:extent cx="2995930" cy="408305"/>
              <wp:effectExtent l="0" t="0" r="0" b="0"/>
              <wp:wrapNone/>
              <wp:docPr id="193157305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C712C28" w14:textId="18BA25E9" w:rsidR="00854B83" w:rsidRDefault="00854B83" w:rsidP="0021106F">
        <w:pPr>
          <w:pStyle w:val="Piedepgina"/>
          <w:jc w:val="center"/>
        </w:pPr>
      </w:p>
      <w:p w14:paraId="5CB7C11D" w14:textId="74D0B28B" w:rsidR="00854B83" w:rsidRDefault="00854B83"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8667A">
          <w:rPr>
            <w:noProof/>
            <w:color w:val="7F7F7F" w:themeColor="text1" w:themeTint="80"/>
          </w:rPr>
          <w:t>124</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74E15" w14:textId="77777777" w:rsidR="00854B83" w:rsidRDefault="00854B83" w:rsidP="00E84651">
      <w:pPr>
        <w:spacing w:after="0" w:line="240" w:lineRule="auto"/>
      </w:pPr>
      <w:r>
        <w:separator/>
      </w:r>
    </w:p>
  </w:footnote>
  <w:footnote w:type="continuationSeparator" w:id="0">
    <w:p w14:paraId="1698552E" w14:textId="77777777" w:rsidR="00854B83" w:rsidRDefault="00854B83"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854B83" w:rsidRPr="00033047" w:rsidRDefault="00854B83" w:rsidP="000330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37CB1" w14:textId="4B10B9C9" w:rsidR="00854B83" w:rsidRDefault="00854B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67BB"/>
    <w:multiLevelType w:val="hybridMultilevel"/>
    <w:tmpl w:val="58AC3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701B4"/>
    <w:multiLevelType w:val="multilevel"/>
    <w:tmpl w:val="E8EE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F5588"/>
    <w:multiLevelType w:val="hybridMultilevel"/>
    <w:tmpl w:val="DE10A7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2F25F2"/>
    <w:multiLevelType w:val="multilevel"/>
    <w:tmpl w:val="F0266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04CB8"/>
    <w:multiLevelType w:val="hybridMultilevel"/>
    <w:tmpl w:val="EA50BE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1C209E"/>
    <w:multiLevelType w:val="multilevel"/>
    <w:tmpl w:val="EC36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41355A"/>
    <w:multiLevelType w:val="hybridMultilevel"/>
    <w:tmpl w:val="1736E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55282"/>
    <w:multiLevelType w:val="multilevel"/>
    <w:tmpl w:val="229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B7682F"/>
    <w:multiLevelType w:val="hybridMultilevel"/>
    <w:tmpl w:val="4E0A6D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17241E9"/>
    <w:multiLevelType w:val="hybridMultilevel"/>
    <w:tmpl w:val="AD40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B473B3"/>
    <w:multiLevelType w:val="multilevel"/>
    <w:tmpl w:val="C4EC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B5FEC"/>
    <w:multiLevelType w:val="hybridMultilevel"/>
    <w:tmpl w:val="A7502BFE"/>
    <w:lvl w:ilvl="0" w:tplc="583ED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5B5154"/>
    <w:multiLevelType w:val="hybridMultilevel"/>
    <w:tmpl w:val="760E6692"/>
    <w:lvl w:ilvl="0" w:tplc="82F45AE4">
      <w:numFmt w:val="bullet"/>
      <w:lvlText w:val=""/>
      <w:lvlJc w:val="left"/>
      <w:pPr>
        <w:ind w:left="855" w:hanging="49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45229B"/>
    <w:multiLevelType w:val="multilevel"/>
    <w:tmpl w:val="B80C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796227"/>
    <w:multiLevelType w:val="multilevel"/>
    <w:tmpl w:val="58FC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C261D"/>
    <w:multiLevelType w:val="multilevel"/>
    <w:tmpl w:val="A770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D51D5"/>
    <w:multiLevelType w:val="hybridMultilevel"/>
    <w:tmpl w:val="5F1C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55734"/>
    <w:multiLevelType w:val="hybridMultilevel"/>
    <w:tmpl w:val="651AFB74"/>
    <w:lvl w:ilvl="0" w:tplc="82F45AE4">
      <w:numFmt w:val="bullet"/>
      <w:lvlText w:val=""/>
      <w:lvlJc w:val="left"/>
      <w:pPr>
        <w:ind w:left="855" w:hanging="49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1D1E21"/>
    <w:multiLevelType w:val="hybridMultilevel"/>
    <w:tmpl w:val="43B87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647D75"/>
    <w:multiLevelType w:val="multilevel"/>
    <w:tmpl w:val="9A760C22"/>
    <w:lvl w:ilvl="0">
      <w:start w:val="1"/>
      <w:numFmt w:val="upperRoman"/>
      <w:lvlText w:val="%1."/>
      <w:lvlJc w:val="right"/>
      <w:pPr>
        <w:ind w:left="720" w:hanging="360"/>
      </w:pPr>
      <w:rPr>
        <w:b/>
      </w:rPr>
    </w:lvl>
    <w:lvl w:ilvl="1">
      <w:start w:val="1"/>
      <w:numFmt w:val="lowerRoman"/>
      <w:lvlText w:val="%2."/>
      <w:lvlJc w:val="left"/>
      <w:pPr>
        <w:ind w:left="1800" w:hanging="720"/>
      </w:pPr>
    </w:lvl>
    <w:lvl w:ilvl="2">
      <w:start w:val="1"/>
      <w:numFmt w:val="lowerLetter"/>
      <w:lvlText w:val="%3)"/>
      <w:lvlJc w:val="left"/>
      <w:pPr>
        <w:ind w:left="2685" w:hanging="705"/>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6B7D93"/>
    <w:multiLevelType w:val="multilevel"/>
    <w:tmpl w:val="9C00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715968"/>
    <w:multiLevelType w:val="hybridMultilevel"/>
    <w:tmpl w:val="6E8214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E94697"/>
    <w:multiLevelType w:val="hybridMultilevel"/>
    <w:tmpl w:val="B918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AA768F"/>
    <w:multiLevelType w:val="hybridMultilevel"/>
    <w:tmpl w:val="A0D6994E"/>
    <w:lvl w:ilvl="0" w:tplc="22707100">
      <w:start w:val="1"/>
      <w:numFmt w:val="upperRoman"/>
      <w:lvlText w:val="%1."/>
      <w:lvlJc w:val="left"/>
      <w:pPr>
        <w:ind w:left="1080" w:hanging="720"/>
      </w:pPr>
      <w:rPr>
        <w:rFonts w:ascii="Times New Roman" w:eastAsiaTheme="minorHAnsi" w:hAnsi="Times New Roman" w:cs="Times New Roman" w:hint="default"/>
        <w:color w:val="4C4747"/>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B00231"/>
    <w:multiLevelType w:val="multilevel"/>
    <w:tmpl w:val="934AE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2DE42BC"/>
    <w:multiLevelType w:val="hybridMultilevel"/>
    <w:tmpl w:val="27A430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683822"/>
    <w:multiLevelType w:val="multilevel"/>
    <w:tmpl w:val="8196D6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6111A55"/>
    <w:multiLevelType w:val="hybridMultilevel"/>
    <w:tmpl w:val="B0426876"/>
    <w:lvl w:ilvl="0" w:tplc="CC7676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2070A"/>
    <w:multiLevelType w:val="multilevel"/>
    <w:tmpl w:val="6D5CB962"/>
    <w:lvl w:ilvl="0">
      <w:start w:val="1"/>
      <w:numFmt w:val="decimal"/>
      <w:lvlText w:val="%1."/>
      <w:lvlJc w:val="left"/>
      <w:pPr>
        <w:ind w:left="720" w:hanging="720"/>
      </w:pPr>
    </w:lvl>
    <w:lvl w:ilvl="1">
      <w:start w:val="2"/>
      <w:numFmt w:val="decimal"/>
      <w:lvlText w:val="%1.%2"/>
      <w:lvlJc w:val="left"/>
      <w:pPr>
        <w:ind w:left="582" w:hanging="44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59E27C2E"/>
    <w:multiLevelType w:val="multilevel"/>
    <w:tmpl w:val="74F43FC2"/>
    <w:lvl w:ilvl="0">
      <w:start w:val="1"/>
      <w:numFmt w:val="low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0" w15:restartNumberingAfterBreak="0">
    <w:nsid w:val="5C3C3A3F"/>
    <w:multiLevelType w:val="hybridMultilevel"/>
    <w:tmpl w:val="8D50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555885"/>
    <w:multiLevelType w:val="hybridMultilevel"/>
    <w:tmpl w:val="04DCD37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7C34B0"/>
    <w:multiLevelType w:val="hybridMultilevel"/>
    <w:tmpl w:val="EBBC4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0E01A7"/>
    <w:multiLevelType w:val="hybridMultilevel"/>
    <w:tmpl w:val="A7502BFE"/>
    <w:lvl w:ilvl="0" w:tplc="583ED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EF5619"/>
    <w:multiLevelType w:val="hybridMultilevel"/>
    <w:tmpl w:val="70503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0643BC"/>
    <w:multiLevelType w:val="hybridMultilevel"/>
    <w:tmpl w:val="A7502BFE"/>
    <w:lvl w:ilvl="0" w:tplc="583EDB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995430"/>
    <w:multiLevelType w:val="hybridMultilevel"/>
    <w:tmpl w:val="D6422B2C"/>
    <w:lvl w:ilvl="0" w:tplc="04090001">
      <w:start w:val="1"/>
      <w:numFmt w:val="bullet"/>
      <w:lvlText w:val=""/>
      <w:lvlJc w:val="left"/>
      <w:pPr>
        <w:ind w:left="855" w:hanging="49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11D55"/>
    <w:multiLevelType w:val="multilevel"/>
    <w:tmpl w:val="168A2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EEC2B29"/>
    <w:multiLevelType w:val="hybridMultilevel"/>
    <w:tmpl w:val="4D8C8C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4B2349E"/>
    <w:multiLevelType w:val="multilevel"/>
    <w:tmpl w:val="A9A8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691019"/>
    <w:multiLevelType w:val="multilevel"/>
    <w:tmpl w:val="998E6EFC"/>
    <w:lvl w:ilvl="0">
      <w:start w:val="7"/>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41" w15:restartNumberingAfterBreak="0">
    <w:nsid w:val="79DA0419"/>
    <w:multiLevelType w:val="hybridMultilevel"/>
    <w:tmpl w:val="32F682A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A0202B7"/>
    <w:multiLevelType w:val="hybridMultilevel"/>
    <w:tmpl w:val="C3EE232E"/>
    <w:lvl w:ilvl="0" w:tplc="714E29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4"/>
  </w:num>
  <w:num w:numId="3">
    <w:abstractNumId w:val="26"/>
  </w:num>
  <w:num w:numId="4">
    <w:abstractNumId w:val="41"/>
  </w:num>
  <w:num w:numId="5">
    <w:abstractNumId w:val="28"/>
  </w:num>
  <w:num w:numId="6">
    <w:abstractNumId w:val="23"/>
  </w:num>
  <w:num w:numId="7">
    <w:abstractNumId w:val="42"/>
  </w:num>
  <w:num w:numId="8">
    <w:abstractNumId w:val="29"/>
  </w:num>
  <w:num w:numId="9">
    <w:abstractNumId w:val="19"/>
  </w:num>
  <w:num w:numId="10">
    <w:abstractNumId w:val="35"/>
  </w:num>
  <w:num w:numId="11">
    <w:abstractNumId w:val="33"/>
  </w:num>
  <w:num w:numId="12">
    <w:abstractNumId w:val="40"/>
  </w:num>
  <w:num w:numId="13">
    <w:abstractNumId w:val="31"/>
  </w:num>
  <w:num w:numId="14">
    <w:abstractNumId w:val="11"/>
  </w:num>
  <w:num w:numId="15">
    <w:abstractNumId w:val="9"/>
  </w:num>
  <w:num w:numId="16">
    <w:abstractNumId w:val="27"/>
  </w:num>
  <w:num w:numId="17">
    <w:abstractNumId w:val="25"/>
  </w:num>
  <w:num w:numId="18">
    <w:abstractNumId w:val="22"/>
  </w:num>
  <w:num w:numId="19">
    <w:abstractNumId w:val="2"/>
  </w:num>
  <w:num w:numId="20">
    <w:abstractNumId w:val="21"/>
  </w:num>
  <w:num w:numId="21">
    <w:abstractNumId w:val="4"/>
  </w:num>
  <w:num w:numId="22">
    <w:abstractNumId w:val="6"/>
  </w:num>
  <w:num w:numId="23">
    <w:abstractNumId w:val="0"/>
  </w:num>
  <w:num w:numId="24">
    <w:abstractNumId w:val="39"/>
  </w:num>
  <w:num w:numId="25">
    <w:abstractNumId w:val="32"/>
  </w:num>
  <w:num w:numId="26">
    <w:abstractNumId w:val="18"/>
  </w:num>
  <w:num w:numId="27">
    <w:abstractNumId w:val="1"/>
  </w:num>
  <w:num w:numId="28">
    <w:abstractNumId w:val="15"/>
  </w:num>
  <w:num w:numId="29">
    <w:abstractNumId w:val="10"/>
  </w:num>
  <w:num w:numId="30">
    <w:abstractNumId w:val="30"/>
  </w:num>
  <w:num w:numId="31">
    <w:abstractNumId w:val="12"/>
  </w:num>
  <w:num w:numId="32">
    <w:abstractNumId w:val="17"/>
  </w:num>
  <w:num w:numId="33">
    <w:abstractNumId w:val="36"/>
  </w:num>
  <w:num w:numId="34">
    <w:abstractNumId w:val="13"/>
  </w:num>
  <w:num w:numId="35">
    <w:abstractNumId w:val="20"/>
  </w:num>
  <w:num w:numId="36">
    <w:abstractNumId w:val="14"/>
  </w:num>
  <w:num w:numId="37">
    <w:abstractNumId w:val="7"/>
  </w:num>
  <w:num w:numId="38">
    <w:abstractNumId w:val="5"/>
  </w:num>
  <w:num w:numId="39">
    <w:abstractNumId w:val="8"/>
  </w:num>
  <w:num w:numId="40">
    <w:abstractNumId w:val="16"/>
  </w:num>
  <w:num w:numId="41">
    <w:abstractNumId w:val="3"/>
  </w:num>
  <w:num w:numId="42">
    <w:abstractNumId w:val="3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4520"/>
    <w:rsid w:val="0001696A"/>
    <w:rsid w:val="00032423"/>
    <w:rsid w:val="00033047"/>
    <w:rsid w:val="000344CF"/>
    <w:rsid w:val="000525CC"/>
    <w:rsid w:val="00052AA4"/>
    <w:rsid w:val="000533B4"/>
    <w:rsid w:val="00061F23"/>
    <w:rsid w:val="000673EB"/>
    <w:rsid w:val="0007427A"/>
    <w:rsid w:val="00075066"/>
    <w:rsid w:val="0007532E"/>
    <w:rsid w:val="000960E2"/>
    <w:rsid w:val="00096C01"/>
    <w:rsid w:val="00096D6D"/>
    <w:rsid w:val="000A08FB"/>
    <w:rsid w:val="000C0F8A"/>
    <w:rsid w:val="000C3F5E"/>
    <w:rsid w:val="000C440A"/>
    <w:rsid w:val="000F059E"/>
    <w:rsid w:val="000F38E8"/>
    <w:rsid w:val="00102633"/>
    <w:rsid w:val="001048BB"/>
    <w:rsid w:val="00113399"/>
    <w:rsid w:val="00114F2A"/>
    <w:rsid w:val="0012170B"/>
    <w:rsid w:val="001240D0"/>
    <w:rsid w:val="00125D46"/>
    <w:rsid w:val="00136D95"/>
    <w:rsid w:val="00174DC4"/>
    <w:rsid w:val="0019476B"/>
    <w:rsid w:val="00194897"/>
    <w:rsid w:val="001B308A"/>
    <w:rsid w:val="001D608D"/>
    <w:rsid w:val="001E07B9"/>
    <w:rsid w:val="00200B6E"/>
    <w:rsid w:val="0021106F"/>
    <w:rsid w:val="00212A7B"/>
    <w:rsid w:val="0021331F"/>
    <w:rsid w:val="00234D73"/>
    <w:rsid w:val="00241B20"/>
    <w:rsid w:val="00243FED"/>
    <w:rsid w:val="00246A98"/>
    <w:rsid w:val="002471C1"/>
    <w:rsid w:val="0025779C"/>
    <w:rsid w:val="00283AF1"/>
    <w:rsid w:val="0028431C"/>
    <w:rsid w:val="002A0F1C"/>
    <w:rsid w:val="002A5C4E"/>
    <w:rsid w:val="002B3F78"/>
    <w:rsid w:val="002B4451"/>
    <w:rsid w:val="002B5168"/>
    <w:rsid w:val="002F5BA4"/>
    <w:rsid w:val="0031365A"/>
    <w:rsid w:val="00322267"/>
    <w:rsid w:val="003302B8"/>
    <w:rsid w:val="00330BBF"/>
    <w:rsid w:val="0034224F"/>
    <w:rsid w:val="00352991"/>
    <w:rsid w:val="0035429F"/>
    <w:rsid w:val="00355FE2"/>
    <w:rsid w:val="00361AFD"/>
    <w:rsid w:val="00367877"/>
    <w:rsid w:val="00380EEE"/>
    <w:rsid w:val="00395CF8"/>
    <w:rsid w:val="003A1903"/>
    <w:rsid w:val="003A7691"/>
    <w:rsid w:val="003B15A3"/>
    <w:rsid w:val="003B18DB"/>
    <w:rsid w:val="003C4D58"/>
    <w:rsid w:val="003C55FC"/>
    <w:rsid w:val="003D0A23"/>
    <w:rsid w:val="003D1EAD"/>
    <w:rsid w:val="003D337A"/>
    <w:rsid w:val="003D4426"/>
    <w:rsid w:val="003D6E9C"/>
    <w:rsid w:val="003E048D"/>
    <w:rsid w:val="003E7C79"/>
    <w:rsid w:val="003E7EAF"/>
    <w:rsid w:val="003F1F23"/>
    <w:rsid w:val="003F61DE"/>
    <w:rsid w:val="00410D31"/>
    <w:rsid w:val="004245A2"/>
    <w:rsid w:val="00425CF6"/>
    <w:rsid w:val="00426801"/>
    <w:rsid w:val="00430501"/>
    <w:rsid w:val="00443BFC"/>
    <w:rsid w:val="00451366"/>
    <w:rsid w:val="00455ADE"/>
    <w:rsid w:val="00460CDF"/>
    <w:rsid w:val="00463A18"/>
    <w:rsid w:val="004660FC"/>
    <w:rsid w:val="004671B7"/>
    <w:rsid w:val="00474765"/>
    <w:rsid w:val="00485B71"/>
    <w:rsid w:val="004A4842"/>
    <w:rsid w:val="004A515E"/>
    <w:rsid w:val="004B7FB2"/>
    <w:rsid w:val="004C4B93"/>
    <w:rsid w:val="004E02D6"/>
    <w:rsid w:val="004E51DD"/>
    <w:rsid w:val="004F2DD5"/>
    <w:rsid w:val="004F363B"/>
    <w:rsid w:val="00502EAF"/>
    <w:rsid w:val="0051332F"/>
    <w:rsid w:val="0052386A"/>
    <w:rsid w:val="00524B9D"/>
    <w:rsid w:val="005273D1"/>
    <w:rsid w:val="005421D6"/>
    <w:rsid w:val="00544419"/>
    <w:rsid w:val="00545797"/>
    <w:rsid w:val="0054757F"/>
    <w:rsid w:val="00551725"/>
    <w:rsid w:val="00551E39"/>
    <w:rsid w:val="005532EB"/>
    <w:rsid w:val="00564A4F"/>
    <w:rsid w:val="00572D53"/>
    <w:rsid w:val="00575CEC"/>
    <w:rsid w:val="005805BA"/>
    <w:rsid w:val="0058331C"/>
    <w:rsid w:val="005A1E04"/>
    <w:rsid w:val="005A44A8"/>
    <w:rsid w:val="005B05C8"/>
    <w:rsid w:val="005B1AED"/>
    <w:rsid w:val="005C0CF2"/>
    <w:rsid w:val="005C2B3D"/>
    <w:rsid w:val="005C548C"/>
    <w:rsid w:val="005D2398"/>
    <w:rsid w:val="005F0BA9"/>
    <w:rsid w:val="005F72E4"/>
    <w:rsid w:val="0061095C"/>
    <w:rsid w:val="00614974"/>
    <w:rsid w:val="006160B6"/>
    <w:rsid w:val="00625747"/>
    <w:rsid w:val="00631F6E"/>
    <w:rsid w:val="00632A5C"/>
    <w:rsid w:val="00634D3C"/>
    <w:rsid w:val="00636409"/>
    <w:rsid w:val="0064020E"/>
    <w:rsid w:val="00644BF9"/>
    <w:rsid w:val="00654164"/>
    <w:rsid w:val="00654EFA"/>
    <w:rsid w:val="00671E9C"/>
    <w:rsid w:val="00683187"/>
    <w:rsid w:val="006952F0"/>
    <w:rsid w:val="006B3BD0"/>
    <w:rsid w:val="006B3F26"/>
    <w:rsid w:val="006E3F08"/>
    <w:rsid w:val="006E4095"/>
    <w:rsid w:val="006F1D70"/>
    <w:rsid w:val="00717DA8"/>
    <w:rsid w:val="00737AA5"/>
    <w:rsid w:val="007471AC"/>
    <w:rsid w:val="00755974"/>
    <w:rsid w:val="007728DF"/>
    <w:rsid w:val="0078667A"/>
    <w:rsid w:val="00786AA1"/>
    <w:rsid w:val="00786C60"/>
    <w:rsid w:val="00786D95"/>
    <w:rsid w:val="00791ADA"/>
    <w:rsid w:val="007935DB"/>
    <w:rsid w:val="00795A16"/>
    <w:rsid w:val="00796C22"/>
    <w:rsid w:val="007A267B"/>
    <w:rsid w:val="007C6071"/>
    <w:rsid w:val="00812B2E"/>
    <w:rsid w:val="00822CF7"/>
    <w:rsid w:val="0082728E"/>
    <w:rsid w:val="0083453C"/>
    <w:rsid w:val="0083594C"/>
    <w:rsid w:val="00854062"/>
    <w:rsid w:val="00854B83"/>
    <w:rsid w:val="00860389"/>
    <w:rsid w:val="00864C2B"/>
    <w:rsid w:val="008671A1"/>
    <w:rsid w:val="0087772C"/>
    <w:rsid w:val="00881874"/>
    <w:rsid w:val="00886A09"/>
    <w:rsid w:val="0089273D"/>
    <w:rsid w:val="008A0161"/>
    <w:rsid w:val="008C22C6"/>
    <w:rsid w:val="008D7F4E"/>
    <w:rsid w:val="008E3C2E"/>
    <w:rsid w:val="008E5897"/>
    <w:rsid w:val="009000C6"/>
    <w:rsid w:val="00904E48"/>
    <w:rsid w:val="00912035"/>
    <w:rsid w:val="00920A80"/>
    <w:rsid w:val="00927AE9"/>
    <w:rsid w:val="00930565"/>
    <w:rsid w:val="009547F0"/>
    <w:rsid w:val="009558E4"/>
    <w:rsid w:val="00967739"/>
    <w:rsid w:val="0097291D"/>
    <w:rsid w:val="009870D7"/>
    <w:rsid w:val="00987BCD"/>
    <w:rsid w:val="009904DB"/>
    <w:rsid w:val="00995128"/>
    <w:rsid w:val="009A466A"/>
    <w:rsid w:val="009A7FA3"/>
    <w:rsid w:val="009B0A45"/>
    <w:rsid w:val="009B239B"/>
    <w:rsid w:val="009B6148"/>
    <w:rsid w:val="009C655C"/>
    <w:rsid w:val="009D3D5D"/>
    <w:rsid w:val="009D4401"/>
    <w:rsid w:val="009E275C"/>
    <w:rsid w:val="009E6216"/>
    <w:rsid w:val="009F3D54"/>
    <w:rsid w:val="009F4362"/>
    <w:rsid w:val="00A038D5"/>
    <w:rsid w:val="00A04B5B"/>
    <w:rsid w:val="00A13841"/>
    <w:rsid w:val="00A30E3C"/>
    <w:rsid w:val="00A42370"/>
    <w:rsid w:val="00A44089"/>
    <w:rsid w:val="00A630BC"/>
    <w:rsid w:val="00A6320B"/>
    <w:rsid w:val="00A63A00"/>
    <w:rsid w:val="00A86DA6"/>
    <w:rsid w:val="00A943B2"/>
    <w:rsid w:val="00A959CF"/>
    <w:rsid w:val="00AC4D21"/>
    <w:rsid w:val="00AD2B68"/>
    <w:rsid w:val="00AD6032"/>
    <w:rsid w:val="00AE4C78"/>
    <w:rsid w:val="00AE525B"/>
    <w:rsid w:val="00B14D87"/>
    <w:rsid w:val="00B16EF5"/>
    <w:rsid w:val="00B22DF4"/>
    <w:rsid w:val="00B4393B"/>
    <w:rsid w:val="00B44C50"/>
    <w:rsid w:val="00B45B38"/>
    <w:rsid w:val="00B56CA4"/>
    <w:rsid w:val="00B57A89"/>
    <w:rsid w:val="00B94630"/>
    <w:rsid w:val="00BA2267"/>
    <w:rsid w:val="00BA56DF"/>
    <w:rsid w:val="00BB08BC"/>
    <w:rsid w:val="00BB1F9F"/>
    <w:rsid w:val="00BB7662"/>
    <w:rsid w:val="00BD2F9E"/>
    <w:rsid w:val="00BD39A7"/>
    <w:rsid w:val="00BE2AB6"/>
    <w:rsid w:val="00BE3668"/>
    <w:rsid w:val="00BF7A75"/>
    <w:rsid w:val="00C02322"/>
    <w:rsid w:val="00C10543"/>
    <w:rsid w:val="00C37700"/>
    <w:rsid w:val="00C42C8D"/>
    <w:rsid w:val="00C62725"/>
    <w:rsid w:val="00C63845"/>
    <w:rsid w:val="00C64CEF"/>
    <w:rsid w:val="00C656E2"/>
    <w:rsid w:val="00C6721C"/>
    <w:rsid w:val="00C71053"/>
    <w:rsid w:val="00C92BF6"/>
    <w:rsid w:val="00C95881"/>
    <w:rsid w:val="00CA0DE5"/>
    <w:rsid w:val="00CC68A5"/>
    <w:rsid w:val="00CD0F92"/>
    <w:rsid w:val="00CD73A3"/>
    <w:rsid w:val="00CE255F"/>
    <w:rsid w:val="00D068A9"/>
    <w:rsid w:val="00D1573E"/>
    <w:rsid w:val="00D15DC9"/>
    <w:rsid w:val="00D2018B"/>
    <w:rsid w:val="00D223FD"/>
    <w:rsid w:val="00D22567"/>
    <w:rsid w:val="00D23481"/>
    <w:rsid w:val="00D30653"/>
    <w:rsid w:val="00D43616"/>
    <w:rsid w:val="00D50DAB"/>
    <w:rsid w:val="00D72826"/>
    <w:rsid w:val="00D75115"/>
    <w:rsid w:val="00DA0BD4"/>
    <w:rsid w:val="00DA3488"/>
    <w:rsid w:val="00DB12AA"/>
    <w:rsid w:val="00DB5E2F"/>
    <w:rsid w:val="00DC476D"/>
    <w:rsid w:val="00DD40E1"/>
    <w:rsid w:val="00DF0B54"/>
    <w:rsid w:val="00E12DDE"/>
    <w:rsid w:val="00E14734"/>
    <w:rsid w:val="00E4065D"/>
    <w:rsid w:val="00E739F8"/>
    <w:rsid w:val="00E80BF2"/>
    <w:rsid w:val="00E84651"/>
    <w:rsid w:val="00E90587"/>
    <w:rsid w:val="00E90EF0"/>
    <w:rsid w:val="00EA64C7"/>
    <w:rsid w:val="00EB161E"/>
    <w:rsid w:val="00EB667C"/>
    <w:rsid w:val="00EC31B0"/>
    <w:rsid w:val="00EC3909"/>
    <w:rsid w:val="00EC5892"/>
    <w:rsid w:val="00EC6399"/>
    <w:rsid w:val="00EC7932"/>
    <w:rsid w:val="00EF7AED"/>
    <w:rsid w:val="00F02BF9"/>
    <w:rsid w:val="00F12625"/>
    <w:rsid w:val="00F12D6C"/>
    <w:rsid w:val="00F177DE"/>
    <w:rsid w:val="00F21DBA"/>
    <w:rsid w:val="00F23DCD"/>
    <w:rsid w:val="00F27655"/>
    <w:rsid w:val="00F36012"/>
    <w:rsid w:val="00F37285"/>
    <w:rsid w:val="00F507A2"/>
    <w:rsid w:val="00F54EF2"/>
    <w:rsid w:val="00F56299"/>
    <w:rsid w:val="00F74112"/>
    <w:rsid w:val="00F81C10"/>
    <w:rsid w:val="00F82E09"/>
    <w:rsid w:val="00F870DC"/>
    <w:rsid w:val="00F9296D"/>
    <w:rsid w:val="00F94808"/>
    <w:rsid w:val="00FA2A6F"/>
    <w:rsid w:val="00FA32FD"/>
    <w:rsid w:val="00FB7EE3"/>
    <w:rsid w:val="00FE3F03"/>
    <w:rsid w:val="00FF02F8"/>
    <w:rsid w:val="00FF24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2ED340"/>
  <w15:chartTrackingRefBased/>
  <w15:docId w15:val="{3271168F-DDBA-42C9-BA00-9A3DD0A9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CE255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table" w:styleId="Tablanormal5">
    <w:name w:val="Plain Table 5"/>
    <w:basedOn w:val="Tablanormal"/>
    <w:uiPriority w:val="45"/>
    <w:rsid w:val="005B05C8"/>
    <w:pPr>
      <w:spacing w:after="0" w:line="240" w:lineRule="auto"/>
    </w:pPr>
    <w:rPr>
      <w:rFonts w:eastAsia="Times New Roman"/>
      <w:spacing w:val="0"/>
      <w:lang w:val="es-D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DC2">
    <w:name w:val="toc 2"/>
    <w:basedOn w:val="Normal"/>
    <w:next w:val="Normal"/>
    <w:autoRedefine/>
    <w:uiPriority w:val="39"/>
    <w:unhideWhenUsed/>
    <w:rsid w:val="007935DB"/>
    <w:pPr>
      <w:spacing w:after="100"/>
      <w:ind w:left="240"/>
    </w:pPr>
  </w:style>
  <w:style w:type="paragraph" w:styleId="Prrafodelista">
    <w:name w:val="List Paragraph"/>
    <w:basedOn w:val="Normal"/>
    <w:link w:val="PrrafodelistaCar"/>
    <w:uiPriority w:val="34"/>
    <w:qFormat/>
    <w:rsid w:val="007935DB"/>
    <w:pPr>
      <w:ind w:left="720"/>
      <w:contextualSpacing/>
    </w:pPr>
    <w:rPr>
      <w:rFonts w:eastAsia="Times New Roman"/>
      <w:spacing w:val="0"/>
      <w:lang w:val="es-DO"/>
    </w:rPr>
  </w:style>
  <w:style w:type="character" w:customStyle="1" w:styleId="PrrafodelistaCar">
    <w:name w:val="Párrafo de lista Car"/>
    <w:basedOn w:val="Fuentedeprrafopredeter"/>
    <w:link w:val="Prrafodelista"/>
    <w:uiPriority w:val="34"/>
    <w:rsid w:val="007935DB"/>
    <w:rPr>
      <w:rFonts w:eastAsia="Times New Roman"/>
      <w:spacing w:val="0"/>
      <w:lang w:val="es-DO"/>
    </w:rPr>
  </w:style>
  <w:style w:type="paragraph" w:styleId="NormalWeb">
    <w:name w:val="Normal (Web)"/>
    <w:basedOn w:val="Normal"/>
    <w:uiPriority w:val="99"/>
    <w:unhideWhenUsed/>
    <w:rsid w:val="000F059E"/>
    <w:pPr>
      <w:spacing w:before="100" w:beforeAutospacing="1" w:after="100" w:afterAutospacing="1" w:line="240" w:lineRule="auto"/>
    </w:pPr>
    <w:rPr>
      <w:rFonts w:eastAsia="Times New Roman"/>
      <w:color w:val="auto"/>
      <w:spacing w:val="0"/>
    </w:rPr>
  </w:style>
  <w:style w:type="table" w:styleId="Tabladelista1clara-nfasis1">
    <w:name w:val="List Table 1 Light Accent 1"/>
    <w:basedOn w:val="Tablanormal"/>
    <w:uiPriority w:val="46"/>
    <w:rsid w:val="000F059E"/>
    <w:pPr>
      <w:spacing w:after="0" w:line="240" w:lineRule="auto"/>
    </w:pPr>
    <w:rPr>
      <w:rFonts w:eastAsia="Times New Roman"/>
      <w:spacing w:val="0"/>
      <w:lang w:val="es-DO"/>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fasis">
    <w:name w:val="Emphasis"/>
    <w:basedOn w:val="Fuentedeprrafopredeter"/>
    <w:uiPriority w:val="20"/>
    <w:qFormat/>
    <w:rsid w:val="006F1D70"/>
    <w:rPr>
      <w:i/>
      <w:iCs/>
    </w:rPr>
  </w:style>
  <w:style w:type="character" w:styleId="Textoennegrita">
    <w:name w:val="Strong"/>
    <w:basedOn w:val="Fuentedeprrafopredeter"/>
    <w:uiPriority w:val="22"/>
    <w:qFormat/>
    <w:rsid w:val="00D43616"/>
    <w:rPr>
      <w:b/>
      <w:bCs/>
    </w:rPr>
  </w:style>
  <w:style w:type="character" w:styleId="Hipervnculovisitado">
    <w:name w:val="FollowedHyperlink"/>
    <w:basedOn w:val="Fuentedeprrafopredeter"/>
    <w:uiPriority w:val="99"/>
    <w:semiHidden/>
    <w:unhideWhenUsed/>
    <w:rsid w:val="00BB1F9F"/>
    <w:rPr>
      <w:color w:val="954F72"/>
      <w:u w:val="single"/>
    </w:rPr>
  </w:style>
  <w:style w:type="paragraph" w:customStyle="1" w:styleId="msonormal0">
    <w:name w:val="msonormal"/>
    <w:basedOn w:val="Normal"/>
    <w:rsid w:val="00BB1F9F"/>
    <w:pPr>
      <w:spacing w:before="100" w:beforeAutospacing="1" w:after="100" w:afterAutospacing="1" w:line="240" w:lineRule="auto"/>
    </w:pPr>
    <w:rPr>
      <w:rFonts w:eastAsia="Times New Roman"/>
      <w:color w:val="auto"/>
      <w:spacing w:val="0"/>
    </w:rPr>
  </w:style>
  <w:style w:type="paragraph" w:customStyle="1" w:styleId="xl65">
    <w:name w:val="xl65"/>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pacing w:val="0"/>
      <w:sz w:val="18"/>
      <w:szCs w:val="18"/>
    </w:rPr>
  </w:style>
  <w:style w:type="paragraph" w:customStyle="1" w:styleId="xl66">
    <w:name w:val="xl66"/>
    <w:basedOn w:val="Normal"/>
    <w:rsid w:val="00BB1F9F"/>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b/>
      <w:bCs/>
      <w:color w:val="auto"/>
      <w:spacing w:val="0"/>
    </w:rPr>
  </w:style>
  <w:style w:type="paragraph" w:customStyle="1" w:styleId="xl67">
    <w:name w:val="xl67"/>
    <w:basedOn w:val="Normal"/>
    <w:rsid w:val="00BB1F9F"/>
    <w:pPr>
      <w:pBdr>
        <w:top w:val="single" w:sz="4" w:space="0" w:color="auto"/>
        <w:bottom w:val="single" w:sz="4" w:space="0" w:color="auto"/>
      </w:pBdr>
      <w:spacing w:before="100" w:beforeAutospacing="1" w:after="100" w:afterAutospacing="1" w:line="240" w:lineRule="auto"/>
      <w:jc w:val="center"/>
    </w:pPr>
    <w:rPr>
      <w:rFonts w:eastAsia="Times New Roman"/>
      <w:b/>
      <w:bCs/>
      <w:color w:val="auto"/>
      <w:spacing w:val="0"/>
    </w:rPr>
  </w:style>
  <w:style w:type="paragraph" w:customStyle="1" w:styleId="xl68">
    <w:name w:val="xl68"/>
    <w:basedOn w:val="Normal"/>
    <w:rsid w:val="00BB1F9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auto"/>
      <w:spacing w:val="0"/>
    </w:rPr>
  </w:style>
  <w:style w:type="paragraph" w:customStyle="1" w:styleId="xl69">
    <w:name w:val="xl69"/>
    <w:basedOn w:val="Normal"/>
    <w:rsid w:val="00BB1F9F"/>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color w:val="000000"/>
      <w:spacing w:val="0"/>
      <w:sz w:val="18"/>
      <w:szCs w:val="18"/>
    </w:rPr>
  </w:style>
  <w:style w:type="paragraph" w:customStyle="1" w:styleId="xl70">
    <w:name w:val="xl70"/>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color w:val="000000"/>
      <w:spacing w:val="0"/>
      <w:sz w:val="18"/>
      <w:szCs w:val="18"/>
    </w:rPr>
  </w:style>
  <w:style w:type="paragraph" w:customStyle="1" w:styleId="xl71">
    <w:name w:val="xl71"/>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sz w:val="18"/>
      <w:szCs w:val="18"/>
    </w:rPr>
  </w:style>
  <w:style w:type="paragraph" w:customStyle="1" w:styleId="xl72">
    <w:name w:val="xl72"/>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sz w:val="18"/>
      <w:szCs w:val="18"/>
    </w:rPr>
  </w:style>
  <w:style w:type="paragraph" w:customStyle="1" w:styleId="xl73">
    <w:name w:val="xl73"/>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sz w:val="18"/>
      <w:szCs w:val="18"/>
    </w:rPr>
  </w:style>
  <w:style w:type="paragraph" w:customStyle="1" w:styleId="xl74">
    <w:name w:val="xl74"/>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pacing w:val="0"/>
      <w:sz w:val="18"/>
      <w:szCs w:val="18"/>
    </w:rPr>
  </w:style>
  <w:style w:type="paragraph" w:customStyle="1" w:styleId="xl75">
    <w:name w:val="xl75"/>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pacing w:val="0"/>
      <w:sz w:val="18"/>
      <w:szCs w:val="18"/>
    </w:rPr>
  </w:style>
  <w:style w:type="paragraph" w:customStyle="1" w:styleId="xl76">
    <w:name w:val="xl76"/>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pacing w:val="0"/>
      <w:sz w:val="18"/>
      <w:szCs w:val="18"/>
    </w:rPr>
  </w:style>
  <w:style w:type="paragraph" w:customStyle="1" w:styleId="xl77">
    <w:name w:val="xl77"/>
    <w:basedOn w:val="Normal"/>
    <w:rsid w:val="00BB1F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pacing w:val="0"/>
      <w:sz w:val="18"/>
      <w:szCs w:val="18"/>
    </w:rPr>
  </w:style>
  <w:style w:type="paragraph" w:customStyle="1" w:styleId="xl78">
    <w:name w:val="xl78"/>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pacing w:val="0"/>
      <w:sz w:val="18"/>
      <w:szCs w:val="18"/>
    </w:rPr>
  </w:style>
  <w:style w:type="paragraph" w:customStyle="1" w:styleId="xl79">
    <w:name w:val="xl79"/>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rPr>
  </w:style>
  <w:style w:type="paragraph" w:customStyle="1" w:styleId="xl80">
    <w:name w:val="xl80"/>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auto"/>
      <w:spacing w:val="0"/>
    </w:rPr>
  </w:style>
  <w:style w:type="paragraph" w:customStyle="1" w:styleId="xl81">
    <w:name w:val="xl81"/>
    <w:basedOn w:val="Normal"/>
    <w:rsid w:val="00BB1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auto"/>
      <w:spacing w:val="0"/>
    </w:rPr>
  </w:style>
  <w:style w:type="paragraph" w:customStyle="1" w:styleId="xxmsonormal">
    <w:name w:val="x_x_msonormal"/>
    <w:basedOn w:val="Normal"/>
    <w:rsid w:val="005C0CF2"/>
    <w:pPr>
      <w:spacing w:after="0" w:line="240" w:lineRule="auto"/>
    </w:pPr>
    <w:rPr>
      <w:rFonts w:ascii="Calibri" w:hAnsi="Calibri" w:cs="Calibri"/>
      <w:color w:val="auto"/>
      <w:spacing w:val="0"/>
      <w:sz w:val="22"/>
      <w:szCs w:val="22"/>
      <w:lang w:val="es-DO" w:eastAsia="es-DO"/>
    </w:rPr>
  </w:style>
  <w:style w:type="character" w:styleId="Refdecomentario">
    <w:name w:val="annotation reference"/>
    <w:basedOn w:val="Fuentedeprrafopredeter"/>
    <w:uiPriority w:val="99"/>
    <w:semiHidden/>
    <w:unhideWhenUsed/>
    <w:rsid w:val="005C0CF2"/>
    <w:rPr>
      <w:sz w:val="16"/>
      <w:szCs w:val="16"/>
    </w:rPr>
  </w:style>
  <w:style w:type="paragraph" w:styleId="Textocomentario">
    <w:name w:val="annotation text"/>
    <w:basedOn w:val="Normal"/>
    <w:link w:val="TextocomentarioCar"/>
    <w:uiPriority w:val="99"/>
    <w:semiHidden/>
    <w:unhideWhenUsed/>
    <w:rsid w:val="005C0CF2"/>
    <w:pPr>
      <w:spacing w:after="0" w:line="240" w:lineRule="auto"/>
    </w:pPr>
    <w:rPr>
      <w:rFonts w:ascii="Calibri" w:hAnsi="Calibri" w:cs="Calibri"/>
      <w:color w:val="auto"/>
      <w:spacing w:val="0"/>
      <w:sz w:val="20"/>
      <w:szCs w:val="20"/>
      <w:lang w:val="es-DO" w:eastAsia="es-DO"/>
    </w:rPr>
  </w:style>
  <w:style w:type="character" w:customStyle="1" w:styleId="TextocomentarioCar">
    <w:name w:val="Texto comentario Car"/>
    <w:basedOn w:val="Fuentedeprrafopredeter"/>
    <w:link w:val="Textocomentario"/>
    <w:uiPriority w:val="99"/>
    <w:semiHidden/>
    <w:rsid w:val="005C0CF2"/>
    <w:rPr>
      <w:rFonts w:ascii="Calibri" w:hAnsi="Calibri" w:cs="Calibri"/>
      <w:color w:val="auto"/>
      <w:spacing w:val="0"/>
      <w:sz w:val="20"/>
      <w:szCs w:val="20"/>
      <w:lang w:val="es-DO" w:eastAsia="es-DO"/>
    </w:rPr>
  </w:style>
  <w:style w:type="paragraph" w:styleId="Asuntodelcomentario">
    <w:name w:val="annotation subject"/>
    <w:basedOn w:val="Textocomentario"/>
    <w:next w:val="Textocomentario"/>
    <w:link w:val="AsuntodelcomentarioCar"/>
    <w:uiPriority w:val="99"/>
    <w:semiHidden/>
    <w:unhideWhenUsed/>
    <w:rsid w:val="005C0CF2"/>
    <w:rPr>
      <w:b/>
      <w:bCs/>
    </w:rPr>
  </w:style>
  <w:style w:type="character" w:customStyle="1" w:styleId="AsuntodelcomentarioCar">
    <w:name w:val="Asunto del comentario Car"/>
    <w:basedOn w:val="TextocomentarioCar"/>
    <w:link w:val="Asuntodelcomentario"/>
    <w:uiPriority w:val="99"/>
    <w:semiHidden/>
    <w:rsid w:val="005C0CF2"/>
    <w:rPr>
      <w:rFonts w:ascii="Calibri" w:hAnsi="Calibri" w:cs="Calibri"/>
      <w:b/>
      <w:bCs/>
      <w:color w:val="auto"/>
      <w:spacing w:val="0"/>
      <w:sz w:val="20"/>
      <w:szCs w:val="20"/>
      <w:lang w:val="es-DO" w:eastAsia="es-DO"/>
    </w:rPr>
  </w:style>
  <w:style w:type="paragraph" w:styleId="Textodeglobo">
    <w:name w:val="Balloon Text"/>
    <w:basedOn w:val="Normal"/>
    <w:link w:val="TextodegloboCar"/>
    <w:uiPriority w:val="99"/>
    <w:semiHidden/>
    <w:unhideWhenUsed/>
    <w:rsid w:val="005C0CF2"/>
    <w:pPr>
      <w:spacing w:after="0" w:line="240" w:lineRule="auto"/>
    </w:pPr>
    <w:rPr>
      <w:rFonts w:ascii="Segoe UI" w:hAnsi="Segoe UI" w:cs="Segoe UI"/>
      <w:color w:val="auto"/>
      <w:spacing w:val="0"/>
      <w:sz w:val="18"/>
      <w:szCs w:val="18"/>
      <w:lang w:val="es-DO" w:eastAsia="es-DO"/>
    </w:rPr>
  </w:style>
  <w:style w:type="character" w:customStyle="1" w:styleId="TextodegloboCar">
    <w:name w:val="Texto de globo Car"/>
    <w:basedOn w:val="Fuentedeprrafopredeter"/>
    <w:link w:val="Textodeglobo"/>
    <w:uiPriority w:val="99"/>
    <w:semiHidden/>
    <w:rsid w:val="005C0CF2"/>
    <w:rPr>
      <w:rFonts w:ascii="Segoe UI" w:hAnsi="Segoe UI" w:cs="Segoe UI"/>
      <w:color w:val="auto"/>
      <w:spacing w:val="0"/>
      <w:sz w:val="18"/>
      <w:szCs w:val="18"/>
      <w:lang w:val="es-DO" w:eastAsia="es-DO"/>
    </w:rPr>
  </w:style>
  <w:style w:type="paragraph" w:customStyle="1" w:styleId="font5">
    <w:name w:val="font5"/>
    <w:basedOn w:val="Normal"/>
    <w:rsid w:val="005C0CF2"/>
    <w:pPr>
      <w:spacing w:before="100" w:beforeAutospacing="1" w:after="100" w:afterAutospacing="1" w:line="240" w:lineRule="auto"/>
    </w:pPr>
    <w:rPr>
      <w:rFonts w:ascii="Calibri" w:eastAsia="Times New Roman" w:hAnsi="Calibri" w:cs="Calibri"/>
      <w:color w:val="595959"/>
      <w:spacing w:val="0"/>
      <w:sz w:val="22"/>
      <w:szCs w:val="22"/>
    </w:rPr>
  </w:style>
  <w:style w:type="paragraph" w:customStyle="1" w:styleId="xl82">
    <w:name w:val="xl82"/>
    <w:basedOn w:val="Normal"/>
    <w:rsid w:val="005C0CF2"/>
    <w:pPr>
      <w:pBdr>
        <w:right w:val="single" w:sz="8" w:space="0" w:color="000000"/>
      </w:pBdr>
      <w:spacing w:before="100" w:beforeAutospacing="1" w:after="100" w:afterAutospacing="1" w:line="240" w:lineRule="auto"/>
      <w:jc w:val="center"/>
      <w:textAlignment w:val="center"/>
    </w:pPr>
    <w:rPr>
      <w:rFonts w:eastAsia="Times New Roman"/>
      <w:color w:val="000000"/>
      <w:spacing w:val="0"/>
    </w:rPr>
  </w:style>
  <w:style w:type="paragraph" w:customStyle="1" w:styleId="xl83">
    <w:name w:val="xl83"/>
    <w:basedOn w:val="Normal"/>
    <w:rsid w:val="005C0CF2"/>
    <w:pPr>
      <w:pBdr>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eastAsia="Times New Roman"/>
      <w:color w:val="595959"/>
      <w:spacing w:val="0"/>
    </w:rPr>
  </w:style>
  <w:style w:type="paragraph" w:customStyle="1" w:styleId="xl84">
    <w:name w:val="xl84"/>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85">
    <w:name w:val="xl85"/>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000000"/>
      <w:spacing w:val="0"/>
    </w:rPr>
  </w:style>
  <w:style w:type="paragraph" w:customStyle="1" w:styleId="xl86">
    <w:name w:val="xl86"/>
    <w:basedOn w:val="Normal"/>
    <w:rsid w:val="005C0CF2"/>
    <w:pPr>
      <w:pBdr>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87">
    <w:name w:val="xl87"/>
    <w:basedOn w:val="Normal"/>
    <w:rsid w:val="005C0CF2"/>
    <w:pPr>
      <w:pBdr>
        <w:right w:val="single" w:sz="8" w:space="0" w:color="000000"/>
      </w:pBdr>
      <w:spacing w:before="100" w:beforeAutospacing="1" w:after="100" w:afterAutospacing="1" w:line="240" w:lineRule="auto"/>
      <w:jc w:val="center"/>
      <w:textAlignment w:val="center"/>
    </w:pPr>
    <w:rPr>
      <w:rFonts w:eastAsia="Times New Roman"/>
      <w:color w:val="595959"/>
      <w:spacing w:val="0"/>
    </w:rPr>
  </w:style>
  <w:style w:type="paragraph" w:customStyle="1" w:styleId="xl88">
    <w:name w:val="xl88"/>
    <w:basedOn w:val="Normal"/>
    <w:rsid w:val="005C0CF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000000"/>
      <w:spacing w:val="0"/>
    </w:rPr>
  </w:style>
  <w:style w:type="paragraph" w:customStyle="1" w:styleId="xl89">
    <w:name w:val="xl89"/>
    <w:basedOn w:val="Normal"/>
    <w:rsid w:val="005C0CF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595959"/>
      <w:spacing w:val="0"/>
    </w:rPr>
  </w:style>
  <w:style w:type="paragraph" w:customStyle="1" w:styleId="xl90">
    <w:name w:val="xl90"/>
    <w:basedOn w:val="Normal"/>
    <w:rsid w:val="005C0CF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595959"/>
      <w:spacing w:val="0"/>
    </w:rPr>
  </w:style>
  <w:style w:type="paragraph" w:customStyle="1" w:styleId="xl91">
    <w:name w:val="xl91"/>
    <w:basedOn w:val="Normal"/>
    <w:rsid w:val="005C0CF2"/>
    <w:pPr>
      <w:pBdr>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92">
    <w:name w:val="xl92"/>
    <w:basedOn w:val="Normal"/>
    <w:rsid w:val="005C0CF2"/>
    <w:pPr>
      <w:pBdr>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eastAsia="Times New Roman"/>
      <w:color w:val="595959"/>
      <w:spacing w:val="0"/>
    </w:rPr>
  </w:style>
  <w:style w:type="paragraph" w:customStyle="1" w:styleId="xl93">
    <w:name w:val="xl93"/>
    <w:basedOn w:val="Normal"/>
    <w:rsid w:val="005C0CF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94">
    <w:name w:val="xl94"/>
    <w:basedOn w:val="Normal"/>
    <w:rsid w:val="005C0CF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000000"/>
      <w:spacing w:val="0"/>
    </w:rPr>
  </w:style>
  <w:style w:type="paragraph" w:customStyle="1" w:styleId="xl95">
    <w:name w:val="xl95"/>
    <w:basedOn w:val="Normal"/>
    <w:rsid w:val="005C0CF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595959"/>
      <w:spacing w:val="0"/>
    </w:rPr>
  </w:style>
  <w:style w:type="paragraph" w:customStyle="1" w:styleId="xl96">
    <w:name w:val="xl96"/>
    <w:basedOn w:val="Normal"/>
    <w:rsid w:val="005C0CF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97">
    <w:name w:val="xl97"/>
    <w:basedOn w:val="Normal"/>
    <w:rsid w:val="005C0CF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000000"/>
      <w:spacing w:val="0"/>
    </w:rPr>
  </w:style>
  <w:style w:type="paragraph" w:customStyle="1" w:styleId="xl98">
    <w:name w:val="xl98"/>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000000"/>
      <w:spacing w:val="0"/>
    </w:rPr>
  </w:style>
  <w:style w:type="paragraph" w:customStyle="1" w:styleId="xl99">
    <w:name w:val="xl99"/>
    <w:basedOn w:val="Normal"/>
    <w:rsid w:val="005C0CF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595959"/>
      <w:spacing w:val="0"/>
    </w:rPr>
  </w:style>
  <w:style w:type="paragraph" w:customStyle="1" w:styleId="xl100">
    <w:name w:val="xl100"/>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595959"/>
      <w:spacing w:val="0"/>
    </w:rPr>
  </w:style>
  <w:style w:type="paragraph" w:customStyle="1" w:styleId="xl101">
    <w:name w:val="xl101"/>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02">
    <w:name w:val="xl102"/>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595959"/>
      <w:spacing w:val="0"/>
    </w:rPr>
  </w:style>
  <w:style w:type="paragraph" w:customStyle="1" w:styleId="xl103">
    <w:name w:val="xl103"/>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04">
    <w:name w:val="xl104"/>
    <w:basedOn w:val="Normal"/>
    <w:rsid w:val="005C0CF2"/>
    <w:pPr>
      <w:pBdr>
        <w:left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05">
    <w:name w:val="xl105"/>
    <w:basedOn w:val="Normal"/>
    <w:rsid w:val="005C0CF2"/>
    <w:pPr>
      <w:pBdr>
        <w:right w:val="single" w:sz="8" w:space="0" w:color="auto"/>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06">
    <w:name w:val="xl106"/>
    <w:basedOn w:val="Normal"/>
    <w:rsid w:val="005C0CF2"/>
    <w:pPr>
      <w:pBdr>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07">
    <w:name w:val="xl107"/>
    <w:basedOn w:val="Normal"/>
    <w:rsid w:val="005C0CF2"/>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color w:val="auto"/>
      <w:spacing w:val="0"/>
    </w:rPr>
  </w:style>
  <w:style w:type="paragraph" w:customStyle="1" w:styleId="xl108">
    <w:name w:val="xl108"/>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09">
    <w:name w:val="xl109"/>
    <w:basedOn w:val="Normal"/>
    <w:rsid w:val="005C0CF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10">
    <w:name w:val="xl110"/>
    <w:basedOn w:val="Normal"/>
    <w:rsid w:val="005C0CF2"/>
    <w:pPr>
      <w:pBdr>
        <w:bottom w:val="single" w:sz="8" w:space="0" w:color="auto"/>
        <w:right w:val="single" w:sz="8" w:space="0" w:color="000000"/>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11">
    <w:name w:val="xl111"/>
    <w:basedOn w:val="Normal"/>
    <w:rsid w:val="005C0CF2"/>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12">
    <w:name w:val="xl112"/>
    <w:basedOn w:val="Normal"/>
    <w:rsid w:val="005C0CF2"/>
    <w:pPr>
      <w:pBdr>
        <w:bottom w:val="single" w:sz="8" w:space="0" w:color="000000"/>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13">
    <w:name w:val="xl113"/>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14">
    <w:name w:val="xl114"/>
    <w:basedOn w:val="Normal"/>
    <w:rsid w:val="005C0CF2"/>
    <w:pPr>
      <w:pBdr>
        <w:right w:val="single" w:sz="8" w:space="0" w:color="000000"/>
      </w:pBdr>
      <w:spacing w:before="100" w:beforeAutospacing="1" w:after="100" w:afterAutospacing="1" w:line="240" w:lineRule="auto"/>
      <w:textAlignment w:val="center"/>
    </w:pPr>
    <w:rPr>
      <w:rFonts w:eastAsia="Times New Roman"/>
      <w:color w:val="auto"/>
      <w:spacing w:val="0"/>
    </w:rPr>
  </w:style>
  <w:style w:type="paragraph" w:customStyle="1" w:styleId="xl115">
    <w:name w:val="xl115"/>
    <w:basedOn w:val="Normal"/>
    <w:rsid w:val="005C0CF2"/>
    <w:pPr>
      <w:pBdr>
        <w:top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16">
    <w:name w:val="xl116"/>
    <w:basedOn w:val="Normal"/>
    <w:rsid w:val="005C0CF2"/>
    <w:pPr>
      <w:pBdr>
        <w:bottom w:val="single" w:sz="8" w:space="0" w:color="000000"/>
        <w:right w:val="single" w:sz="8" w:space="0" w:color="000000"/>
      </w:pBdr>
      <w:spacing w:before="100" w:beforeAutospacing="1" w:after="100" w:afterAutospacing="1" w:line="240" w:lineRule="auto"/>
      <w:jc w:val="right"/>
      <w:textAlignment w:val="center"/>
    </w:pPr>
    <w:rPr>
      <w:rFonts w:eastAsia="Times New Roman"/>
      <w:color w:val="auto"/>
      <w:spacing w:val="0"/>
    </w:rPr>
  </w:style>
  <w:style w:type="paragraph" w:customStyle="1" w:styleId="xl117">
    <w:name w:val="xl117"/>
    <w:basedOn w:val="Normal"/>
    <w:rsid w:val="005C0CF2"/>
    <w:pPr>
      <w:pBdr>
        <w:bottom w:val="single" w:sz="8" w:space="0" w:color="auto"/>
        <w:right w:val="single" w:sz="8" w:space="0" w:color="auto"/>
      </w:pBdr>
      <w:spacing w:before="100" w:beforeAutospacing="1" w:after="100" w:afterAutospacing="1" w:line="240" w:lineRule="auto"/>
      <w:textAlignment w:val="center"/>
    </w:pPr>
    <w:rPr>
      <w:rFonts w:eastAsia="Times New Roman"/>
      <w:color w:val="auto"/>
      <w:spacing w:val="0"/>
    </w:rPr>
  </w:style>
  <w:style w:type="paragraph" w:customStyle="1" w:styleId="xl118">
    <w:name w:val="xl118"/>
    <w:basedOn w:val="Normal"/>
    <w:rsid w:val="005C0CF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19">
    <w:name w:val="xl119"/>
    <w:basedOn w:val="Normal"/>
    <w:rsid w:val="005C0CF2"/>
    <w:pPr>
      <w:pBdr>
        <w:bottom w:val="single" w:sz="8" w:space="0" w:color="auto"/>
        <w:right w:val="single" w:sz="8" w:space="0" w:color="auto"/>
      </w:pBdr>
      <w:spacing w:before="100" w:beforeAutospacing="1" w:after="100" w:afterAutospacing="1" w:line="240" w:lineRule="auto"/>
      <w:textAlignment w:val="center"/>
    </w:pPr>
    <w:rPr>
      <w:rFonts w:eastAsia="Times New Roman"/>
      <w:color w:val="000000"/>
      <w:spacing w:val="0"/>
    </w:rPr>
  </w:style>
  <w:style w:type="paragraph" w:customStyle="1" w:styleId="xl120">
    <w:name w:val="xl120"/>
    <w:basedOn w:val="Normal"/>
    <w:rsid w:val="005C0CF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olor w:val="595959"/>
      <w:spacing w:val="0"/>
    </w:rPr>
  </w:style>
  <w:style w:type="paragraph" w:customStyle="1" w:styleId="xl121">
    <w:name w:val="xl121"/>
    <w:basedOn w:val="Normal"/>
    <w:rsid w:val="005C0CF2"/>
    <w:pPr>
      <w:pBdr>
        <w:bottom w:val="single" w:sz="8" w:space="0" w:color="000000"/>
        <w:right w:val="single" w:sz="8" w:space="0" w:color="auto"/>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22">
    <w:name w:val="xl122"/>
    <w:basedOn w:val="Normal"/>
    <w:rsid w:val="005C0CF2"/>
    <w:pPr>
      <w:pBdr>
        <w:bottom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23">
    <w:name w:val="xl123"/>
    <w:basedOn w:val="Normal"/>
    <w:rsid w:val="005C0CF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24">
    <w:name w:val="xl124"/>
    <w:basedOn w:val="Normal"/>
    <w:rsid w:val="005C0CF2"/>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25">
    <w:name w:val="xl125"/>
    <w:basedOn w:val="Normal"/>
    <w:rsid w:val="005C0CF2"/>
    <w:pPr>
      <w:pBdr>
        <w:top w:val="single" w:sz="8" w:space="0" w:color="auto"/>
        <w:left w:val="single" w:sz="8" w:space="0" w:color="auto"/>
        <w:right w:val="single" w:sz="8" w:space="0" w:color="auto"/>
      </w:pBdr>
      <w:shd w:val="clear" w:color="000000" w:fill="002060"/>
      <w:spacing w:before="100" w:beforeAutospacing="1" w:after="100" w:afterAutospacing="1" w:line="240" w:lineRule="auto"/>
      <w:jc w:val="center"/>
      <w:textAlignment w:val="center"/>
    </w:pPr>
    <w:rPr>
      <w:rFonts w:eastAsia="Times New Roman"/>
      <w:b/>
      <w:bCs/>
      <w:color w:val="FFFFFF"/>
      <w:spacing w:val="0"/>
    </w:rPr>
  </w:style>
  <w:style w:type="paragraph" w:customStyle="1" w:styleId="xl126">
    <w:name w:val="xl126"/>
    <w:basedOn w:val="Normal"/>
    <w:rsid w:val="005C0CF2"/>
    <w:pPr>
      <w:pBdr>
        <w:left w:val="single" w:sz="8" w:space="0" w:color="auto"/>
        <w:bottom w:val="single" w:sz="8" w:space="0" w:color="auto"/>
        <w:right w:val="single" w:sz="8" w:space="0" w:color="auto"/>
      </w:pBdr>
      <w:shd w:val="clear" w:color="000000" w:fill="002060"/>
      <w:spacing w:before="100" w:beforeAutospacing="1" w:after="100" w:afterAutospacing="1" w:line="240" w:lineRule="auto"/>
      <w:jc w:val="center"/>
      <w:textAlignment w:val="center"/>
    </w:pPr>
    <w:rPr>
      <w:rFonts w:eastAsia="Times New Roman"/>
      <w:b/>
      <w:bCs/>
      <w:color w:val="FFFFFF"/>
      <w:spacing w:val="0"/>
    </w:rPr>
  </w:style>
  <w:style w:type="paragraph" w:customStyle="1" w:styleId="xl127">
    <w:name w:val="xl127"/>
    <w:basedOn w:val="Normal"/>
    <w:rsid w:val="005C0CF2"/>
    <w:pPr>
      <w:pBdr>
        <w:left w:val="single" w:sz="8" w:space="0" w:color="auto"/>
        <w:right w:val="single" w:sz="8" w:space="0" w:color="auto"/>
      </w:pBdr>
      <w:spacing w:before="100" w:beforeAutospacing="1" w:after="100" w:afterAutospacing="1" w:line="240" w:lineRule="auto"/>
      <w:jc w:val="center"/>
      <w:textAlignment w:val="center"/>
    </w:pPr>
    <w:rPr>
      <w:rFonts w:eastAsia="Times New Roman"/>
      <w:color w:val="000000"/>
      <w:spacing w:val="0"/>
    </w:rPr>
  </w:style>
  <w:style w:type="paragraph" w:customStyle="1" w:styleId="xl128">
    <w:name w:val="xl128"/>
    <w:basedOn w:val="Normal"/>
    <w:rsid w:val="005C0CF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olor w:val="000000"/>
      <w:spacing w:val="0"/>
    </w:rPr>
  </w:style>
  <w:style w:type="paragraph" w:customStyle="1" w:styleId="xl129">
    <w:name w:val="xl129"/>
    <w:basedOn w:val="Normal"/>
    <w:rsid w:val="005C0CF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000000"/>
      <w:spacing w:val="0"/>
    </w:rPr>
  </w:style>
  <w:style w:type="paragraph" w:customStyle="1" w:styleId="xl130">
    <w:name w:val="xl130"/>
    <w:basedOn w:val="Normal"/>
    <w:rsid w:val="005C0CF2"/>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eastAsia="Times New Roman"/>
      <w:color w:val="000000"/>
      <w:spacing w:val="0"/>
    </w:rPr>
  </w:style>
  <w:style w:type="paragraph" w:customStyle="1" w:styleId="xl131">
    <w:name w:val="xl131"/>
    <w:basedOn w:val="Normal"/>
    <w:rsid w:val="005C0CF2"/>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eastAsia="Times New Roman"/>
      <w:color w:val="000000"/>
      <w:spacing w:val="0"/>
    </w:rPr>
  </w:style>
  <w:style w:type="paragraph" w:customStyle="1" w:styleId="xl132">
    <w:name w:val="xl132"/>
    <w:basedOn w:val="Normal"/>
    <w:rsid w:val="005C0CF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olor w:val="595959"/>
      <w:spacing w:val="0"/>
    </w:rPr>
  </w:style>
  <w:style w:type="paragraph" w:customStyle="1" w:styleId="xl133">
    <w:name w:val="xl133"/>
    <w:basedOn w:val="Normal"/>
    <w:rsid w:val="005C0CF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595959"/>
      <w:spacing w:val="0"/>
    </w:rPr>
  </w:style>
  <w:style w:type="paragraph" w:customStyle="1" w:styleId="xl134">
    <w:name w:val="xl134"/>
    <w:basedOn w:val="Normal"/>
    <w:rsid w:val="005C0CF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35">
    <w:name w:val="xl135"/>
    <w:basedOn w:val="Normal"/>
    <w:rsid w:val="005C0CF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36">
    <w:name w:val="xl136"/>
    <w:basedOn w:val="Normal"/>
    <w:rsid w:val="005C0CF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37">
    <w:name w:val="xl137"/>
    <w:basedOn w:val="Normal"/>
    <w:rsid w:val="005C0CF2"/>
    <w:pPr>
      <w:pBdr>
        <w:left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38">
    <w:name w:val="xl138"/>
    <w:basedOn w:val="Normal"/>
    <w:rsid w:val="005C0CF2"/>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39">
    <w:name w:val="xl139"/>
    <w:basedOn w:val="Normal"/>
    <w:rsid w:val="005C0CF2"/>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40">
    <w:name w:val="xl140"/>
    <w:basedOn w:val="Normal"/>
    <w:rsid w:val="005C0CF2"/>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41">
    <w:name w:val="xl141"/>
    <w:basedOn w:val="Normal"/>
    <w:rsid w:val="005C0CF2"/>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42">
    <w:name w:val="xl142"/>
    <w:basedOn w:val="Normal"/>
    <w:rsid w:val="005C0CF2"/>
    <w:pPr>
      <w:pBdr>
        <w:top w:val="single" w:sz="8" w:space="0" w:color="auto"/>
        <w:left w:val="single" w:sz="8" w:space="0" w:color="000000"/>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43">
    <w:name w:val="xl143"/>
    <w:basedOn w:val="Normal"/>
    <w:rsid w:val="005C0CF2"/>
    <w:pPr>
      <w:pBdr>
        <w:left w:val="single" w:sz="8"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44">
    <w:name w:val="xl144"/>
    <w:basedOn w:val="Normal"/>
    <w:rsid w:val="005C0CF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45">
    <w:name w:val="xl145"/>
    <w:basedOn w:val="Normal"/>
    <w:rsid w:val="005C0CF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46">
    <w:name w:val="xl146"/>
    <w:basedOn w:val="Normal"/>
    <w:rsid w:val="005C0CF2"/>
    <w:pPr>
      <w:pBdr>
        <w:top w:val="single" w:sz="8" w:space="0" w:color="000000"/>
        <w:left w:val="single" w:sz="8" w:space="0" w:color="auto"/>
        <w:right w:val="single" w:sz="8" w:space="0" w:color="000000"/>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47">
    <w:name w:val="xl147"/>
    <w:basedOn w:val="Normal"/>
    <w:rsid w:val="005C0CF2"/>
    <w:pPr>
      <w:pBdr>
        <w:left w:val="single" w:sz="8" w:space="0" w:color="auto"/>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48">
    <w:name w:val="xl148"/>
    <w:basedOn w:val="Normal"/>
    <w:rsid w:val="005C0CF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49">
    <w:name w:val="xl149"/>
    <w:basedOn w:val="Normal"/>
    <w:rsid w:val="005C0CF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50">
    <w:name w:val="xl150"/>
    <w:basedOn w:val="Normal"/>
    <w:rsid w:val="005C0CF2"/>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51">
    <w:name w:val="xl151"/>
    <w:basedOn w:val="Normal"/>
    <w:rsid w:val="005C0CF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olor w:val="auto"/>
      <w:spacing w:val="0"/>
    </w:rPr>
  </w:style>
  <w:style w:type="paragraph" w:customStyle="1" w:styleId="xl152">
    <w:name w:val="xl152"/>
    <w:basedOn w:val="Normal"/>
    <w:rsid w:val="005C0CF2"/>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53">
    <w:name w:val="xl153"/>
    <w:basedOn w:val="Normal"/>
    <w:rsid w:val="005C0CF2"/>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54">
    <w:name w:val="xl154"/>
    <w:basedOn w:val="Normal"/>
    <w:rsid w:val="005C0CF2"/>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55">
    <w:name w:val="xl155"/>
    <w:basedOn w:val="Normal"/>
    <w:rsid w:val="005C0CF2"/>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56">
    <w:name w:val="xl156"/>
    <w:basedOn w:val="Normal"/>
    <w:rsid w:val="005C0CF2"/>
    <w:pPr>
      <w:pBdr>
        <w:top w:val="single" w:sz="8" w:space="0" w:color="000000"/>
        <w:left w:val="single" w:sz="8" w:space="0" w:color="000000"/>
        <w:right w:val="single" w:sz="8" w:space="0" w:color="000000"/>
      </w:pBdr>
      <w:spacing w:before="100" w:beforeAutospacing="1" w:after="100" w:afterAutospacing="1" w:line="240" w:lineRule="auto"/>
      <w:jc w:val="right"/>
      <w:textAlignment w:val="center"/>
    </w:pPr>
    <w:rPr>
      <w:rFonts w:eastAsia="Times New Roman"/>
      <w:color w:val="auto"/>
      <w:spacing w:val="0"/>
    </w:rPr>
  </w:style>
  <w:style w:type="paragraph" w:customStyle="1" w:styleId="xl157">
    <w:name w:val="xl157"/>
    <w:basedOn w:val="Normal"/>
    <w:rsid w:val="005C0CF2"/>
    <w:pPr>
      <w:pBdr>
        <w:left w:val="single" w:sz="8" w:space="0" w:color="000000"/>
        <w:bottom w:val="single" w:sz="8" w:space="0" w:color="auto"/>
        <w:right w:val="single" w:sz="8" w:space="0" w:color="000000"/>
      </w:pBdr>
      <w:spacing w:before="100" w:beforeAutospacing="1" w:after="100" w:afterAutospacing="1" w:line="240" w:lineRule="auto"/>
      <w:jc w:val="right"/>
      <w:textAlignment w:val="center"/>
    </w:pPr>
    <w:rPr>
      <w:rFonts w:eastAsia="Times New Roman"/>
      <w:color w:val="auto"/>
      <w:spacing w:val="0"/>
    </w:rPr>
  </w:style>
  <w:style w:type="paragraph" w:customStyle="1" w:styleId="xl158">
    <w:name w:val="xl158"/>
    <w:basedOn w:val="Normal"/>
    <w:rsid w:val="005C0CF2"/>
    <w:pPr>
      <w:pBdr>
        <w:top w:val="single" w:sz="8" w:space="0" w:color="000000"/>
        <w:left w:val="single" w:sz="8" w:space="0" w:color="000000"/>
        <w:right w:val="single" w:sz="8" w:space="0" w:color="000000"/>
      </w:pBdr>
      <w:spacing w:before="100" w:beforeAutospacing="1" w:after="100" w:afterAutospacing="1" w:line="240" w:lineRule="auto"/>
      <w:jc w:val="right"/>
      <w:textAlignment w:val="center"/>
    </w:pPr>
    <w:rPr>
      <w:rFonts w:eastAsia="Times New Roman"/>
      <w:color w:val="auto"/>
      <w:spacing w:val="0"/>
    </w:rPr>
  </w:style>
  <w:style w:type="paragraph" w:customStyle="1" w:styleId="xl159">
    <w:name w:val="xl159"/>
    <w:basedOn w:val="Normal"/>
    <w:rsid w:val="005C0CF2"/>
    <w:pPr>
      <w:pBdr>
        <w:left w:val="single" w:sz="8" w:space="0" w:color="000000"/>
        <w:bottom w:val="single" w:sz="8" w:space="0" w:color="auto"/>
        <w:right w:val="single" w:sz="8" w:space="0" w:color="000000"/>
      </w:pBdr>
      <w:spacing w:before="100" w:beforeAutospacing="1" w:after="100" w:afterAutospacing="1" w:line="240" w:lineRule="auto"/>
      <w:jc w:val="right"/>
      <w:textAlignment w:val="center"/>
    </w:pPr>
    <w:rPr>
      <w:rFonts w:eastAsia="Times New Roman"/>
      <w:color w:val="auto"/>
      <w:spacing w:val="0"/>
    </w:rPr>
  </w:style>
  <w:style w:type="paragraph" w:customStyle="1" w:styleId="xl160">
    <w:name w:val="xl160"/>
    <w:basedOn w:val="Normal"/>
    <w:rsid w:val="005C0CF2"/>
    <w:pPr>
      <w:pBdr>
        <w:top w:val="single" w:sz="8" w:space="0" w:color="auto"/>
        <w:left w:val="single" w:sz="8" w:space="0" w:color="000000"/>
        <w:right w:val="single" w:sz="8" w:space="0" w:color="auto"/>
      </w:pBdr>
      <w:spacing w:before="100" w:beforeAutospacing="1" w:after="100" w:afterAutospacing="1" w:line="240" w:lineRule="auto"/>
      <w:textAlignment w:val="center"/>
    </w:pPr>
    <w:rPr>
      <w:rFonts w:eastAsia="Times New Roman"/>
      <w:color w:val="auto"/>
      <w:spacing w:val="0"/>
    </w:rPr>
  </w:style>
  <w:style w:type="paragraph" w:customStyle="1" w:styleId="xl161">
    <w:name w:val="xl161"/>
    <w:basedOn w:val="Normal"/>
    <w:rsid w:val="005C0CF2"/>
    <w:pPr>
      <w:pBdr>
        <w:left w:val="single" w:sz="8" w:space="0" w:color="000000"/>
        <w:bottom w:val="single" w:sz="8" w:space="0" w:color="auto"/>
        <w:right w:val="single" w:sz="8" w:space="0" w:color="auto"/>
      </w:pBdr>
      <w:spacing w:before="100" w:beforeAutospacing="1" w:after="100" w:afterAutospacing="1" w:line="240" w:lineRule="auto"/>
      <w:textAlignment w:val="center"/>
    </w:pPr>
    <w:rPr>
      <w:rFonts w:eastAsia="Times New Roman"/>
      <w:color w:val="auto"/>
      <w:spacing w:val="0"/>
    </w:rPr>
  </w:style>
  <w:style w:type="paragraph" w:customStyle="1" w:styleId="xl162">
    <w:name w:val="xl162"/>
    <w:basedOn w:val="Normal"/>
    <w:rsid w:val="005C0CF2"/>
    <w:pPr>
      <w:pBdr>
        <w:top w:val="single" w:sz="8" w:space="0" w:color="auto"/>
        <w:left w:val="single" w:sz="8" w:space="0" w:color="auto"/>
        <w:right w:val="single" w:sz="8" w:space="0" w:color="auto"/>
      </w:pBdr>
      <w:spacing w:before="100" w:beforeAutospacing="1" w:after="100" w:afterAutospacing="1" w:line="240" w:lineRule="auto"/>
      <w:textAlignment w:val="center"/>
    </w:pPr>
    <w:rPr>
      <w:rFonts w:eastAsia="Times New Roman"/>
      <w:color w:val="auto"/>
      <w:spacing w:val="0"/>
    </w:rPr>
  </w:style>
  <w:style w:type="paragraph" w:customStyle="1" w:styleId="xl163">
    <w:name w:val="xl163"/>
    <w:basedOn w:val="Normal"/>
    <w:rsid w:val="005C0CF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auto"/>
      <w:spacing w:val="0"/>
    </w:rPr>
  </w:style>
  <w:style w:type="paragraph" w:customStyle="1" w:styleId="xl164">
    <w:name w:val="xl164"/>
    <w:basedOn w:val="Normal"/>
    <w:rsid w:val="005C0CF2"/>
    <w:pPr>
      <w:pBdr>
        <w:top w:val="single" w:sz="8" w:space="0" w:color="auto"/>
        <w:left w:val="single" w:sz="8" w:space="0" w:color="auto"/>
        <w:right w:val="single" w:sz="8" w:space="0" w:color="000000"/>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65">
    <w:name w:val="xl165"/>
    <w:basedOn w:val="Normal"/>
    <w:rsid w:val="005C0CF2"/>
    <w:pPr>
      <w:pBdr>
        <w:left w:val="single" w:sz="8" w:space="0" w:color="auto"/>
        <w:right w:val="single" w:sz="8" w:space="0" w:color="000000"/>
      </w:pBdr>
      <w:shd w:val="clear" w:color="000000" w:fill="FFFFFF"/>
      <w:spacing w:before="100" w:beforeAutospacing="1" w:after="100" w:afterAutospacing="1" w:line="240" w:lineRule="auto"/>
      <w:jc w:val="center"/>
      <w:textAlignment w:val="center"/>
    </w:pPr>
    <w:rPr>
      <w:rFonts w:eastAsia="Times New Roman"/>
      <w:color w:val="auto"/>
      <w:spacing w:val="0"/>
    </w:rPr>
  </w:style>
  <w:style w:type="paragraph" w:customStyle="1" w:styleId="xl166">
    <w:name w:val="xl166"/>
    <w:basedOn w:val="Normal"/>
    <w:rsid w:val="005C0CF2"/>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67">
    <w:name w:val="xl167"/>
    <w:basedOn w:val="Normal"/>
    <w:rsid w:val="005C0CF2"/>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68">
    <w:name w:val="xl168"/>
    <w:basedOn w:val="Normal"/>
    <w:rsid w:val="005C0CF2"/>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69">
    <w:name w:val="xl169"/>
    <w:basedOn w:val="Normal"/>
    <w:rsid w:val="005C0CF2"/>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paragraph" w:customStyle="1" w:styleId="xl170">
    <w:name w:val="xl170"/>
    <w:basedOn w:val="Normal"/>
    <w:rsid w:val="005C0CF2"/>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olor w:val="auto"/>
      <w:spacing w:val="0"/>
    </w:rPr>
  </w:style>
  <w:style w:type="character" w:customStyle="1" w:styleId="Ttulo3Car">
    <w:name w:val="Título 3 Car"/>
    <w:basedOn w:val="Fuentedeprrafopredeter"/>
    <w:link w:val="Ttulo3"/>
    <w:uiPriority w:val="9"/>
    <w:semiHidden/>
    <w:rsid w:val="00CE255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4062">
      <w:bodyDiv w:val="1"/>
      <w:marLeft w:val="0"/>
      <w:marRight w:val="0"/>
      <w:marTop w:val="0"/>
      <w:marBottom w:val="0"/>
      <w:divBdr>
        <w:top w:val="none" w:sz="0" w:space="0" w:color="auto"/>
        <w:left w:val="none" w:sz="0" w:space="0" w:color="auto"/>
        <w:bottom w:val="none" w:sz="0" w:space="0" w:color="auto"/>
        <w:right w:val="none" w:sz="0" w:space="0" w:color="auto"/>
      </w:divBdr>
    </w:div>
    <w:div w:id="136991638">
      <w:bodyDiv w:val="1"/>
      <w:marLeft w:val="0"/>
      <w:marRight w:val="0"/>
      <w:marTop w:val="0"/>
      <w:marBottom w:val="0"/>
      <w:divBdr>
        <w:top w:val="none" w:sz="0" w:space="0" w:color="auto"/>
        <w:left w:val="none" w:sz="0" w:space="0" w:color="auto"/>
        <w:bottom w:val="none" w:sz="0" w:space="0" w:color="auto"/>
        <w:right w:val="none" w:sz="0" w:space="0" w:color="auto"/>
      </w:divBdr>
      <w:divsChild>
        <w:div w:id="889073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968098">
      <w:bodyDiv w:val="1"/>
      <w:marLeft w:val="0"/>
      <w:marRight w:val="0"/>
      <w:marTop w:val="0"/>
      <w:marBottom w:val="0"/>
      <w:divBdr>
        <w:top w:val="none" w:sz="0" w:space="0" w:color="auto"/>
        <w:left w:val="none" w:sz="0" w:space="0" w:color="auto"/>
        <w:bottom w:val="none" w:sz="0" w:space="0" w:color="auto"/>
        <w:right w:val="none" w:sz="0" w:space="0" w:color="auto"/>
      </w:divBdr>
    </w:div>
    <w:div w:id="159464985">
      <w:bodyDiv w:val="1"/>
      <w:marLeft w:val="0"/>
      <w:marRight w:val="0"/>
      <w:marTop w:val="0"/>
      <w:marBottom w:val="0"/>
      <w:divBdr>
        <w:top w:val="none" w:sz="0" w:space="0" w:color="auto"/>
        <w:left w:val="none" w:sz="0" w:space="0" w:color="auto"/>
        <w:bottom w:val="none" w:sz="0" w:space="0" w:color="auto"/>
        <w:right w:val="none" w:sz="0" w:space="0" w:color="auto"/>
      </w:divBdr>
    </w:div>
    <w:div w:id="207646389">
      <w:bodyDiv w:val="1"/>
      <w:marLeft w:val="0"/>
      <w:marRight w:val="0"/>
      <w:marTop w:val="0"/>
      <w:marBottom w:val="0"/>
      <w:divBdr>
        <w:top w:val="none" w:sz="0" w:space="0" w:color="auto"/>
        <w:left w:val="none" w:sz="0" w:space="0" w:color="auto"/>
        <w:bottom w:val="none" w:sz="0" w:space="0" w:color="auto"/>
        <w:right w:val="none" w:sz="0" w:space="0" w:color="auto"/>
      </w:divBdr>
    </w:div>
    <w:div w:id="226578779">
      <w:bodyDiv w:val="1"/>
      <w:marLeft w:val="0"/>
      <w:marRight w:val="0"/>
      <w:marTop w:val="0"/>
      <w:marBottom w:val="0"/>
      <w:divBdr>
        <w:top w:val="none" w:sz="0" w:space="0" w:color="auto"/>
        <w:left w:val="none" w:sz="0" w:space="0" w:color="auto"/>
        <w:bottom w:val="none" w:sz="0" w:space="0" w:color="auto"/>
        <w:right w:val="none" w:sz="0" w:space="0" w:color="auto"/>
      </w:divBdr>
    </w:div>
    <w:div w:id="252400842">
      <w:bodyDiv w:val="1"/>
      <w:marLeft w:val="0"/>
      <w:marRight w:val="0"/>
      <w:marTop w:val="0"/>
      <w:marBottom w:val="0"/>
      <w:divBdr>
        <w:top w:val="none" w:sz="0" w:space="0" w:color="auto"/>
        <w:left w:val="none" w:sz="0" w:space="0" w:color="auto"/>
        <w:bottom w:val="none" w:sz="0" w:space="0" w:color="auto"/>
        <w:right w:val="none" w:sz="0" w:space="0" w:color="auto"/>
      </w:divBdr>
    </w:div>
    <w:div w:id="261188018">
      <w:bodyDiv w:val="1"/>
      <w:marLeft w:val="0"/>
      <w:marRight w:val="0"/>
      <w:marTop w:val="0"/>
      <w:marBottom w:val="0"/>
      <w:divBdr>
        <w:top w:val="none" w:sz="0" w:space="0" w:color="auto"/>
        <w:left w:val="none" w:sz="0" w:space="0" w:color="auto"/>
        <w:bottom w:val="none" w:sz="0" w:space="0" w:color="auto"/>
        <w:right w:val="none" w:sz="0" w:space="0" w:color="auto"/>
      </w:divBdr>
    </w:div>
    <w:div w:id="306326698">
      <w:bodyDiv w:val="1"/>
      <w:marLeft w:val="0"/>
      <w:marRight w:val="0"/>
      <w:marTop w:val="0"/>
      <w:marBottom w:val="0"/>
      <w:divBdr>
        <w:top w:val="none" w:sz="0" w:space="0" w:color="auto"/>
        <w:left w:val="none" w:sz="0" w:space="0" w:color="auto"/>
        <w:bottom w:val="none" w:sz="0" w:space="0" w:color="auto"/>
        <w:right w:val="none" w:sz="0" w:space="0" w:color="auto"/>
      </w:divBdr>
    </w:div>
    <w:div w:id="318194685">
      <w:bodyDiv w:val="1"/>
      <w:marLeft w:val="0"/>
      <w:marRight w:val="0"/>
      <w:marTop w:val="0"/>
      <w:marBottom w:val="0"/>
      <w:divBdr>
        <w:top w:val="none" w:sz="0" w:space="0" w:color="auto"/>
        <w:left w:val="none" w:sz="0" w:space="0" w:color="auto"/>
        <w:bottom w:val="none" w:sz="0" w:space="0" w:color="auto"/>
        <w:right w:val="none" w:sz="0" w:space="0" w:color="auto"/>
      </w:divBdr>
    </w:div>
    <w:div w:id="322246442">
      <w:bodyDiv w:val="1"/>
      <w:marLeft w:val="0"/>
      <w:marRight w:val="0"/>
      <w:marTop w:val="0"/>
      <w:marBottom w:val="0"/>
      <w:divBdr>
        <w:top w:val="none" w:sz="0" w:space="0" w:color="auto"/>
        <w:left w:val="none" w:sz="0" w:space="0" w:color="auto"/>
        <w:bottom w:val="none" w:sz="0" w:space="0" w:color="auto"/>
        <w:right w:val="none" w:sz="0" w:space="0" w:color="auto"/>
      </w:divBdr>
    </w:div>
    <w:div w:id="376245631">
      <w:bodyDiv w:val="1"/>
      <w:marLeft w:val="0"/>
      <w:marRight w:val="0"/>
      <w:marTop w:val="0"/>
      <w:marBottom w:val="0"/>
      <w:divBdr>
        <w:top w:val="none" w:sz="0" w:space="0" w:color="auto"/>
        <w:left w:val="none" w:sz="0" w:space="0" w:color="auto"/>
        <w:bottom w:val="none" w:sz="0" w:space="0" w:color="auto"/>
        <w:right w:val="none" w:sz="0" w:space="0" w:color="auto"/>
      </w:divBdr>
    </w:div>
    <w:div w:id="386803899">
      <w:bodyDiv w:val="1"/>
      <w:marLeft w:val="0"/>
      <w:marRight w:val="0"/>
      <w:marTop w:val="0"/>
      <w:marBottom w:val="0"/>
      <w:divBdr>
        <w:top w:val="none" w:sz="0" w:space="0" w:color="auto"/>
        <w:left w:val="none" w:sz="0" w:space="0" w:color="auto"/>
        <w:bottom w:val="none" w:sz="0" w:space="0" w:color="auto"/>
        <w:right w:val="none" w:sz="0" w:space="0" w:color="auto"/>
      </w:divBdr>
    </w:div>
    <w:div w:id="395473711">
      <w:bodyDiv w:val="1"/>
      <w:marLeft w:val="0"/>
      <w:marRight w:val="0"/>
      <w:marTop w:val="0"/>
      <w:marBottom w:val="0"/>
      <w:divBdr>
        <w:top w:val="none" w:sz="0" w:space="0" w:color="auto"/>
        <w:left w:val="none" w:sz="0" w:space="0" w:color="auto"/>
        <w:bottom w:val="none" w:sz="0" w:space="0" w:color="auto"/>
        <w:right w:val="none" w:sz="0" w:space="0" w:color="auto"/>
      </w:divBdr>
    </w:div>
    <w:div w:id="408887683">
      <w:bodyDiv w:val="1"/>
      <w:marLeft w:val="0"/>
      <w:marRight w:val="0"/>
      <w:marTop w:val="0"/>
      <w:marBottom w:val="0"/>
      <w:divBdr>
        <w:top w:val="none" w:sz="0" w:space="0" w:color="auto"/>
        <w:left w:val="none" w:sz="0" w:space="0" w:color="auto"/>
        <w:bottom w:val="none" w:sz="0" w:space="0" w:color="auto"/>
        <w:right w:val="none" w:sz="0" w:space="0" w:color="auto"/>
      </w:divBdr>
    </w:div>
    <w:div w:id="431322165">
      <w:bodyDiv w:val="1"/>
      <w:marLeft w:val="0"/>
      <w:marRight w:val="0"/>
      <w:marTop w:val="0"/>
      <w:marBottom w:val="0"/>
      <w:divBdr>
        <w:top w:val="none" w:sz="0" w:space="0" w:color="auto"/>
        <w:left w:val="none" w:sz="0" w:space="0" w:color="auto"/>
        <w:bottom w:val="none" w:sz="0" w:space="0" w:color="auto"/>
        <w:right w:val="none" w:sz="0" w:space="0" w:color="auto"/>
      </w:divBdr>
      <w:divsChild>
        <w:div w:id="1270970010">
          <w:marLeft w:val="0"/>
          <w:marRight w:val="0"/>
          <w:marTop w:val="0"/>
          <w:marBottom w:val="0"/>
          <w:divBdr>
            <w:top w:val="none" w:sz="0" w:space="0" w:color="auto"/>
            <w:left w:val="none" w:sz="0" w:space="0" w:color="auto"/>
            <w:bottom w:val="none" w:sz="0" w:space="0" w:color="auto"/>
            <w:right w:val="none" w:sz="0" w:space="0" w:color="auto"/>
          </w:divBdr>
          <w:divsChild>
            <w:div w:id="1164517577">
              <w:marLeft w:val="0"/>
              <w:marRight w:val="0"/>
              <w:marTop w:val="0"/>
              <w:marBottom w:val="0"/>
              <w:divBdr>
                <w:top w:val="none" w:sz="0" w:space="0" w:color="auto"/>
                <w:left w:val="none" w:sz="0" w:space="0" w:color="auto"/>
                <w:bottom w:val="none" w:sz="0" w:space="0" w:color="auto"/>
                <w:right w:val="none" w:sz="0" w:space="0" w:color="auto"/>
              </w:divBdr>
              <w:divsChild>
                <w:div w:id="1629388610">
                  <w:marLeft w:val="0"/>
                  <w:marRight w:val="0"/>
                  <w:marTop w:val="0"/>
                  <w:marBottom w:val="0"/>
                  <w:divBdr>
                    <w:top w:val="none" w:sz="0" w:space="0" w:color="auto"/>
                    <w:left w:val="none" w:sz="0" w:space="0" w:color="auto"/>
                    <w:bottom w:val="none" w:sz="0" w:space="0" w:color="auto"/>
                    <w:right w:val="none" w:sz="0" w:space="0" w:color="auto"/>
                  </w:divBdr>
                  <w:divsChild>
                    <w:div w:id="178156911">
                      <w:marLeft w:val="0"/>
                      <w:marRight w:val="0"/>
                      <w:marTop w:val="0"/>
                      <w:marBottom w:val="0"/>
                      <w:divBdr>
                        <w:top w:val="none" w:sz="0" w:space="0" w:color="auto"/>
                        <w:left w:val="none" w:sz="0" w:space="0" w:color="auto"/>
                        <w:bottom w:val="none" w:sz="0" w:space="0" w:color="auto"/>
                        <w:right w:val="none" w:sz="0" w:space="0" w:color="auto"/>
                      </w:divBdr>
                      <w:divsChild>
                        <w:div w:id="2087416703">
                          <w:marLeft w:val="0"/>
                          <w:marRight w:val="0"/>
                          <w:marTop w:val="0"/>
                          <w:marBottom w:val="0"/>
                          <w:divBdr>
                            <w:top w:val="none" w:sz="0" w:space="0" w:color="auto"/>
                            <w:left w:val="none" w:sz="0" w:space="0" w:color="auto"/>
                            <w:bottom w:val="none" w:sz="0" w:space="0" w:color="auto"/>
                            <w:right w:val="none" w:sz="0" w:space="0" w:color="auto"/>
                          </w:divBdr>
                          <w:divsChild>
                            <w:div w:id="1257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658843">
      <w:bodyDiv w:val="1"/>
      <w:marLeft w:val="0"/>
      <w:marRight w:val="0"/>
      <w:marTop w:val="0"/>
      <w:marBottom w:val="0"/>
      <w:divBdr>
        <w:top w:val="none" w:sz="0" w:space="0" w:color="auto"/>
        <w:left w:val="none" w:sz="0" w:space="0" w:color="auto"/>
        <w:bottom w:val="none" w:sz="0" w:space="0" w:color="auto"/>
        <w:right w:val="none" w:sz="0" w:space="0" w:color="auto"/>
      </w:divBdr>
    </w:div>
    <w:div w:id="500394118">
      <w:bodyDiv w:val="1"/>
      <w:marLeft w:val="0"/>
      <w:marRight w:val="0"/>
      <w:marTop w:val="0"/>
      <w:marBottom w:val="0"/>
      <w:divBdr>
        <w:top w:val="none" w:sz="0" w:space="0" w:color="auto"/>
        <w:left w:val="none" w:sz="0" w:space="0" w:color="auto"/>
        <w:bottom w:val="none" w:sz="0" w:space="0" w:color="auto"/>
        <w:right w:val="none" w:sz="0" w:space="0" w:color="auto"/>
      </w:divBdr>
    </w:div>
    <w:div w:id="507453361">
      <w:bodyDiv w:val="1"/>
      <w:marLeft w:val="0"/>
      <w:marRight w:val="0"/>
      <w:marTop w:val="0"/>
      <w:marBottom w:val="0"/>
      <w:divBdr>
        <w:top w:val="none" w:sz="0" w:space="0" w:color="auto"/>
        <w:left w:val="none" w:sz="0" w:space="0" w:color="auto"/>
        <w:bottom w:val="none" w:sz="0" w:space="0" w:color="auto"/>
        <w:right w:val="none" w:sz="0" w:space="0" w:color="auto"/>
      </w:divBdr>
    </w:div>
    <w:div w:id="508637148">
      <w:bodyDiv w:val="1"/>
      <w:marLeft w:val="0"/>
      <w:marRight w:val="0"/>
      <w:marTop w:val="0"/>
      <w:marBottom w:val="0"/>
      <w:divBdr>
        <w:top w:val="none" w:sz="0" w:space="0" w:color="auto"/>
        <w:left w:val="none" w:sz="0" w:space="0" w:color="auto"/>
        <w:bottom w:val="none" w:sz="0" w:space="0" w:color="auto"/>
        <w:right w:val="none" w:sz="0" w:space="0" w:color="auto"/>
      </w:divBdr>
    </w:div>
    <w:div w:id="576092160">
      <w:bodyDiv w:val="1"/>
      <w:marLeft w:val="0"/>
      <w:marRight w:val="0"/>
      <w:marTop w:val="0"/>
      <w:marBottom w:val="0"/>
      <w:divBdr>
        <w:top w:val="none" w:sz="0" w:space="0" w:color="auto"/>
        <w:left w:val="none" w:sz="0" w:space="0" w:color="auto"/>
        <w:bottom w:val="none" w:sz="0" w:space="0" w:color="auto"/>
        <w:right w:val="none" w:sz="0" w:space="0" w:color="auto"/>
      </w:divBdr>
    </w:div>
    <w:div w:id="603420106">
      <w:bodyDiv w:val="1"/>
      <w:marLeft w:val="0"/>
      <w:marRight w:val="0"/>
      <w:marTop w:val="0"/>
      <w:marBottom w:val="0"/>
      <w:divBdr>
        <w:top w:val="none" w:sz="0" w:space="0" w:color="auto"/>
        <w:left w:val="none" w:sz="0" w:space="0" w:color="auto"/>
        <w:bottom w:val="none" w:sz="0" w:space="0" w:color="auto"/>
        <w:right w:val="none" w:sz="0" w:space="0" w:color="auto"/>
      </w:divBdr>
    </w:div>
    <w:div w:id="615213642">
      <w:bodyDiv w:val="1"/>
      <w:marLeft w:val="0"/>
      <w:marRight w:val="0"/>
      <w:marTop w:val="0"/>
      <w:marBottom w:val="0"/>
      <w:divBdr>
        <w:top w:val="none" w:sz="0" w:space="0" w:color="auto"/>
        <w:left w:val="none" w:sz="0" w:space="0" w:color="auto"/>
        <w:bottom w:val="none" w:sz="0" w:space="0" w:color="auto"/>
        <w:right w:val="none" w:sz="0" w:space="0" w:color="auto"/>
      </w:divBdr>
    </w:div>
    <w:div w:id="621764812">
      <w:bodyDiv w:val="1"/>
      <w:marLeft w:val="0"/>
      <w:marRight w:val="0"/>
      <w:marTop w:val="0"/>
      <w:marBottom w:val="0"/>
      <w:divBdr>
        <w:top w:val="none" w:sz="0" w:space="0" w:color="auto"/>
        <w:left w:val="none" w:sz="0" w:space="0" w:color="auto"/>
        <w:bottom w:val="none" w:sz="0" w:space="0" w:color="auto"/>
        <w:right w:val="none" w:sz="0" w:space="0" w:color="auto"/>
      </w:divBdr>
    </w:div>
    <w:div w:id="627853247">
      <w:bodyDiv w:val="1"/>
      <w:marLeft w:val="0"/>
      <w:marRight w:val="0"/>
      <w:marTop w:val="0"/>
      <w:marBottom w:val="0"/>
      <w:divBdr>
        <w:top w:val="none" w:sz="0" w:space="0" w:color="auto"/>
        <w:left w:val="none" w:sz="0" w:space="0" w:color="auto"/>
        <w:bottom w:val="none" w:sz="0" w:space="0" w:color="auto"/>
        <w:right w:val="none" w:sz="0" w:space="0" w:color="auto"/>
      </w:divBdr>
    </w:div>
    <w:div w:id="669873690">
      <w:bodyDiv w:val="1"/>
      <w:marLeft w:val="0"/>
      <w:marRight w:val="0"/>
      <w:marTop w:val="0"/>
      <w:marBottom w:val="0"/>
      <w:divBdr>
        <w:top w:val="none" w:sz="0" w:space="0" w:color="auto"/>
        <w:left w:val="none" w:sz="0" w:space="0" w:color="auto"/>
        <w:bottom w:val="none" w:sz="0" w:space="0" w:color="auto"/>
        <w:right w:val="none" w:sz="0" w:space="0" w:color="auto"/>
      </w:divBdr>
    </w:div>
    <w:div w:id="678392052">
      <w:bodyDiv w:val="1"/>
      <w:marLeft w:val="0"/>
      <w:marRight w:val="0"/>
      <w:marTop w:val="0"/>
      <w:marBottom w:val="0"/>
      <w:divBdr>
        <w:top w:val="none" w:sz="0" w:space="0" w:color="auto"/>
        <w:left w:val="none" w:sz="0" w:space="0" w:color="auto"/>
        <w:bottom w:val="none" w:sz="0" w:space="0" w:color="auto"/>
        <w:right w:val="none" w:sz="0" w:space="0" w:color="auto"/>
      </w:divBdr>
    </w:div>
    <w:div w:id="716124400">
      <w:bodyDiv w:val="1"/>
      <w:marLeft w:val="0"/>
      <w:marRight w:val="0"/>
      <w:marTop w:val="0"/>
      <w:marBottom w:val="0"/>
      <w:divBdr>
        <w:top w:val="none" w:sz="0" w:space="0" w:color="auto"/>
        <w:left w:val="none" w:sz="0" w:space="0" w:color="auto"/>
        <w:bottom w:val="none" w:sz="0" w:space="0" w:color="auto"/>
        <w:right w:val="none" w:sz="0" w:space="0" w:color="auto"/>
      </w:divBdr>
    </w:div>
    <w:div w:id="744231238">
      <w:bodyDiv w:val="1"/>
      <w:marLeft w:val="0"/>
      <w:marRight w:val="0"/>
      <w:marTop w:val="0"/>
      <w:marBottom w:val="0"/>
      <w:divBdr>
        <w:top w:val="none" w:sz="0" w:space="0" w:color="auto"/>
        <w:left w:val="none" w:sz="0" w:space="0" w:color="auto"/>
        <w:bottom w:val="none" w:sz="0" w:space="0" w:color="auto"/>
        <w:right w:val="none" w:sz="0" w:space="0" w:color="auto"/>
      </w:divBdr>
    </w:div>
    <w:div w:id="759987114">
      <w:bodyDiv w:val="1"/>
      <w:marLeft w:val="0"/>
      <w:marRight w:val="0"/>
      <w:marTop w:val="0"/>
      <w:marBottom w:val="0"/>
      <w:divBdr>
        <w:top w:val="none" w:sz="0" w:space="0" w:color="auto"/>
        <w:left w:val="none" w:sz="0" w:space="0" w:color="auto"/>
        <w:bottom w:val="none" w:sz="0" w:space="0" w:color="auto"/>
        <w:right w:val="none" w:sz="0" w:space="0" w:color="auto"/>
      </w:divBdr>
    </w:div>
    <w:div w:id="800076460">
      <w:bodyDiv w:val="1"/>
      <w:marLeft w:val="0"/>
      <w:marRight w:val="0"/>
      <w:marTop w:val="0"/>
      <w:marBottom w:val="0"/>
      <w:divBdr>
        <w:top w:val="none" w:sz="0" w:space="0" w:color="auto"/>
        <w:left w:val="none" w:sz="0" w:space="0" w:color="auto"/>
        <w:bottom w:val="none" w:sz="0" w:space="0" w:color="auto"/>
        <w:right w:val="none" w:sz="0" w:space="0" w:color="auto"/>
      </w:divBdr>
    </w:div>
    <w:div w:id="827133598">
      <w:bodyDiv w:val="1"/>
      <w:marLeft w:val="0"/>
      <w:marRight w:val="0"/>
      <w:marTop w:val="0"/>
      <w:marBottom w:val="0"/>
      <w:divBdr>
        <w:top w:val="none" w:sz="0" w:space="0" w:color="auto"/>
        <w:left w:val="none" w:sz="0" w:space="0" w:color="auto"/>
        <w:bottom w:val="none" w:sz="0" w:space="0" w:color="auto"/>
        <w:right w:val="none" w:sz="0" w:space="0" w:color="auto"/>
      </w:divBdr>
    </w:div>
    <w:div w:id="846989042">
      <w:bodyDiv w:val="1"/>
      <w:marLeft w:val="0"/>
      <w:marRight w:val="0"/>
      <w:marTop w:val="0"/>
      <w:marBottom w:val="0"/>
      <w:divBdr>
        <w:top w:val="none" w:sz="0" w:space="0" w:color="auto"/>
        <w:left w:val="none" w:sz="0" w:space="0" w:color="auto"/>
        <w:bottom w:val="none" w:sz="0" w:space="0" w:color="auto"/>
        <w:right w:val="none" w:sz="0" w:space="0" w:color="auto"/>
      </w:divBdr>
    </w:div>
    <w:div w:id="863400111">
      <w:bodyDiv w:val="1"/>
      <w:marLeft w:val="0"/>
      <w:marRight w:val="0"/>
      <w:marTop w:val="0"/>
      <w:marBottom w:val="0"/>
      <w:divBdr>
        <w:top w:val="none" w:sz="0" w:space="0" w:color="auto"/>
        <w:left w:val="none" w:sz="0" w:space="0" w:color="auto"/>
        <w:bottom w:val="none" w:sz="0" w:space="0" w:color="auto"/>
        <w:right w:val="none" w:sz="0" w:space="0" w:color="auto"/>
      </w:divBdr>
    </w:div>
    <w:div w:id="899361130">
      <w:bodyDiv w:val="1"/>
      <w:marLeft w:val="0"/>
      <w:marRight w:val="0"/>
      <w:marTop w:val="0"/>
      <w:marBottom w:val="0"/>
      <w:divBdr>
        <w:top w:val="none" w:sz="0" w:space="0" w:color="auto"/>
        <w:left w:val="none" w:sz="0" w:space="0" w:color="auto"/>
        <w:bottom w:val="none" w:sz="0" w:space="0" w:color="auto"/>
        <w:right w:val="none" w:sz="0" w:space="0" w:color="auto"/>
      </w:divBdr>
    </w:div>
    <w:div w:id="922883360">
      <w:bodyDiv w:val="1"/>
      <w:marLeft w:val="0"/>
      <w:marRight w:val="0"/>
      <w:marTop w:val="0"/>
      <w:marBottom w:val="0"/>
      <w:divBdr>
        <w:top w:val="none" w:sz="0" w:space="0" w:color="auto"/>
        <w:left w:val="none" w:sz="0" w:space="0" w:color="auto"/>
        <w:bottom w:val="none" w:sz="0" w:space="0" w:color="auto"/>
        <w:right w:val="none" w:sz="0" w:space="0" w:color="auto"/>
      </w:divBdr>
    </w:div>
    <w:div w:id="1050110036">
      <w:bodyDiv w:val="1"/>
      <w:marLeft w:val="0"/>
      <w:marRight w:val="0"/>
      <w:marTop w:val="0"/>
      <w:marBottom w:val="0"/>
      <w:divBdr>
        <w:top w:val="none" w:sz="0" w:space="0" w:color="auto"/>
        <w:left w:val="none" w:sz="0" w:space="0" w:color="auto"/>
        <w:bottom w:val="none" w:sz="0" w:space="0" w:color="auto"/>
        <w:right w:val="none" w:sz="0" w:space="0" w:color="auto"/>
      </w:divBdr>
    </w:div>
    <w:div w:id="113471210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1472050">
      <w:bodyDiv w:val="1"/>
      <w:marLeft w:val="0"/>
      <w:marRight w:val="0"/>
      <w:marTop w:val="0"/>
      <w:marBottom w:val="0"/>
      <w:divBdr>
        <w:top w:val="none" w:sz="0" w:space="0" w:color="auto"/>
        <w:left w:val="none" w:sz="0" w:space="0" w:color="auto"/>
        <w:bottom w:val="none" w:sz="0" w:space="0" w:color="auto"/>
        <w:right w:val="none" w:sz="0" w:space="0" w:color="auto"/>
      </w:divBdr>
    </w:div>
    <w:div w:id="1339037935">
      <w:bodyDiv w:val="1"/>
      <w:marLeft w:val="0"/>
      <w:marRight w:val="0"/>
      <w:marTop w:val="0"/>
      <w:marBottom w:val="0"/>
      <w:divBdr>
        <w:top w:val="none" w:sz="0" w:space="0" w:color="auto"/>
        <w:left w:val="none" w:sz="0" w:space="0" w:color="auto"/>
        <w:bottom w:val="none" w:sz="0" w:space="0" w:color="auto"/>
        <w:right w:val="none" w:sz="0" w:space="0" w:color="auto"/>
      </w:divBdr>
    </w:div>
    <w:div w:id="1428309204">
      <w:bodyDiv w:val="1"/>
      <w:marLeft w:val="0"/>
      <w:marRight w:val="0"/>
      <w:marTop w:val="0"/>
      <w:marBottom w:val="0"/>
      <w:divBdr>
        <w:top w:val="none" w:sz="0" w:space="0" w:color="auto"/>
        <w:left w:val="none" w:sz="0" w:space="0" w:color="auto"/>
        <w:bottom w:val="none" w:sz="0" w:space="0" w:color="auto"/>
        <w:right w:val="none" w:sz="0" w:space="0" w:color="auto"/>
      </w:divBdr>
    </w:div>
    <w:div w:id="1446533418">
      <w:bodyDiv w:val="1"/>
      <w:marLeft w:val="0"/>
      <w:marRight w:val="0"/>
      <w:marTop w:val="0"/>
      <w:marBottom w:val="0"/>
      <w:divBdr>
        <w:top w:val="none" w:sz="0" w:space="0" w:color="auto"/>
        <w:left w:val="none" w:sz="0" w:space="0" w:color="auto"/>
        <w:bottom w:val="none" w:sz="0" w:space="0" w:color="auto"/>
        <w:right w:val="none" w:sz="0" w:space="0" w:color="auto"/>
      </w:divBdr>
    </w:div>
    <w:div w:id="1559050438">
      <w:bodyDiv w:val="1"/>
      <w:marLeft w:val="0"/>
      <w:marRight w:val="0"/>
      <w:marTop w:val="0"/>
      <w:marBottom w:val="0"/>
      <w:divBdr>
        <w:top w:val="none" w:sz="0" w:space="0" w:color="auto"/>
        <w:left w:val="none" w:sz="0" w:space="0" w:color="auto"/>
        <w:bottom w:val="none" w:sz="0" w:space="0" w:color="auto"/>
        <w:right w:val="none" w:sz="0" w:space="0" w:color="auto"/>
      </w:divBdr>
    </w:div>
    <w:div w:id="1594822877">
      <w:bodyDiv w:val="1"/>
      <w:marLeft w:val="0"/>
      <w:marRight w:val="0"/>
      <w:marTop w:val="0"/>
      <w:marBottom w:val="0"/>
      <w:divBdr>
        <w:top w:val="none" w:sz="0" w:space="0" w:color="auto"/>
        <w:left w:val="none" w:sz="0" w:space="0" w:color="auto"/>
        <w:bottom w:val="none" w:sz="0" w:space="0" w:color="auto"/>
        <w:right w:val="none" w:sz="0" w:space="0" w:color="auto"/>
      </w:divBdr>
    </w:div>
    <w:div w:id="1596786259">
      <w:bodyDiv w:val="1"/>
      <w:marLeft w:val="0"/>
      <w:marRight w:val="0"/>
      <w:marTop w:val="0"/>
      <w:marBottom w:val="0"/>
      <w:divBdr>
        <w:top w:val="none" w:sz="0" w:space="0" w:color="auto"/>
        <w:left w:val="none" w:sz="0" w:space="0" w:color="auto"/>
        <w:bottom w:val="none" w:sz="0" w:space="0" w:color="auto"/>
        <w:right w:val="none" w:sz="0" w:space="0" w:color="auto"/>
      </w:divBdr>
    </w:div>
    <w:div w:id="1767455836">
      <w:bodyDiv w:val="1"/>
      <w:marLeft w:val="0"/>
      <w:marRight w:val="0"/>
      <w:marTop w:val="0"/>
      <w:marBottom w:val="0"/>
      <w:divBdr>
        <w:top w:val="none" w:sz="0" w:space="0" w:color="auto"/>
        <w:left w:val="none" w:sz="0" w:space="0" w:color="auto"/>
        <w:bottom w:val="none" w:sz="0" w:space="0" w:color="auto"/>
        <w:right w:val="none" w:sz="0" w:space="0" w:color="auto"/>
      </w:divBdr>
    </w:div>
    <w:div w:id="1791703177">
      <w:bodyDiv w:val="1"/>
      <w:marLeft w:val="0"/>
      <w:marRight w:val="0"/>
      <w:marTop w:val="0"/>
      <w:marBottom w:val="0"/>
      <w:divBdr>
        <w:top w:val="none" w:sz="0" w:space="0" w:color="auto"/>
        <w:left w:val="none" w:sz="0" w:space="0" w:color="auto"/>
        <w:bottom w:val="none" w:sz="0" w:space="0" w:color="auto"/>
        <w:right w:val="none" w:sz="0" w:space="0" w:color="auto"/>
      </w:divBdr>
    </w:div>
    <w:div w:id="1833370501">
      <w:bodyDiv w:val="1"/>
      <w:marLeft w:val="0"/>
      <w:marRight w:val="0"/>
      <w:marTop w:val="0"/>
      <w:marBottom w:val="0"/>
      <w:divBdr>
        <w:top w:val="none" w:sz="0" w:space="0" w:color="auto"/>
        <w:left w:val="none" w:sz="0" w:space="0" w:color="auto"/>
        <w:bottom w:val="none" w:sz="0" w:space="0" w:color="auto"/>
        <w:right w:val="none" w:sz="0" w:space="0" w:color="auto"/>
      </w:divBdr>
    </w:div>
    <w:div w:id="1912621888">
      <w:bodyDiv w:val="1"/>
      <w:marLeft w:val="0"/>
      <w:marRight w:val="0"/>
      <w:marTop w:val="0"/>
      <w:marBottom w:val="0"/>
      <w:divBdr>
        <w:top w:val="none" w:sz="0" w:space="0" w:color="auto"/>
        <w:left w:val="none" w:sz="0" w:space="0" w:color="auto"/>
        <w:bottom w:val="none" w:sz="0" w:space="0" w:color="auto"/>
        <w:right w:val="none" w:sz="0" w:space="0" w:color="auto"/>
      </w:divBdr>
    </w:div>
    <w:div w:id="1935018575">
      <w:bodyDiv w:val="1"/>
      <w:marLeft w:val="0"/>
      <w:marRight w:val="0"/>
      <w:marTop w:val="0"/>
      <w:marBottom w:val="0"/>
      <w:divBdr>
        <w:top w:val="none" w:sz="0" w:space="0" w:color="auto"/>
        <w:left w:val="none" w:sz="0" w:space="0" w:color="auto"/>
        <w:bottom w:val="none" w:sz="0" w:space="0" w:color="auto"/>
        <w:right w:val="none" w:sz="0" w:space="0" w:color="auto"/>
      </w:divBdr>
    </w:div>
    <w:div w:id="1937395254">
      <w:bodyDiv w:val="1"/>
      <w:marLeft w:val="0"/>
      <w:marRight w:val="0"/>
      <w:marTop w:val="0"/>
      <w:marBottom w:val="0"/>
      <w:divBdr>
        <w:top w:val="none" w:sz="0" w:space="0" w:color="auto"/>
        <w:left w:val="none" w:sz="0" w:space="0" w:color="auto"/>
        <w:bottom w:val="none" w:sz="0" w:space="0" w:color="auto"/>
        <w:right w:val="none" w:sz="0" w:space="0" w:color="auto"/>
      </w:divBdr>
    </w:div>
    <w:div w:id="1948997320">
      <w:bodyDiv w:val="1"/>
      <w:marLeft w:val="0"/>
      <w:marRight w:val="0"/>
      <w:marTop w:val="0"/>
      <w:marBottom w:val="0"/>
      <w:divBdr>
        <w:top w:val="none" w:sz="0" w:space="0" w:color="auto"/>
        <w:left w:val="none" w:sz="0" w:space="0" w:color="auto"/>
        <w:bottom w:val="none" w:sz="0" w:space="0" w:color="auto"/>
        <w:right w:val="none" w:sz="0" w:space="0" w:color="auto"/>
      </w:divBdr>
    </w:div>
    <w:div w:id="2030402551">
      <w:bodyDiv w:val="1"/>
      <w:marLeft w:val="0"/>
      <w:marRight w:val="0"/>
      <w:marTop w:val="0"/>
      <w:marBottom w:val="0"/>
      <w:divBdr>
        <w:top w:val="none" w:sz="0" w:space="0" w:color="auto"/>
        <w:left w:val="none" w:sz="0" w:space="0" w:color="auto"/>
        <w:bottom w:val="none" w:sz="0" w:space="0" w:color="auto"/>
        <w:right w:val="none" w:sz="0" w:space="0" w:color="auto"/>
      </w:divBdr>
    </w:div>
    <w:div w:id="2049644923">
      <w:bodyDiv w:val="1"/>
      <w:marLeft w:val="0"/>
      <w:marRight w:val="0"/>
      <w:marTop w:val="0"/>
      <w:marBottom w:val="0"/>
      <w:divBdr>
        <w:top w:val="none" w:sz="0" w:space="0" w:color="auto"/>
        <w:left w:val="none" w:sz="0" w:space="0" w:color="auto"/>
        <w:bottom w:val="none" w:sz="0" w:space="0" w:color="auto"/>
        <w:right w:val="none" w:sz="0" w:space="0" w:color="auto"/>
      </w:divBdr>
    </w:div>
    <w:div w:id="2052222112">
      <w:bodyDiv w:val="1"/>
      <w:marLeft w:val="0"/>
      <w:marRight w:val="0"/>
      <w:marTop w:val="0"/>
      <w:marBottom w:val="0"/>
      <w:divBdr>
        <w:top w:val="none" w:sz="0" w:space="0" w:color="auto"/>
        <w:left w:val="none" w:sz="0" w:space="0" w:color="auto"/>
        <w:bottom w:val="none" w:sz="0" w:space="0" w:color="auto"/>
        <w:right w:val="none" w:sz="0" w:space="0" w:color="auto"/>
      </w:divBdr>
    </w:div>
    <w:div w:id="2070499385">
      <w:bodyDiv w:val="1"/>
      <w:marLeft w:val="0"/>
      <w:marRight w:val="0"/>
      <w:marTop w:val="0"/>
      <w:marBottom w:val="0"/>
      <w:divBdr>
        <w:top w:val="none" w:sz="0" w:space="0" w:color="auto"/>
        <w:left w:val="none" w:sz="0" w:space="0" w:color="auto"/>
        <w:bottom w:val="none" w:sz="0" w:space="0" w:color="auto"/>
        <w:right w:val="none" w:sz="0" w:space="0" w:color="auto"/>
      </w:divBdr>
    </w:div>
    <w:div w:id="2086537220">
      <w:bodyDiv w:val="1"/>
      <w:marLeft w:val="0"/>
      <w:marRight w:val="0"/>
      <w:marTop w:val="0"/>
      <w:marBottom w:val="0"/>
      <w:divBdr>
        <w:top w:val="none" w:sz="0" w:space="0" w:color="auto"/>
        <w:left w:val="none" w:sz="0" w:space="0" w:color="auto"/>
        <w:bottom w:val="none" w:sz="0" w:space="0" w:color="auto"/>
        <w:right w:val="none" w:sz="0" w:space="0" w:color="auto"/>
      </w:divBdr>
    </w:div>
    <w:div w:id="2097824062">
      <w:bodyDiv w:val="1"/>
      <w:marLeft w:val="0"/>
      <w:marRight w:val="0"/>
      <w:marTop w:val="0"/>
      <w:marBottom w:val="0"/>
      <w:divBdr>
        <w:top w:val="none" w:sz="0" w:space="0" w:color="auto"/>
        <w:left w:val="none" w:sz="0" w:space="0" w:color="auto"/>
        <w:bottom w:val="none" w:sz="0" w:space="0" w:color="auto"/>
        <w:right w:val="none" w:sz="0" w:space="0" w:color="auto"/>
      </w:divBdr>
    </w:div>
    <w:div w:id="2106145473">
      <w:bodyDiv w:val="1"/>
      <w:marLeft w:val="0"/>
      <w:marRight w:val="0"/>
      <w:marTop w:val="0"/>
      <w:marBottom w:val="0"/>
      <w:divBdr>
        <w:top w:val="none" w:sz="0" w:space="0" w:color="auto"/>
        <w:left w:val="none" w:sz="0" w:space="0" w:color="auto"/>
        <w:bottom w:val="none" w:sz="0" w:space="0" w:color="auto"/>
        <w:right w:val="none" w:sz="0" w:space="0" w:color="auto"/>
      </w:divBdr>
    </w:div>
    <w:div w:id="213516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3.emf"/><Relationship Id="rId39" Type="http://schemas.openxmlformats.org/officeDocument/2006/relationships/image" Target="media/image24.jpe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Visio_Drawing.vsdx"/><Relationship Id="rId20" Type="http://schemas.openxmlformats.org/officeDocument/2006/relationships/image" Target="media/image8.png"/><Relationship Id="rId29" Type="http://schemas.openxmlformats.org/officeDocument/2006/relationships/image" Target="media/image14.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1.png"/><Relationship Id="rId28" Type="http://schemas.openxmlformats.org/officeDocument/2006/relationships/footer" Target="footer3.xml"/><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header" Target="header2.xml"/><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inapa.gob.do/index.php/contacto" TargetMode="External"/><Relationship Id="rId25" Type="http://schemas.openxmlformats.org/officeDocument/2006/relationships/hyperlink" Target="https://www.inapa.gob.do/transparencia/estructura-organica-de-la-institucion/estructura-organica-de-la-institucion2" TargetMode="External"/><Relationship Id="rId33" Type="http://schemas.openxmlformats.org/officeDocument/2006/relationships/image" Target="media/image18.png"/><Relationship Id="rId38" Type="http://schemas.openxmlformats.org/officeDocument/2006/relationships/image" Target="media/image23.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0260-2A43-46EA-9FD0-05D7E841A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134</Pages>
  <Words>24027</Words>
  <Characters>136959</Characters>
  <Application>Microsoft Office Word</Application>
  <DocSecurity>0</DocSecurity>
  <Lines>1141</Lines>
  <Paragraphs>321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Erika Nicole Rosario Terrero</cp:lastModifiedBy>
  <cp:revision>3</cp:revision>
  <cp:lastPrinted>2025-12-19T19:22:00Z</cp:lastPrinted>
  <dcterms:created xsi:type="dcterms:W3CDTF">2025-12-29T18:34:00Z</dcterms:created>
  <dcterms:modified xsi:type="dcterms:W3CDTF">2025-12-29T18:43:00Z</dcterms:modified>
</cp:coreProperties>
</file>