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1.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98024C" w14:textId="771E518F" w:rsidR="000A6044" w:rsidRPr="0091253D" w:rsidRDefault="00577A62" w:rsidP="00D015D1">
      <w:pPr>
        <w:spacing w:line="360" w:lineRule="auto"/>
      </w:pPr>
      <w:r w:rsidRPr="0091253D">
        <w:rPr>
          <w:noProof/>
        </w:rPr>
        <w:drawing>
          <wp:anchor distT="0" distB="0" distL="114300" distR="114300" simplePos="0" relativeHeight="251659776" behindDoc="0" locked="0" layoutInCell="1" allowOverlap="1" wp14:anchorId="28C58338" wp14:editId="371D7002">
            <wp:simplePos x="0" y="0"/>
            <wp:positionH relativeFrom="column">
              <wp:posOffset>1880870</wp:posOffset>
            </wp:positionH>
            <wp:positionV relativeFrom="paragraph">
              <wp:posOffset>217805</wp:posOffset>
            </wp:positionV>
            <wp:extent cx="1280160" cy="1207770"/>
            <wp:effectExtent l="0" t="0" r="0" b="0"/>
            <wp:wrapNone/>
            <wp:docPr id="124"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80160" cy="12077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59D132B" w14:textId="77777777" w:rsidR="00B86CB8" w:rsidRPr="0091253D" w:rsidRDefault="00B86CB8" w:rsidP="00D015D1">
      <w:pPr>
        <w:spacing w:line="360" w:lineRule="auto"/>
      </w:pPr>
    </w:p>
    <w:p w14:paraId="55F55899" w14:textId="77777777" w:rsidR="00941EC0" w:rsidRPr="0091253D" w:rsidRDefault="00941EC0" w:rsidP="00D015D1">
      <w:pPr>
        <w:spacing w:line="360" w:lineRule="auto"/>
      </w:pPr>
    </w:p>
    <w:p w14:paraId="4054C8B6" w14:textId="77777777" w:rsidR="00941EC0" w:rsidRPr="0091253D" w:rsidRDefault="00941EC0" w:rsidP="00D015D1">
      <w:pPr>
        <w:spacing w:line="360" w:lineRule="auto"/>
      </w:pPr>
    </w:p>
    <w:p w14:paraId="0FA4D3E0" w14:textId="77777777" w:rsidR="00941EC0" w:rsidRPr="0091253D" w:rsidRDefault="00941EC0" w:rsidP="00D015D1">
      <w:pPr>
        <w:spacing w:line="360" w:lineRule="auto"/>
      </w:pPr>
    </w:p>
    <w:p w14:paraId="4160DF1D" w14:textId="77777777" w:rsidR="00941EC0" w:rsidRPr="0091253D" w:rsidRDefault="00577A62" w:rsidP="00D015D1">
      <w:pPr>
        <w:spacing w:line="360" w:lineRule="auto"/>
      </w:pPr>
      <w:r w:rsidRPr="0091253D">
        <w:rPr>
          <w:noProof/>
        </w:rPr>
        <mc:AlternateContent>
          <mc:Choice Requires="wps">
            <w:drawing>
              <wp:anchor distT="0" distB="0" distL="114300" distR="114300" simplePos="0" relativeHeight="251649536" behindDoc="0" locked="0" layoutInCell="1" allowOverlap="1" wp14:anchorId="2A1DC582" wp14:editId="532ED056">
                <wp:simplePos x="0" y="0"/>
                <wp:positionH relativeFrom="margin">
                  <wp:posOffset>1685925</wp:posOffset>
                </wp:positionH>
                <wp:positionV relativeFrom="margin">
                  <wp:posOffset>1695450</wp:posOffset>
                </wp:positionV>
                <wp:extent cx="1644015" cy="268605"/>
                <wp:effectExtent l="0" t="0" r="3810" b="0"/>
                <wp:wrapSquare wrapText="bothSides"/>
                <wp:docPr id="27" name="object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4015" cy="2686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17BD26" w14:textId="77777777" w:rsidR="00264FD4" w:rsidRPr="00BB6E06" w:rsidRDefault="00264FD4" w:rsidP="00264FD4">
                            <w:pPr>
                              <w:spacing w:before="20"/>
                              <w:ind w:left="14"/>
                              <w:rPr>
                                <w:b/>
                                <w:bCs/>
                                <w:color w:val="D0B787"/>
                                <w:spacing w:val="9"/>
                                <w:kern w:val="24"/>
                                <w:sz w:val="18"/>
                                <w:szCs w:val="18"/>
                              </w:rPr>
                            </w:pPr>
                            <w:r w:rsidRPr="00BB6E06">
                              <w:rPr>
                                <w:b/>
                                <w:bCs/>
                                <w:color w:val="D0B787"/>
                                <w:spacing w:val="9"/>
                                <w:kern w:val="24"/>
                                <w:sz w:val="18"/>
                                <w:szCs w:val="18"/>
                              </w:rPr>
                              <w:t>REPÚBLICA</w:t>
                            </w:r>
                            <w:r w:rsidRPr="00BB6E06">
                              <w:rPr>
                                <w:b/>
                                <w:bCs/>
                                <w:color w:val="D0B787"/>
                                <w:spacing w:val="11"/>
                                <w:kern w:val="24"/>
                                <w:sz w:val="18"/>
                                <w:szCs w:val="18"/>
                              </w:rPr>
                              <w:t xml:space="preserve"> DOMINICANA</w:t>
                            </w:r>
                          </w:p>
                        </w:txbxContent>
                      </wps:txbx>
                      <wps:bodyPr rot="0" vert="horz" wrap="square" lIns="0" tIns="1270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2A1DC582" id="_x0000_t202" coordsize="21600,21600" o:spt="202" path="m,l,21600r21600,l21600,xe">
                <v:stroke joinstyle="miter"/>
                <v:path gradientshapeok="t" o:connecttype="rect"/>
              </v:shapetype>
              <v:shape id="object 6" o:spid="_x0000_s1026" type="#_x0000_t202" style="position:absolute;left:0;text-align:left;margin-left:132.75pt;margin-top:133.5pt;width:129.45pt;height:21.15pt;z-index:25164953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" filled="f" stroked="f">
                <v:textbox style="mso-fit-shape-to-text:t" inset="0,1pt,0,0">
                  <w:txbxContent>
                    <w:p w14:paraId="0717BD26" w14:textId="77777777" w:rsidR="00264FD4" w:rsidRPr="00BB6E06" w:rsidRDefault="00264FD4" w:rsidP="00264FD4">
                      <w:pPr>
                        <w:spacing w:before="20"/>
                        <w:ind w:left="14"/>
                        <w:rPr>
                          <w:b/>
                          <w:bCs/>
                          <w:color w:val="D0B787"/>
                          <w:spacing w:val="9"/>
                          <w:kern w:val="24"/>
                          <w:sz w:val="18"/>
                          <w:szCs w:val="18"/>
                        </w:rPr>
                      </w:pPr>
                      <w:r w:rsidRPr="00BB6E06">
                        <w:rPr>
                          <w:b/>
                          <w:bCs/>
                          <w:color w:val="D0B787"/>
                          <w:spacing w:val="9"/>
                          <w:kern w:val="24"/>
                          <w:sz w:val="18"/>
                          <w:szCs w:val="18"/>
                        </w:rPr>
                        <w:t>REPÚBLICA</w:t>
                      </w:r>
                      <w:r w:rsidRPr="00BB6E06">
                        <w:rPr>
                          <w:b/>
                          <w:bCs/>
                          <w:color w:val="D0B787"/>
                          <w:spacing w:val="11"/>
                          <w:kern w:val="24"/>
                          <w:sz w:val="18"/>
                          <w:szCs w:val="18"/>
                        </w:rPr>
                        <w:t xml:space="preserve"> DOMINICANA</w:t>
                      </w:r>
                    </w:p>
                  </w:txbxContent>
                </v:textbox>
                <w10:wrap type="square" anchorx="margin" anchory="margin"/>
              </v:shape>
            </w:pict>
          </mc:Fallback>
        </mc:AlternateContent>
      </w:r>
    </w:p>
    <w:p w14:paraId="3C5C31DA" w14:textId="72EE586C" w:rsidR="00941EC0" w:rsidRPr="0091253D" w:rsidRDefault="00941EC0" w:rsidP="00D015D1">
      <w:pPr>
        <w:spacing w:line="360" w:lineRule="auto"/>
      </w:pPr>
    </w:p>
    <w:p w14:paraId="37F15BA0" w14:textId="2389CB81" w:rsidR="00941EC0" w:rsidRPr="0091253D" w:rsidRDefault="00941EC0" w:rsidP="00D015D1">
      <w:pPr>
        <w:spacing w:line="360" w:lineRule="auto"/>
      </w:pPr>
    </w:p>
    <w:p w14:paraId="4154E463" w14:textId="79DC5456" w:rsidR="00941EC0" w:rsidRPr="0091253D" w:rsidRDefault="00941EC0" w:rsidP="00D015D1">
      <w:pPr>
        <w:spacing w:line="360" w:lineRule="auto"/>
      </w:pPr>
    </w:p>
    <w:p w14:paraId="70CA8CF1" w14:textId="77777777" w:rsidR="00941EC0" w:rsidRPr="0091253D" w:rsidRDefault="00941EC0" w:rsidP="00D015D1">
      <w:pPr>
        <w:spacing w:line="360" w:lineRule="auto"/>
      </w:pPr>
    </w:p>
    <w:p w14:paraId="258DF7BB" w14:textId="47715FFA" w:rsidR="00941EC0" w:rsidRPr="0091253D" w:rsidRDefault="006C2C99" w:rsidP="00D015D1">
      <w:pPr>
        <w:spacing w:line="360" w:lineRule="auto"/>
      </w:pPr>
      <w:r w:rsidRPr="0091253D">
        <w:rPr>
          <w:noProof/>
        </w:rPr>
        <mc:AlternateContent>
          <mc:Choice Requires="wps">
            <w:drawing>
              <wp:anchor distT="0" distB="0" distL="114300" distR="114300" simplePos="0" relativeHeight="251655680" behindDoc="0" locked="0" layoutInCell="1" allowOverlap="1" wp14:anchorId="45FB515A" wp14:editId="52AE2D0F">
                <wp:simplePos x="0" y="0"/>
                <wp:positionH relativeFrom="page">
                  <wp:posOffset>2136038</wp:posOffset>
                </wp:positionH>
                <wp:positionV relativeFrom="page">
                  <wp:posOffset>4798771</wp:posOffset>
                </wp:positionV>
                <wp:extent cx="3738068" cy="1011733"/>
                <wp:effectExtent l="0" t="0" r="15240" b="17145"/>
                <wp:wrapNone/>
                <wp:docPr id="26" name="object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38068" cy="10117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F0B1D4" w14:textId="41710045" w:rsidR="00763443" w:rsidRPr="008D7F4E" w:rsidRDefault="006C2C99" w:rsidP="006C2C99">
                            <w:pPr>
                              <w:spacing w:after="0"/>
                              <w:jc w:val="center"/>
                              <w:rPr>
                                <w:b/>
                                <w:bCs/>
                                <w:color w:val="D5B788"/>
                                <w:spacing w:val="60"/>
                                <w:kern w:val="24"/>
                                <w:sz w:val="56"/>
                                <w:szCs w:val="56"/>
                              </w:rPr>
                            </w:pPr>
                            <w:r>
                              <w:rPr>
                                <w:b/>
                                <w:bCs/>
                                <w:color w:val="D5B788"/>
                                <w:spacing w:val="60"/>
                                <w:kern w:val="24"/>
                                <w:sz w:val="56"/>
                                <w:szCs w:val="56"/>
                              </w:rPr>
                              <w:t>MEMORIA</w:t>
                            </w:r>
                            <w:r w:rsidR="00763443">
                              <w:rPr>
                                <w:b/>
                                <w:bCs/>
                                <w:color w:val="D5B788"/>
                                <w:spacing w:val="60"/>
                                <w:kern w:val="24"/>
                                <w:sz w:val="56"/>
                                <w:szCs w:val="56"/>
                              </w:rPr>
                              <w:t xml:space="preserve"> </w:t>
                            </w:r>
                            <w:r>
                              <w:rPr>
                                <w:b/>
                                <w:bCs/>
                                <w:color w:val="D5B788"/>
                                <w:spacing w:val="60"/>
                                <w:kern w:val="24"/>
                                <w:sz w:val="56"/>
                                <w:szCs w:val="56"/>
                              </w:rPr>
                              <w:t>INSTITUCIONAL</w:t>
                            </w:r>
                          </w:p>
                        </w:txbxContent>
                      </wps:txbx>
                      <wps:bodyPr rot="0" vert="horz" wrap="square" lIns="0" tIns="17145"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5FB515A" id="object 4" o:spid="_x0000_s1027" type="#_x0000_t202" style="position:absolute;left:0;text-align:left;margin-left:168.2pt;margin-top:377.85pt;width:294.35pt;height:79.65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" filled="f" stroked="f">
                <v:textbox inset="0,1.35pt,0,0">
                  <w:txbxContent>
                    <w:p w14:paraId="46F0B1D4" w14:textId="41710045" w:rsidR="00763443" w:rsidRPr="008D7F4E" w:rsidRDefault="006C2C99" w:rsidP="006C2C99">
                      <w:pPr>
                        <w:spacing w:after="0"/>
                        <w:jc w:val="center"/>
                        <w:rPr>
                          <w:b/>
                          <w:bCs/>
                          <w:color w:val="D5B788"/>
                          <w:spacing w:val="60"/>
                          <w:kern w:val="24"/>
                          <w:sz w:val="56"/>
                          <w:szCs w:val="56"/>
                        </w:rPr>
                      </w:pPr>
                      <w:r>
                        <w:rPr>
                          <w:b/>
                          <w:bCs/>
                          <w:color w:val="D5B788"/>
                          <w:spacing w:val="60"/>
                          <w:kern w:val="24"/>
                          <w:sz w:val="56"/>
                          <w:szCs w:val="56"/>
                        </w:rPr>
                        <w:t>MEMORIA</w:t>
                      </w:r>
                      <w:r w:rsidR="00763443">
                        <w:rPr>
                          <w:b/>
                          <w:bCs/>
                          <w:color w:val="D5B788"/>
                          <w:spacing w:val="60"/>
                          <w:kern w:val="24"/>
                          <w:sz w:val="56"/>
                          <w:szCs w:val="56"/>
                        </w:rPr>
                        <w:t xml:space="preserve"> </w:t>
                      </w:r>
                      <w:r>
                        <w:rPr>
                          <w:b/>
                          <w:bCs/>
                          <w:color w:val="D5B788"/>
                          <w:spacing w:val="60"/>
                          <w:kern w:val="24"/>
                          <w:sz w:val="56"/>
                          <w:szCs w:val="56"/>
                        </w:rPr>
                        <w:t>INSTITUCIONAL</w:t>
                      </w:r>
                    </w:p>
                  </w:txbxContent>
                </v:textbox>
                <w10:wrap anchorx="page" anchory="page"/>
              </v:shape>
            </w:pict>
          </mc:Fallback>
        </mc:AlternateContent>
      </w:r>
    </w:p>
    <w:p w14:paraId="52659647" w14:textId="36E9EE8D" w:rsidR="00941EC0" w:rsidRPr="0091253D" w:rsidRDefault="00941EC0" w:rsidP="00D015D1">
      <w:pPr>
        <w:spacing w:line="360" w:lineRule="auto"/>
      </w:pPr>
    </w:p>
    <w:p w14:paraId="1E42F75D" w14:textId="77777777" w:rsidR="00941EC0" w:rsidRPr="0091253D" w:rsidRDefault="00941EC0" w:rsidP="00D015D1">
      <w:pPr>
        <w:spacing w:line="360" w:lineRule="auto"/>
      </w:pPr>
    </w:p>
    <w:p w14:paraId="0A186EE6" w14:textId="77777777" w:rsidR="00941EC0" w:rsidRPr="0091253D" w:rsidRDefault="00941EC0" w:rsidP="00D015D1">
      <w:pPr>
        <w:spacing w:line="360" w:lineRule="auto"/>
      </w:pPr>
    </w:p>
    <w:p w14:paraId="6663254D" w14:textId="0B4F10FE" w:rsidR="00941EC0" w:rsidRPr="0091253D" w:rsidRDefault="006C2C99" w:rsidP="00D015D1">
      <w:pPr>
        <w:spacing w:line="360" w:lineRule="auto"/>
      </w:pPr>
      <w:r w:rsidRPr="0091253D">
        <w:rPr>
          <w:noProof/>
        </w:rPr>
        <mc:AlternateContent>
          <mc:Choice Requires="wps">
            <w:drawing>
              <wp:anchor distT="0" distB="0" distL="114300" distR="114300" simplePos="0" relativeHeight="251656704" behindDoc="0" locked="0" layoutInCell="1" allowOverlap="1" wp14:anchorId="5F86682C" wp14:editId="2934C16C">
                <wp:simplePos x="0" y="0"/>
                <wp:positionH relativeFrom="column">
                  <wp:posOffset>1551102</wp:posOffset>
                </wp:positionH>
                <wp:positionV relativeFrom="paragraph">
                  <wp:posOffset>284760</wp:posOffset>
                </wp:positionV>
                <wp:extent cx="1782445" cy="534670"/>
                <wp:effectExtent l="0" t="0" r="0" b="0"/>
                <wp:wrapNone/>
                <wp:docPr id="24" name="Cuadro de texto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82445" cy="534670"/>
                        </a:xfrm>
                        <a:prstGeom prst="rect">
                          <a:avLst/>
                        </a:prstGeom>
                      </wps:spPr>
                      <wps:txbx>
                        <w:txbxContent>
                          <w:p w14:paraId="0E6DC302" w14:textId="28CAA473" w:rsidR="005D3FF9" w:rsidRPr="00F36012" w:rsidRDefault="006C2C99" w:rsidP="005D3FF9">
                            <w:pPr>
                              <w:spacing w:before="20"/>
                              <w:ind w:left="14"/>
                              <w:jc w:val="center"/>
                              <w:rPr>
                                <w:b/>
                                <w:bCs/>
                                <w:color w:val="D5B788"/>
                                <w:spacing w:val="74"/>
                                <w:kern w:val="24"/>
                                <w:sz w:val="28"/>
                                <w:szCs w:val="28"/>
                              </w:rPr>
                            </w:pPr>
                            <w:r>
                              <w:rPr>
                                <w:b/>
                                <w:bCs/>
                                <w:color w:val="D5B788"/>
                                <w:spacing w:val="74"/>
                                <w:kern w:val="24"/>
                                <w:sz w:val="28"/>
                                <w:szCs w:val="28"/>
                              </w:rPr>
                              <w:t>AÑO</w:t>
                            </w:r>
                            <w:r w:rsidR="005D3FF9" w:rsidRPr="00F36012">
                              <w:rPr>
                                <w:b/>
                                <w:bCs/>
                                <w:color w:val="D5B788"/>
                                <w:spacing w:val="74"/>
                                <w:kern w:val="24"/>
                                <w:sz w:val="28"/>
                                <w:szCs w:val="28"/>
                              </w:rPr>
                              <w:t xml:space="preserve"> </w:t>
                            </w:r>
                            <w:r w:rsidR="005D3FF9" w:rsidRPr="00F36012">
                              <w:rPr>
                                <w:b/>
                                <w:bCs/>
                                <w:color w:val="D5B788"/>
                                <w:spacing w:val="68"/>
                                <w:kern w:val="24"/>
                                <w:sz w:val="28"/>
                                <w:szCs w:val="28"/>
                              </w:rPr>
                              <w:t>2</w:t>
                            </w:r>
                            <w:r w:rsidR="005D3FF9" w:rsidRPr="00F36012">
                              <w:rPr>
                                <w:b/>
                                <w:bCs/>
                                <w:color w:val="D5B788"/>
                                <w:spacing w:val="28"/>
                                <w:kern w:val="24"/>
                                <w:sz w:val="28"/>
                                <w:szCs w:val="28"/>
                              </w:rPr>
                              <w:t>0</w:t>
                            </w:r>
                            <w:r w:rsidR="005D3FF9" w:rsidRPr="00F36012">
                              <w:rPr>
                                <w:b/>
                                <w:bCs/>
                                <w:color w:val="D5B788"/>
                                <w:spacing w:val="-23"/>
                                <w:kern w:val="24"/>
                                <w:sz w:val="28"/>
                                <w:szCs w:val="28"/>
                              </w:rPr>
                              <w:t xml:space="preserve"> </w:t>
                            </w:r>
                            <w:r w:rsidR="00605191">
                              <w:rPr>
                                <w:b/>
                                <w:bCs/>
                                <w:color w:val="D5B788"/>
                                <w:spacing w:val="68"/>
                                <w:kern w:val="24"/>
                                <w:sz w:val="28"/>
                                <w:szCs w:val="28"/>
                              </w:rPr>
                              <w:t>25</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 w14:anchorId="5F86682C" id="Cuadro de texto 24" o:spid="_x0000_s1028" type="#_x0000_t202" style="position:absolute;left:0;text-align:left;margin-left:122.15pt;margin-top:22.4pt;width:140.35pt;height:42.1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" filled="f" stroked="f">
                <v:textbox inset="0,1pt,0,0">
                  <w:txbxContent>
                    <w:p w14:paraId="0E6DC302" w14:textId="28CAA473" w:rsidR="005D3FF9" w:rsidRPr="00F36012" w:rsidRDefault="006C2C99" w:rsidP="005D3FF9">
                      <w:pPr>
                        <w:spacing w:before="20"/>
                        <w:ind w:left="14"/>
                        <w:jc w:val="center"/>
                        <w:rPr>
                          <w:b/>
                          <w:bCs/>
                          <w:color w:val="D5B788"/>
                          <w:spacing w:val="74"/>
                          <w:kern w:val="24"/>
                          <w:sz w:val="28"/>
                          <w:szCs w:val="28"/>
                        </w:rPr>
                      </w:pPr>
                      <w:r>
                        <w:rPr>
                          <w:b/>
                          <w:bCs/>
                          <w:color w:val="D5B788"/>
                          <w:spacing w:val="74"/>
                          <w:kern w:val="24"/>
                          <w:sz w:val="28"/>
                          <w:szCs w:val="28"/>
                        </w:rPr>
                        <w:t>AÑO</w:t>
                      </w:r>
                      <w:r w:rsidR="005D3FF9" w:rsidRPr="00F36012">
                        <w:rPr>
                          <w:b/>
                          <w:bCs/>
                          <w:color w:val="D5B788"/>
                          <w:spacing w:val="74"/>
                          <w:kern w:val="24"/>
                          <w:sz w:val="28"/>
                          <w:szCs w:val="28"/>
                        </w:rPr>
                        <w:t xml:space="preserve"> </w:t>
                      </w:r>
                      <w:r w:rsidR="005D3FF9" w:rsidRPr="00F36012">
                        <w:rPr>
                          <w:b/>
                          <w:bCs/>
                          <w:color w:val="D5B788"/>
                          <w:spacing w:val="68"/>
                          <w:kern w:val="24"/>
                          <w:sz w:val="28"/>
                          <w:szCs w:val="28"/>
                        </w:rPr>
                        <w:t>2</w:t>
                      </w:r>
                      <w:r w:rsidR="005D3FF9" w:rsidRPr="00F36012">
                        <w:rPr>
                          <w:b/>
                          <w:bCs/>
                          <w:color w:val="D5B788"/>
                          <w:spacing w:val="28"/>
                          <w:kern w:val="24"/>
                          <w:sz w:val="28"/>
                          <w:szCs w:val="28"/>
                        </w:rPr>
                        <w:t>0</w:t>
                      </w:r>
                      <w:r w:rsidR="005D3FF9" w:rsidRPr="00F36012">
                        <w:rPr>
                          <w:b/>
                          <w:bCs/>
                          <w:color w:val="D5B788"/>
                          <w:spacing w:val="-23"/>
                          <w:kern w:val="24"/>
                          <w:sz w:val="28"/>
                          <w:szCs w:val="28"/>
                        </w:rPr>
                        <w:t xml:space="preserve"> </w:t>
                      </w:r>
                      <w:r w:rsidR="00605191">
                        <w:rPr>
                          <w:b/>
                          <w:bCs/>
                          <w:color w:val="D5B788"/>
                          <w:spacing w:val="68"/>
                          <w:kern w:val="24"/>
                          <w:sz w:val="28"/>
                          <w:szCs w:val="28"/>
                        </w:rPr>
                        <w:t>25</w:t>
                      </w:r>
                    </w:p>
                  </w:txbxContent>
                </v:textbox>
              </v:shape>
            </w:pict>
          </mc:Fallback>
        </mc:AlternateContent>
      </w:r>
    </w:p>
    <w:p w14:paraId="049ADA36" w14:textId="2FBBBAD7" w:rsidR="00941EC0" w:rsidRPr="0091253D" w:rsidRDefault="00941EC0" w:rsidP="00D015D1">
      <w:pPr>
        <w:spacing w:line="360" w:lineRule="auto"/>
      </w:pPr>
    </w:p>
    <w:p w14:paraId="43B1F7EC" w14:textId="298807CB" w:rsidR="00941EC0" w:rsidRPr="0091253D" w:rsidRDefault="00941EC0" w:rsidP="00D015D1">
      <w:pPr>
        <w:spacing w:line="360" w:lineRule="auto"/>
      </w:pPr>
    </w:p>
    <w:p w14:paraId="1D80FC51" w14:textId="28392765" w:rsidR="00941EC0" w:rsidRPr="0091253D" w:rsidRDefault="00577A62" w:rsidP="00D015D1">
      <w:pPr>
        <w:spacing w:line="360" w:lineRule="auto"/>
      </w:pPr>
      <w:r w:rsidRPr="0091253D">
        <w:rPr>
          <w:noProof/>
        </w:rPr>
        <w:drawing>
          <wp:anchor distT="0" distB="0" distL="114300" distR="114300" simplePos="0" relativeHeight="251658752" behindDoc="0" locked="0" layoutInCell="1" allowOverlap="1" wp14:anchorId="49652721" wp14:editId="489B0091">
            <wp:simplePos x="0" y="0"/>
            <wp:positionH relativeFrom="page">
              <wp:posOffset>3639185</wp:posOffset>
            </wp:positionH>
            <wp:positionV relativeFrom="page">
              <wp:posOffset>6016625</wp:posOffset>
            </wp:positionV>
            <wp:extent cx="481330" cy="30480"/>
            <wp:effectExtent l="0" t="0" r="0" b="0"/>
            <wp:wrapSquare wrapText="bothSides"/>
            <wp:docPr id="123" name="Imagen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81330" cy="30480"/>
                    </a:xfrm>
                    <a:prstGeom prst="rect">
                      <a:avLst/>
                    </a:prstGeom>
                    <a:noFill/>
                  </pic:spPr>
                </pic:pic>
              </a:graphicData>
            </a:graphic>
            <wp14:sizeRelH relativeFrom="page">
              <wp14:pctWidth>0</wp14:pctWidth>
            </wp14:sizeRelH>
            <wp14:sizeRelV relativeFrom="page">
              <wp14:pctHeight>0</wp14:pctHeight>
            </wp14:sizeRelV>
          </wp:anchor>
        </w:drawing>
      </w:r>
      <w:r w:rsidRPr="0091253D">
        <w:rPr>
          <w:noProof/>
        </w:rPr>
        <mc:AlternateContent>
          <mc:Choice Requires="wps">
            <w:drawing>
              <wp:anchor distT="4294967294" distB="4294967294" distL="114300" distR="114300" simplePos="0" relativeHeight="251657728" behindDoc="0" locked="0" layoutInCell="1" allowOverlap="1" wp14:anchorId="7D71A3DF" wp14:editId="0CB27A94">
                <wp:simplePos x="0" y="0"/>
                <wp:positionH relativeFrom="margin">
                  <wp:posOffset>3638550</wp:posOffset>
                </wp:positionH>
                <wp:positionV relativeFrom="paragraph">
                  <wp:posOffset>6018529</wp:posOffset>
                </wp:positionV>
                <wp:extent cx="463550" cy="0"/>
                <wp:effectExtent l="0" t="19050" r="12700" b="0"/>
                <wp:wrapNone/>
                <wp:docPr id="25" name="Conector recto 2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3550" cy="0"/>
                        </a:xfrm>
                        <a:prstGeom prst="line">
                          <a:avLst/>
                        </a:prstGeom>
                        <a:noFill/>
                        <a:ln w="28575" cap="flat" cmpd="sng" algn="ctr">
                          <a:solidFill>
                            <a:srgbClr val="C8B688"/>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6EB2B5A5" id="Conector recto 25" o:spid="_x0000_s1026" style="position:absolute;z-index:251657728;visibility:visible;mso-wrap-style:square;mso-width-percent:0;mso-height-percent:0;mso-wrap-distance-left:9pt;mso-wrap-distance-top:-6e-5mm;mso-wrap-distance-right:9pt;mso-wrap-distance-bottom:-6e-5mm;mso-position-horizontal:absolute;mso-position-horizontal-relative:margin;mso-position-vertical:absolute;mso-position-vertical-relative:text;mso-width-percent:0;mso-height-percent:0;mso-width-relative:page;mso-height-relative:page" from="286.5pt,473.9pt" to="323pt,47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" strokecolor="#c8b688" strokeweight="2.25pt">
                <v:stroke joinstyle="miter"/>
                <o:lock v:ext="edit" shapetype="f"/>
                <w10:wrap anchorx="margin"/>
              </v:line>
            </w:pict>
          </mc:Fallback>
        </mc:AlternateContent>
      </w:r>
    </w:p>
    <w:p w14:paraId="785C7242" w14:textId="4714FD87" w:rsidR="00941EC0" w:rsidRPr="0091253D" w:rsidRDefault="00941EC0" w:rsidP="00D015D1">
      <w:pPr>
        <w:spacing w:line="360" w:lineRule="auto"/>
      </w:pPr>
    </w:p>
    <w:p w14:paraId="0D984F15" w14:textId="77777777" w:rsidR="00941EC0" w:rsidRPr="0091253D" w:rsidRDefault="00941EC0" w:rsidP="00D015D1">
      <w:pPr>
        <w:spacing w:line="360" w:lineRule="auto"/>
      </w:pPr>
    </w:p>
    <w:p w14:paraId="271E8AE8" w14:textId="77777777" w:rsidR="00941EC0" w:rsidRPr="0091253D" w:rsidRDefault="00941EC0" w:rsidP="00D015D1">
      <w:pPr>
        <w:spacing w:line="360" w:lineRule="auto"/>
      </w:pPr>
    </w:p>
    <w:p w14:paraId="59C3BB8C" w14:textId="77777777" w:rsidR="00941EC0" w:rsidRPr="0091253D" w:rsidRDefault="00577A62" w:rsidP="00D015D1">
      <w:pPr>
        <w:spacing w:line="360" w:lineRule="auto"/>
      </w:pPr>
      <w:r w:rsidRPr="0091253D">
        <w:rPr>
          <w:noProof/>
        </w:rPr>
        <mc:AlternateContent>
          <mc:Choice Requires="wps">
            <w:drawing>
              <wp:anchor distT="0" distB="0" distL="114300" distR="114300" simplePos="0" relativeHeight="251651584" behindDoc="0" locked="0" layoutInCell="1" allowOverlap="1" wp14:anchorId="2C628B00" wp14:editId="5B7B473B">
                <wp:simplePos x="0" y="0"/>
                <wp:positionH relativeFrom="column">
                  <wp:posOffset>-64135</wp:posOffset>
                </wp:positionH>
                <wp:positionV relativeFrom="paragraph">
                  <wp:posOffset>2194560</wp:posOffset>
                </wp:positionV>
                <wp:extent cx="513080" cy="24765"/>
                <wp:effectExtent l="0" t="0" r="0" b="0"/>
                <wp:wrapNone/>
                <wp:docPr id="23" name="object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13080" cy="24765"/>
                        </a:xfrm>
                        <a:custGeom>
                          <a:avLst/>
                          <a:gdLst/>
                          <a:ahLst/>
                          <a:cxnLst/>
                          <a:rect l="l" t="t" r="r" b="b"/>
                          <a:pathLst>
                            <a:path w="513080" h="24765">
                              <a:moveTo>
                                <a:pt x="512457" y="0"/>
                              </a:moveTo>
                              <a:lnTo>
                                <a:pt x="0" y="0"/>
                              </a:lnTo>
                              <a:lnTo>
                                <a:pt x="0" y="24256"/>
                              </a:lnTo>
                              <a:lnTo>
                                <a:pt x="512457" y="24256"/>
                              </a:lnTo>
                              <a:lnTo>
                                <a:pt x="512457" y="0"/>
                              </a:lnTo>
                              <a:close/>
                            </a:path>
                          </a:pathLst>
                        </a:custGeom>
                        <a:solidFill>
                          <a:srgbClr val="D5B788"/>
                        </a:solidFill>
                      </wps:spPr>
                      <wps:bodyPr wrap="square" lIns="0" tIns="0" rIns="0" bIns="0" rtlCol="0"/>
                    </wps:wsp>
                  </a:graphicData>
                </a:graphic>
                <wp14:sizeRelH relativeFrom="page">
                  <wp14:pctWidth>0</wp14:pctWidth>
                </wp14:sizeRelH>
                <wp14:sizeRelV relativeFrom="page">
                  <wp14:pctHeight>0</wp14:pctHeight>
                </wp14:sizeRelV>
              </wp:anchor>
            </w:drawing>
          </mc:Choice>
          <mc:Fallback>
            <w:pict>
              <v:shape w14:anchorId="4B8F8BFA" id="object 9" o:spid="_x0000_s1026" style="position:absolute;margin-left:-5.05pt;margin-top:172.8pt;width:40.4pt;height:1.9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513080,247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" path="m512457,l,,,24256r512457,l512457,xe" fillcolor="#d5b788" stroked="f">
                <v:path arrowok="t"/>
              </v:shape>
            </w:pict>
          </mc:Fallback>
        </mc:AlternateContent>
      </w:r>
      <w:r w:rsidRPr="0091253D">
        <w:rPr>
          <w:noProof/>
        </w:rPr>
        <mc:AlternateContent>
          <mc:Choice Requires="wpg">
            <w:drawing>
              <wp:anchor distT="0" distB="0" distL="114300" distR="114300" simplePos="0" relativeHeight="251650560" behindDoc="0" locked="0" layoutInCell="1" allowOverlap="1" wp14:anchorId="2368802C" wp14:editId="7B09D460">
                <wp:simplePos x="0" y="0"/>
                <wp:positionH relativeFrom="page">
                  <wp:posOffset>1307465</wp:posOffset>
                </wp:positionH>
                <wp:positionV relativeFrom="page">
                  <wp:posOffset>8321040</wp:posOffset>
                </wp:positionV>
                <wp:extent cx="2524760" cy="935990"/>
                <wp:effectExtent l="2540" t="0" r="0" b="1270"/>
                <wp:wrapNone/>
                <wp:docPr id="20" name="Group 1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24760" cy="935990"/>
                          <a:chOff x="810" y="12491"/>
                          <a:chExt cx="3976" cy="1474"/>
                        </a:xfrm>
                      </wpg:grpSpPr>
                      <pic:pic xmlns:pic="http://schemas.openxmlformats.org/drawingml/2006/picture">
                        <pic:nvPicPr>
                          <pic:cNvPr id="21" name="object 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837" y="12491"/>
                            <a:ext cx="811" cy="7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2" name="object 8"/>
                        <wps:cNvSpPr txBox="1">
                          <a:spLocks noChangeArrowheads="1"/>
                        </wps:cNvSpPr>
                        <wps:spPr bwMode="auto">
                          <a:xfrm>
                            <a:off x="810" y="13380"/>
                            <a:ext cx="3976" cy="5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960DA9" w14:textId="77777777" w:rsidR="00264FD4" w:rsidRPr="003A00CC" w:rsidRDefault="00264FD4" w:rsidP="00264FD4">
                              <w:pPr>
                                <w:pStyle w:val="Sinespaciado"/>
                                <w:rPr>
                                  <w:rFonts w:ascii="Arial MT" w:hAnsi="Arial MT" w:cs="Arial MT" w:hint="eastAsia"/>
                                  <w:color w:val="D5B788"/>
                                  <w:spacing w:val="23"/>
                                  <w:kern w:val="24"/>
                                  <w:sz w:val="15"/>
                                  <w:szCs w:val="15"/>
                                </w:rPr>
                              </w:pPr>
                              <w:r w:rsidRPr="003A00CC">
                                <w:rPr>
                                  <w:rFonts w:ascii="Arial MT" w:hAnsi="Arial MT" w:cs="Arial MT"/>
                                  <w:color w:val="D5B788"/>
                                  <w:spacing w:val="23"/>
                                  <w:kern w:val="24"/>
                                  <w:sz w:val="15"/>
                                  <w:szCs w:val="15"/>
                                </w:rPr>
                                <w:t>GOBIERNO DE LA</w:t>
                              </w:r>
                            </w:p>
                            <w:p w14:paraId="2996ED47" w14:textId="77777777" w:rsidR="00264FD4" w:rsidRDefault="00264FD4" w:rsidP="00264FD4">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spacing w:val="20"/>
                                  <w:kern w:val="24"/>
                                </w:rPr>
                                <w:t>DOMINICANA</w:t>
                              </w:r>
                            </w:p>
                          </w:txbxContent>
                        </wps:txbx>
                        <wps:bodyPr rot="0" vert="horz" wrap="square" lIns="0" tIns="1524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368802C" id="Group 125" o:spid="_x0000_s1029" style="position:absolute;left:0;text-align:left;margin-left:102.95pt;margin-top:655.2pt;width:198.8pt;height:73.7pt;z-index:251650560;mso-position-horizontal-relative:page;mso-position-vertical-relative:page" coordorigin="810,12491" coordsize="3976,147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ject 7" o:spid="_x0000_s1030" type="#_x0000_t75" style="position:absolute;left:837;top:12491;width:811;height:7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">
                  <v:imagedata r:id="rId11" o:title=""/>
                </v:shape>
                <v:shape id="object 8" o:spid="_x0000_s1031" type="#_x0000_t202" style="position:absolute;left:810;top:13380;width:3976;height:5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" filled="f" stroked="f">
                  <v:textbox inset="0,1.2pt,0,0">
                    <w:txbxContent>
                      <w:p w14:paraId="3A960DA9" w14:textId="77777777" w:rsidR="00264FD4" w:rsidRPr="003A00CC" w:rsidRDefault="00264FD4" w:rsidP="00264FD4">
                        <w:pPr>
                          <w:pStyle w:val="Sinespaciado"/>
                          <w:rPr>
                            <w:rFonts w:ascii="Arial MT" w:hAnsi="Arial MT" w:cs="Arial MT" w:hint="eastAsia"/>
                            <w:color w:val="D5B788"/>
                            <w:spacing w:val="23"/>
                            <w:kern w:val="24"/>
                            <w:sz w:val="15"/>
                            <w:szCs w:val="15"/>
                          </w:rPr>
                        </w:pPr>
                        <w:r w:rsidRPr="003A00CC">
                          <w:rPr>
                            <w:rFonts w:ascii="Arial MT" w:hAnsi="Arial MT" w:cs="Arial MT"/>
                            <w:color w:val="D5B788"/>
                            <w:spacing w:val="23"/>
                            <w:kern w:val="24"/>
                            <w:sz w:val="15"/>
                            <w:szCs w:val="15"/>
                          </w:rPr>
                          <w:t>GOBIERNO DE LA</w:t>
                        </w:r>
                      </w:p>
                      <w:p w14:paraId="2996ED47" w14:textId="77777777" w:rsidR="00264FD4" w:rsidRDefault="00264FD4" w:rsidP="00264FD4">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spacing w:val="20"/>
                            <w:kern w:val="24"/>
                          </w:rPr>
                          <w:t>DOMINICANA</w:t>
                        </w:r>
                      </w:p>
                    </w:txbxContent>
                  </v:textbox>
                </v:shape>
                <w10:wrap anchorx="page" anchory="page"/>
              </v:group>
            </w:pict>
          </mc:Fallback>
        </mc:AlternateContent>
      </w:r>
      <w:r w:rsidRPr="0091253D">
        <w:rPr>
          <w:noProof/>
        </w:rPr>
        <w:drawing>
          <wp:anchor distT="0" distB="0" distL="114300" distR="114300" simplePos="0" relativeHeight="251653632" behindDoc="0" locked="0" layoutInCell="1" allowOverlap="1" wp14:anchorId="43255026" wp14:editId="0980A397">
            <wp:simplePos x="0" y="0"/>
            <wp:positionH relativeFrom="page">
              <wp:posOffset>5147945</wp:posOffset>
            </wp:positionH>
            <wp:positionV relativeFrom="page">
              <wp:posOffset>8321040</wp:posOffset>
            </wp:positionV>
            <wp:extent cx="1247775" cy="1031875"/>
            <wp:effectExtent l="0" t="0" r="0" b="0"/>
            <wp:wrapNone/>
            <wp:docPr id="81"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47775" cy="10318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4FEDED3" w14:textId="77777777" w:rsidR="00E57737" w:rsidRPr="0091253D" w:rsidRDefault="00E57737" w:rsidP="00D015D1">
      <w:pPr>
        <w:spacing w:line="360" w:lineRule="auto"/>
        <w:sectPr w:rsidR="00E57737" w:rsidRPr="0091253D" w:rsidSect="00264FD4">
          <w:footerReference w:type="default" r:id="rId13"/>
          <w:pgSz w:w="12242" w:h="15842" w:code="1"/>
          <w:pgMar w:top="1440" w:right="2160" w:bottom="1440" w:left="2160" w:header="709" w:footer="118" w:gutter="0"/>
          <w:cols w:space="708"/>
          <w:titlePg/>
          <w:docGrid w:linePitch="360"/>
        </w:sectPr>
      </w:pPr>
    </w:p>
    <w:p w14:paraId="00B70CE3" w14:textId="77777777" w:rsidR="00E57737" w:rsidRPr="0091253D" w:rsidRDefault="00E57737" w:rsidP="00D015D1">
      <w:pPr>
        <w:spacing w:line="360" w:lineRule="auto"/>
      </w:pPr>
    </w:p>
    <w:p w14:paraId="097617D7" w14:textId="77777777" w:rsidR="00E57737" w:rsidRPr="0091253D" w:rsidRDefault="00E57737" w:rsidP="00D015D1">
      <w:pPr>
        <w:spacing w:line="360" w:lineRule="auto"/>
      </w:pPr>
    </w:p>
    <w:p w14:paraId="127D4F80" w14:textId="77777777" w:rsidR="00E57737" w:rsidRPr="0091253D" w:rsidRDefault="00E57737" w:rsidP="00D015D1">
      <w:pPr>
        <w:spacing w:line="360" w:lineRule="auto"/>
      </w:pPr>
    </w:p>
    <w:p w14:paraId="6C5FAFE9" w14:textId="77777777" w:rsidR="00E57737" w:rsidRPr="0091253D" w:rsidRDefault="00E57737" w:rsidP="00D015D1">
      <w:pPr>
        <w:spacing w:line="360" w:lineRule="auto"/>
      </w:pPr>
    </w:p>
    <w:p w14:paraId="2DEC6E00" w14:textId="77777777" w:rsidR="00E57737" w:rsidRPr="0091253D" w:rsidRDefault="00E57737" w:rsidP="00D015D1">
      <w:pPr>
        <w:spacing w:line="360" w:lineRule="auto"/>
      </w:pPr>
    </w:p>
    <w:p w14:paraId="6244CAE4" w14:textId="77777777" w:rsidR="00E57737" w:rsidRPr="0091253D" w:rsidRDefault="00E57737" w:rsidP="00D015D1">
      <w:pPr>
        <w:spacing w:line="360" w:lineRule="auto"/>
      </w:pPr>
    </w:p>
    <w:p w14:paraId="04288551" w14:textId="77777777" w:rsidR="00E57737" w:rsidRPr="0091253D" w:rsidRDefault="00E57737" w:rsidP="00D015D1">
      <w:pPr>
        <w:spacing w:line="360" w:lineRule="auto"/>
      </w:pPr>
    </w:p>
    <w:p w14:paraId="218F2AE7" w14:textId="77777777" w:rsidR="00E57737" w:rsidRPr="0091253D" w:rsidRDefault="00E57737" w:rsidP="00D015D1">
      <w:pPr>
        <w:spacing w:line="360" w:lineRule="auto"/>
      </w:pPr>
    </w:p>
    <w:p w14:paraId="0C6D956C" w14:textId="77777777" w:rsidR="00E57737" w:rsidRPr="0091253D" w:rsidRDefault="00E57737" w:rsidP="00D015D1">
      <w:pPr>
        <w:spacing w:line="360" w:lineRule="auto"/>
      </w:pPr>
    </w:p>
    <w:p w14:paraId="6309F7DF" w14:textId="6D8AC8D4" w:rsidR="00E57737" w:rsidRPr="0091253D" w:rsidRDefault="006C2C99" w:rsidP="00D015D1">
      <w:pPr>
        <w:spacing w:line="360" w:lineRule="auto"/>
      </w:pPr>
      <w:r w:rsidRPr="0091253D">
        <w:rPr>
          <w:noProof/>
        </w:rPr>
        <mc:AlternateContent>
          <mc:Choice Requires="wps">
            <w:drawing>
              <wp:anchor distT="0" distB="0" distL="114300" distR="114300" simplePos="0" relativeHeight="251660800" behindDoc="0" locked="0" layoutInCell="1" allowOverlap="1" wp14:anchorId="4536ECD7" wp14:editId="3334EA62">
                <wp:simplePos x="0" y="0"/>
                <wp:positionH relativeFrom="column">
                  <wp:posOffset>844906</wp:posOffset>
                </wp:positionH>
                <wp:positionV relativeFrom="paragraph">
                  <wp:posOffset>362560</wp:posOffset>
                </wp:positionV>
                <wp:extent cx="3657523" cy="1099515"/>
                <wp:effectExtent l="0" t="0" r="0" b="0"/>
                <wp:wrapNone/>
                <wp:docPr id="18" name="Cuadro de texto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57523" cy="1099515"/>
                        </a:xfrm>
                        <a:prstGeom prst="rect">
                          <a:avLst/>
                        </a:prstGeom>
                      </wps:spPr>
                      <wps:txbx>
                        <w:txbxContent>
                          <w:p w14:paraId="3FB77E5E" w14:textId="7190F6AE" w:rsidR="0029363C" w:rsidRPr="006C2C99" w:rsidRDefault="006C2C99" w:rsidP="0029363C">
                            <w:pPr>
                              <w:spacing w:after="0"/>
                              <w:jc w:val="center"/>
                              <w:rPr>
                                <w:b/>
                                <w:bCs/>
                                <w:color w:val="D5B788"/>
                                <w:spacing w:val="60"/>
                                <w:kern w:val="24"/>
                                <w:sz w:val="56"/>
                                <w:szCs w:val="56"/>
                                <w:lang w:val="es-ES"/>
                              </w:rPr>
                            </w:pPr>
                            <w:r>
                              <w:rPr>
                                <w:b/>
                                <w:bCs/>
                                <w:color w:val="D5B788"/>
                                <w:spacing w:val="60"/>
                                <w:kern w:val="24"/>
                                <w:sz w:val="56"/>
                                <w:szCs w:val="56"/>
                                <w:lang w:val="es-ES"/>
                              </w:rPr>
                              <w:t>MEMORIA INSTITUCIONAL</w:t>
                            </w: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4536ECD7" id="Cuadro de texto 18" o:spid="_x0000_s1032" type="#_x0000_t202" style="position:absolute;left:0;text-align:left;margin-left:66.55pt;margin-top:28.55pt;width:4in;height:86.6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" filled="f" stroked="f">
                <v:textbox inset="0,1.35pt,0,0">
                  <w:txbxContent>
                    <w:p w14:paraId="3FB77E5E" w14:textId="7190F6AE" w:rsidR="0029363C" w:rsidRPr="006C2C99" w:rsidRDefault="006C2C99" w:rsidP="0029363C">
                      <w:pPr>
                        <w:spacing w:after="0"/>
                        <w:jc w:val="center"/>
                        <w:rPr>
                          <w:b/>
                          <w:bCs/>
                          <w:color w:val="D5B788"/>
                          <w:spacing w:val="60"/>
                          <w:kern w:val="24"/>
                          <w:sz w:val="56"/>
                          <w:szCs w:val="56"/>
                          <w:lang w:val="es-ES"/>
                        </w:rPr>
                      </w:pPr>
                      <w:r>
                        <w:rPr>
                          <w:b/>
                          <w:bCs/>
                          <w:color w:val="D5B788"/>
                          <w:spacing w:val="60"/>
                          <w:kern w:val="24"/>
                          <w:sz w:val="56"/>
                          <w:szCs w:val="56"/>
                          <w:lang w:val="es-ES"/>
                        </w:rPr>
                        <w:t>MEMORIA INSTITUCIONAL</w:t>
                      </w:r>
                    </w:p>
                  </w:txbxContent>
                </v:textbox>
              </v:shape>
            </w:pict>
          </mc:Fallback>
        </mc:AlternateContent>
      </w:r>
    </w:p>
    <w:p w14:paraId="1077033A" w14:textId="186AA96D" w:rsidR="00E57737" w:rsidRPr="0091253D" w:rsidRDefault="00E57737" w:rsidP="00D015D1">
      <w:pPr>
        <w:spacing w:line="360" w:lineRule="auto"/>
      </w:pPr>
    </w:p>
    <w:p w14:paraId="40C37A0C" w14:textId="612BEF5E" w:rsidR="00E57737" w:rsidRPr="0091253D" w:rsidRDefault="00E57737" w:rsidP="00D015D1">
      <w:pPr>
        <w:spacing w:line="360" w:lineRule="auto"/>
      </w:pPr>
    </w:p>
    <w:p w14:paraId="262DFE1F" w14:textId="57360C95" w:rsidR="00E57737" w:rsidRPr="0091253D" w:rsidRDefault="00577A62" w:rsidP="00D015D1">
      <w:pPr>
        <w:spacing w:line="360" w:lineRule="auto"/>
      </w:pPr>
      <w:r w:rsidRPr="0091253D">
        <w:rPr>
          <w:noProof/>
        </w:rPr>
        <mc:AlternateContent>
          <mc:Choice Requires="wps">
            <w:drawing>
              <wp:anchor distT="0" distB="0" distL="114300" distR="114300" simplePos="0" relativeHeight="251664896" behindDoc="0" locked="0" layoutInCell="1" allowOverlap="1" wp14:anchorId="27108CE8" wp14:editId="40FA6AD6">
                <wp:simplePos x="0" y="0"/>
                <wp:positionH relativeFrom="column">
                  <wp:posOffset>3161030</wp:posOffset>
                </wp:positionH>
                <wp:positionV relativeFrom="paragraph">
                  <wp:posOffset>6140450</wp:posOffset>
                </wp:positionV>
                <wp:extent cx="1782445" cy="534670"/>
                <wp:effectExtent l="0" t="0" r="0" b="0"/>
                <wp:wrapNone/>
                <wp:docPr id="19" name="Cuadro de texto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82445" cy="534670"/>
                        </a:xfrm>
                        <a:prstGeom prst="rect">
                          <a:avLst/>
                        </a:prstGeom>
                      </wps:spPr>
                      <wps:txbx>
                        <w:txbxContent>
                          <w:p w14:paraId="55E87FB4" w14:textId="77777777" w:rsidR="0029363C" w:rsidRPr="00F36012" w:rsidRDefault="0029363C" w:rsidP="0029363C">
                            <w:pPr>
                              <w:spacing w:before="20"/>
                              <w:ind w:left="14"/>
                              <w:jc w:val="center"/>
                              <w:rPr>
                                <w:b/>
                                <w:bCs/>
                                <w:color w:val="D5B788"/>
                                <w:spacing w:val="74"/>
                                <w:kern w:val="24"/>
                                <w:sz w:val="28"/>
                                <w:szCs w:val="28"/>
                              </w:rPr>
                            </w:pPr>
                            <w:r>
                              <w:rPr>
                                <w:b/>
                                <w:bCs/>
                                <w:color w:val="D5B788"/>
                                <w:spacing w:val="74"/>
                                <w:kern w:val="24"/>
                                <w:sz w:val="28"/>
                                <w:szCs w:val="28"/>
                              </w:rPr>
                              <w:t>Enero –</w:t>
                            </w:r>
                            <w:proofErr w:type="gramStart"/>
                            <w:r>
                              <w:rPr>
                                <w:b/>
                                <w:bCs/>
                                <w:color w:val="D5B788"/>
                                <w:spacing w:val="74"/>
                                <w:kern w:val="24"/>
                                <w:sz w:val="28"/>
                                <w:szCs w:val="28"/>
                              </w:rPr>
                              <w:t xml:space="preserve">Junio </w:t>
                            </w:r>
                            <w:r w:rsidRPr="00F36012">
                              <w:rPr>
                                <w:b/>
                                <w:bCs/>
                                <w:color w:val="D5B788"/>
                                <w:spacing w:val="74"/>
                                <w:kern w:val="24"/>
                                <w:sz w:val="28"/>
                                <w:szCs w:val="28"/>
                              </w:rPr>
                              <w:t xml:space="preserve"> </w:t>
                            </w:r>
                            <w:r w:rsidRPr="00F36012">
                              <w:rPr>
                                <w:b/>
                                <w:bCs/>
                                <w:color w:val="D5B788"/>
                                <w:spacing w:val="68"/>
                                <w:kern w:val="24"/>
                                <w:sz w:val="28"/>
                                <w:szCs w:val="28"/>
                              </w:rPr>
                              <w:t>2</w:t>
                            </w:r>
                            <w:r w:rsidRPr="00F36012">
                              <w:rPr>
                                <w:b/>
                                <w:bCs/>
                                <w:color w:val="D5B788"/>
                                <w:spacing w:val="28"/>
                                <w:kern w:val="24"/>
                                <w:sz w:val="28"/>
                                <w:szCs w:val="28"/>
                              </w:rPr>
                              <w:t>0</w:t>
                            </w:r>
                            <w:proofErr w:type="gramEnd"/>
                            <w:r w:rsidRPr="00F36012">
                              <w:rPr>
                                <w:b/>
                                <w:bCs/>
                                <w:color w:val="D5B788"/>
                                <w:spacing w:val="-23"/>
                                <w:kern w:val="24"/>
                                <w:sz w:val="28"/>
                                <w:szCs w:val="28"/>
                              </w:rPr>
                              <w:t xml:space="preserve"> </w:t>
                            </w:r>
                            <w:r w:rsidRPr="00F36012">
                              <w:rPr>
                                <w:b/>
                                <w:bCs/>
                                <w:color w:val="D5B788"/>
                                <w:spacing w:val="68"/>
                                <w:kern w:val="24"/>
                                <w:sz w:val="28"/>
                                <w:szCs w:val="28"/>
                              </w:rPr>
                              <w:t>2</w:t>
                            </w:r>
                            <w:r>
                              <w:rPr>
                                <w:b/>
                                <w:bCs/>
                                <w:color w:val="D5B788"/>
                                <w:spacing w:val="68"/>
                                <w:kern w:val="24"/>
                                <w:sz w:val="28"/>
                                <w:szCs w:val="28"/>
                              </w:rPr>
                              <w:t>4</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 w14:anchorId="27108CE8" id="Cuadro de texto 19" o:spid="_x0000_s1033" type="#_x0000_t202" style="position:absolute;left:0;text-align:left;margin-left:248.9pt;margin-top:483.5pt;width:140.35pt;height:42.1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" filled="f" stroked="f">
                <v:textbox inset="0,1pt,0,0">
                  <w:txbxContent>
                    <w:p w14:paraId="55E87FB4" w14:textId="77777777" w:rsidR="0029363C" w:rsidRPr="00F36012" w:rsidRDefault="0029363C" w:rsidP="0029363C">
                      <w:pPr>
                        <w:spacing w:before="20"/>
                        <w:ind w:left="14"/>
                        <w:jc w:val="center"/>
                        <w:rPr>
                          <w:b/>
                          <w:bCs/>
                          <w:color w:val="D5B788"/>
                          <w:spacing w:val="74"/>
                          <w:kern w:val="24"/>
                          <w:sz w:val="28"/>
                          <w:szCs w:val="28"/>
                        </w:rPr>
                      </w:pPr>
                      <w:r>
                        <w:rPr>
                          <w:b/>
                          <w:bCs/>
                          <w:color w:val="D5B788"/>
                          <w:spacing w:val="74"/>
                          <w:kern w:val="24"/>
                          <w:sz w:val="28"/>
                          <w:szCs w:val="28"/>
                        </w:rPr>
                        <w:t xml:space="preserve">Enero –Junio </w:t>
                      </w:r>
                      <w:r w:rsidRPr="00F36012">
                        <w:rPr>
                          <w:b/>
                          <w:bCs/>
                          <w:color w:val="D5B788"/>
                          <w:spacing w:val="74"/>
                          <w:kern w:val="24"/>
                          <w:sz w:val="28"/>
                          <w:szCs w:val="28"/>
                        </w:rPr>
                        <w:t xml:space="preserve"> </w:t>
                      </w:r>
                      <w:r w:rsidRPr="00F36012">
                        <w:rPr>
                          <w:b/>
                          <w:bCs/>
                          <w:color w:val="D5B788"/>
                          <w:spacing w:val="68"/>
                          <w:kern w:val="24"/>
                          <w:sz w:val="28"/>
                          <w:szCs w:val="28"/>
                        </w:rPr>
                        <w:t>2</w:t>
                      </w:r>
                      <w:r w:rsidRPr="00F36012">
                        <w:rPr>
                          <w:b/>
                          <w:bCs/>
                          <w:color w:val="D5B788"/>
                          <w:spacing w:val="28"/>
                          <w:kern w:val="24"/>
                          <w:sz w:val="28"/>
                          <w:szCs w:val="28"/>
                        </w:rPr>
                        <w:t>0</w:t>
                      </w:r>
                      <w:r w:rsidRPr="00F36012">
                        <w:rPr>
                          <w:b/>
                          <w:bCs/>
                          <w:color w:val="D5B788"/>
                          <w:spacing w:val="-23"/>
                          <w:kern w:val="24"/>
                          <w:sz w:val="28"/>
                          <w:szCs w:val="28"/>
                        </w:rPr>
                        <w:t xml:space="preserve"> </w:t>
                      </w:r>
                      <w:r w:rsidRPr="00F36012">
                        <w:rPr>
                          <w:b/>
                          <w:bCs/>
                          <w:color w:val="D5B788"/>
                          <w:spacing w:val="68"/>
                          <w:kern w:val="24"/>
                          <w:sz w:val="28"/>
                          <w:szCs w:val="28"/>
                        </w:rPr>
                        <w:t>2</w:t>
                      </w:r>
                      <w:r>
                        <w:rPr>
                          <w:b/>
                          <w:bCs/>
                          <w:color w:val="D5B788"/>
                          <w:spacing w:val="68"/>
                          <w:kern w:val="24"/>
                          <w:sz w:val="28"/>
                          <w:szCs w:val="28"/>
                        </w:rPr>
                        <w:t>4</w:t>
                      </w:r>
                    </w:p>
                  </w:txbxContent>
                </v:textbox>
              </v:shape>
            </w:pict>
          </mc:Fallback>
        </mc:AlternateContent>
      </w:r>
    </w:p>
    <w:p w14:paraId="4D7AA3FB" w14:textId="1D56EFF4" w:rsidR="00E57737" w:rsidRPr="0091253D" w:rsidRDefault="006C2C99" w:rsidP="00D015D1">
      <w:pPr>
        <w:spacing w:line="360" w:lineRule="auto"/>
      </w:pPr>
      <w:r w:rsidRPr="0091253D">
        <w:rPr>
          <w:noProof/>
        </w:rPr>
        <mc:AlternateContent>
          <mc:Choice Requires="wps">
            <w:drawing>
              <wp:anchor distT="0" distB="0" distL="114300" distR="114300" simplePos="0" relativeHeight="251672064" behindDoc="0" locked="0" layoutInCell="1" allowOverlap="1" wp14:anchorId="4484681F" wp14:editId="16B810ED">
                <wp:simplePos x="0" y="0"/>
                <wp:positionH relativeFrom="column">
                  <wp:posOffset>1580083</wp:posOffset>
                </wp:positionH>
                <wp:positionV relativeFrom="paragraph">
                  <wp:posOffset>363855</wp:posOffset>
                </wp:positionV>
                <wp:extent cx="1782445" cy="534670"/>
                <wp:effectExtent l="0" t="0" r="0" b="0"/>
                <wp:wrapNone/>
                <wp:docPr id="1714626381" name="Cuadro de texto 17146263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82445" cy="534670"/>
                        </a:xfrm>
                        <a:prstGeom prst="rect">
                          <a:avLst/>
                        </a:prstGeom>
                      </wps:spPr>
                      <wps:txbx>
                        <w:txbxContent>
                          <w:p w14:paraId="76CE3DAC" w14:textId="6642D367" w:rsidR="006C2C99" w:rsidRPr="00F36012" w:rsidRDefault="006C2C99" w:rsidP="006C2C99">
                            <w:pPr>
                              <w:spacing w:before="20"/>
                              <w:ind w:left="14"/>
                              <w:jc w:val="center"/>
                              <w:rPr>
                                <w:b/>
                                <w:bCs/>
                                <w:color w:val="D5B788"/>
                                <w:spacing w:val="74"/>
                                <w:kern w:val="24"/>
                                <w:sz w:val="28"/>
                                <w:szCs w:val="28"/>
                              </w:rPr>
                            </w:pPr>
                            <w:r>
                              <w:rPr>
                                <w:b/>
                                <w:bCs/>
                                <w:color w:val="D5B788"/>
                                <w:spacing w:val="74"/>
                                <w:kern w:val="24"/>
                                <w:sz w:val="28"/>
                                <w:szCs w:val="28"/>
                              </w:rPr>
                              <w:t>AÑO</w:t>
                            </w:r>
                            <w:r w:rsidRPr="00F36012">
                              <w:rPr>
                                <w:b/>
                                <w:bCs/>
                                <w:color w:val="D5B788"/>
                                <w:spacing w:val="74"/>
                                <w:kern w:val="24"/>
                                <w:sz w:val="28"/>
                                <w:szCs w:val="28"/>
                              </w:rPr>
                              <w:t xml:space="preserve"> </w:t>
                            </w:r>
                            <w:r w:rsidRPr="00F36012">
                              <w:rPr>
                                <w:b/>
                                <w:bCs/>
                                <w:color w:val="D5B788"/>
                                <w:spacing w:val="68"/>
                                <w:kern w:val="24"/>
                                <w:sz w:val="28"/>
                                <w:szCs w:val="28"/>
                              </w:rPr>
                              <w:t>2</w:t>
                            </w:r>
                            <w:r w:rsidRPr="00F36012">
                              <w:rPr>
                                <w:b/>
                                <w:bCs/>
                                <w:color w:val="D5B788"/>
                                <w:spacing w:val="28"/>
                                <w:kern w:val="24"/>
                                <w:sz w:val="28"/>
                                <w:szCs w:val="28"/>
                              </w:rPr>
                              <w:t>0</w:t>
                            </w:r>
                            <w:r w:rsidRPr="00F36012">
                              <w:rPr>
                                <w:b/>
                                <w:bCs/>
                                <w:color w:val="D5B788"/>
                                <w:spacing w:val="-23"/>
                                <w:kern w:val="24"/>
                                <w:sz w:val="28"/>
                                <w:szCs w:val="28"/>
                              </w:rPr>
                              <w:t xml:space="preserve"> </w:t>
                            </w:r>
                            <w:r w:rsidRPr="00F36012">
                              <w:rPr>
                                <w:b/>
                                <w:bCs/>
                                <w:color w:val="D5B788"/>
                                <w:spacing w:val="68"/>
                                <w:kern w:val="24"/>
                                <w:sz w:val="28"/>
                                <w:szCs w:val="28"/>
                              </w:rPr>
                              <w:t>2</w:t>
                            </w:r>
                            <w:r w:rsidR="00605191">
                              <w:rPr>
                                <w:b/>
                                <w:bCs/>
                                <w:color w:val="D5B788"/>
                                <w:spacing w:val="68"/>
                                <w:kern w:val="24"/>
                                <w:sz w:val="28"/>
                                <w:szCs w:val="28"/>
                              </w:rPr>
                              <w:t>5</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 w14:anchorId="4484681F" id="Cuadro de texto 1714626381" o:spid="_x0000_s1034" type="#_x0000_t202" style="position:absolute;left:0;text-align:left;margin-left:124.4pt;margin-top:28.65pt;width:140.35pt;height:42.1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" filled="f" stroked="f">
                <v:textbox inset="0,1pt,0,0">
                  <w:txbxContent>
                    <w:p w14:paraId="76CE3DAC" w14:textId="6642D367" w:rsidR="006C2C99" w:rsidRPr="00F36012" w:rsidRDefault="006C2C99" w:rsidP="006C2C99">
                      <w:pPr>
                        <w:spacing w:before="20"/>
                        <w:ind w:left="14"/>
                        <w:jc w:val="center"/>
                        <w:rPr>
                          <w:b/>
                          <w:bCs/>
                          <w:color w:val="D5B788"/>
                          <w:spacing w:val="74"/>
                          <w:kern w:val="24"/>
                          <w:sz w:val="28"/>
                          <w:szCs w:val="28"/>
                        </w:rPr>
                      </w:pPr>
                      <w:r>
                        <w:rPr>
                          <w:b/>
                          <w:bCs/>
                          <w:color w:val="D5B788"/>
                          <w:spacing w:val="74"/>
                          <w:kern w:val="24"/>
                          <w:sz w:val="28"/>
                          <w:szCs w:val="28"/>
                        </w:rPr>
                        <w:t>AÑO</w:t>
                      </w:r>
                      <w:r w:rsidRPr="00F36012">
                        <w:rPr>
                          <w:b/>
                          <w:bCs/>
                          <w:color w:val="D5B788"/>
                          <w:spacing w:val="74"/>
                          <w:kern w:val="24"/>
                          <w:sz w:val="28"/>
                          <w:szCs w:val="28"/>
                        </w:rPr>
                        <w:t xml:space="preserve"> </w:t>
                      </w:r>
                      <w:r w:rsidRPr="00F36012">
                        <w:rPr>
                          <w:b/>
                          <w:bCs/>
                          <w:color w:val="D5B788"/>
                          <w:spacing w:val="68"/>
                          <w:kern w:val="24"/>
                          <w:sz w:val="28"/>
                          <w:szCs w:val="28"/>
                        </w:rPr>
                        <w:t>2</w:t>
                      </w:r>
                      <w:r w:rsidRPr="00F36012">
                        <w:rPr>
                          <w:b/>
                          <w:bCs/>
                          <w:color w:val="D5B788"/>
                          <w:spacing w:val="28"/>
                          <w:kern w:val="24"/>
                          <w:sz w:val="28"/>
                          <w:szCs w:val="28"/>
                        </w:rPr>
                        <w:t>0</w:t>
                      </w:r>
                      <w:r w:rsidRPr="00F36012">
                        <w:rPr>
                          <w:b/>
                          <w:bCs/>
                          <w:color w:val="D5B788"/>
                          <w:spacing w:val="-23"/>
                          <w:kern w:val="24"/>
                          <w:sz w:val="28"/>
                          <w:szCs w:val="28"/>
                        </w:rPr>
                        <w:t xml:space="preserve"> </w:t>
                      </w:r>
                      <w:r w:rsidRPr="00F36012">
                        <w:rPr>
                          <w:b/>
                          <w:bCs/>
                          <w:color w:val="D5B788"/>
                          <w:spacing w:val="68"/>
                          <w:kern w:val="24"/>
                          <w:sz w:val="28"/>
                          <w:szCs w:val="28"/>
                        </w:rPr>
                        <w:t>2</w:t>
                      </w:r>
                      <w:r w:rsidR="00605191">
                        <w:rPr>
                          <w:b/>
                          <w:bCs/>
                          <w:color w:val="D5B788"/>
                          <w:spacing w:val="68"/>
                          <w:kern w:val="24"/>
                          <w:sz w:val="28"/>
                          <w:szCs w:val="28"/>
                        </w:rPr>
                        <w:t>5</w:t>
                      </w:r>
                    </w:p>
                  </w:txbxContent>
                </v:textbox>
              </v:shape>
            </w:pict>
          </mc:Fallback>
        </mc:AlternateContent>
      </w:r>
      <w:r w:rsidR="00577A62" w:rsidRPr="0091253D">
        <w:rPr>
          <w:noProof/>
        </w:rPr>
        <w:drawing>
          <wp:anchor distT="0" distB="0" distL="114300" distR="114300" simplePos="0" relativeHeight="251661824" behindDoc="0" locked="0" layoutInCell="1" allowOverlap="1" wp14:anchorId="61E16350" wp14:editId="2072A282">
            <wp:simplePos x="0" y="0"/>
            <wp:positionH relativeFrom="margin">
              <wp:posOffset>2272665</wp:posOffset>
            </wp:positionH>
            <wp:positionV relativeFrom="margin">
              <wp:posOffset>4860290</wp:posOffset>
            </wp:positionV>
            <wp:extent cx="481330" cy="30480"/>
            <wp:effectExtent l="0" t="0" r="0" b="0"/>
            <wp:wrapSquare wrapText="bothSides"/>
            <wp:docPr id="129" name="Imagen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81330" cy="30480"/>
                    </a:xfrm>
                    <a:prstGeom prst="rect">
                      <a:avLst/>
                    </a:prstGeom>
                    <a:noFill/>
                  </pic:spPr>
                </pic:pic>
              </a:graphicData>
            </a:graphic>
            <wp14:sizeRelH relativeFrom="page">
              <wp14:pctWidth>0</wp14:pctWidth>
            </wp14:sizeRelH>
            <wp14:sizeRelV relativeFrom="page">
              <wp14:pctHeight>0</wp14:pctHeight>
            </wp14:sizeRelV>
          </wp:anchor>
        </w:drawing>
      </w:r>
    </w:p>
    <w:p w14:paraId="74F1C147" w14:textId="6216BCD4" w:rsidR="00AE7607" w:rsidRPr="0091253D" w:rsidRDefault="00577A62" w:rsidP="00D015D1">
      <w:pPr>
        <w:spacing w:line="360" w:lineRule="auto"/>
        <w:sectPr w:rsidR="00AE7607" w:rsidRPr="0091253D" w:rsidSect="00886897">
          <w:pgSz w:w="12242" w:h="15842" w:code="1"/>
          <w:pgMar w:top="1440" w:right="2160" w:bottom="1440" w:left="2160" w:header="709" w:footer="118" w:gutter="0"/>
          <w:cols w:space="708"/>
          <w:titlePg/>
          <w:docGrid w:linePitch="360"/>
        </w:sectPr>
      </w:pPr>
      <w:r w:rsidRPr="0091253D">
        <w:rPr>
          <w:noProof/>
        </w:rPr>
        <w:drawing>
          <wp:anchor distT="0" distB="0" distL="114300" distR="114300" simplePos="0" relativeHeight="251667968" behindDoc="0" locked="0" layoutInCell="1" allowOverlap="1" wp14:anchorId="258276CB" wp14:editId="191405C4">
            <wp:simplePos x="0" y="0"/>
            <wp:positionH relativeFrom="page">
              <wp:posOffset>5300345</wp:posOffset>
            </wp:positionH>
            <wp:positionV relativeFrom="page">
              <wp:posOffset>8473440</wp:posOffset>
            </wp:positionV>
            <wp:extent cx="1247775" cy="1031875"/>
            <wp:effectExtent l="0" t="0" r="0" b="0"/>
            <wp:wrapNone/>
            <wp:docPr id="138"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47775" cy="10318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1253D">
        <w:rPr>
          <w:noProof/>
        </w:rPr>
        <mc:AlternateContent>
          <mc:Choice Requires="wpg">
            <w:drawing>
              <wp:anchor distT="0" distB="0" distL="114300" distR="114300" simplePos="0" relativeHeight="251666944" behindDoc="0" locked="0" layoutInCell="1" allowOverlap="1" wp14:anchorId="302DF6A3" wp14:editId="71EC7A46">
                <wp:simplePos x="0" y="0"/>
                <wp:positionH relativeFrom="page">
                  <wp:posOffset>1459865</wp:posOffset>
                </wp:positionH>
                <wp:positionV relativeFrom="page">
                  <wp:posOffset>8473440</wp:posOffset>
                </wp:positionV>
                <wp:extent cx="2524760" cy="935990"/>
                <wp:effectExtent l="2540" t="0" r="0" b="1270"/>
                <wp:wrapNone/>
                <wp:docPr id="15" name="Group 1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24760" cy="935990"/>
                          <a:chOff x="810" y="12491"/>
                          <a:chExt cx="3976" cy="1474"/>
                        </a:xfrm>
                      </wpg:grpSpPr>
                      <pic:pic xmlns:pic="http://schemas.openxmlformats.org/drawingml/2006/picture">
                        <pic:nvPicPr>
                          <pic:cNvPr id="16" name="object 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837" y="12491"/>
                            <a:ext cx="811" cy="7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7" name="object 8"/>
                        <wps:cNvSpPr txBox="1">
                          <a:spLocks noChangeArrowheads="1"/>
                        </wps:cNvSpPr>
                        <wps:spPr bwMode="auto">
                          <a:xfrm>
                            <a:off x="810" y="13380"/>
                            <a:ext cx="3976" cy="5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6AD29F" w14:textId="77777777" w:rsidR="00A77338" w:rsidRPr="003A00CC" w:rsidRDefault="00A77338" w:rsidP="00A77338">
                              <w:pPr>
                                <w:pStyle w:val="Sinespaciado"/>
                                <w:rPr>
                                  <w:rFonts w:ascii="Arial MT" w:hAnsi="Arial MT" w:cs="Arial MT" w:hint="eastAsia"/>
                                  <w:color w:val="D5B788"/>
                                  <w:spacing w:val="23"/>
                                  <w:kern w:val="24"/>
                                  <w:sz w:val="15"/>
                                  <w:szCs w:val="15"/>
                                </w:rPr>
                              </w:pPr>
                              <w:r w:rsidRPr="003A00CC">
                                <w:rPr>
                                  <w:rFonts w:ascii="Arial MT" w:hAnsi="Arial MT" w:cs="Arial MT"/>
                                  <w:color w:val="D5B788"/>
                                  <w:spacing w:val="23"/>
                                  <w:kern w:val="24"/>
                                  <w:sz w:val="15"/>
                                  <w:szCs w:val="15"/>
                                </w:rPr>
                                <w:t>GOBIERNO DE LA</w:t>
                              </w:r>
                            </w:p>
                            <w:p w14:paraId="1E1F132D" w14:textId="77777777" w:rsidR="00A77338" w:rsidRDefault="00A77338" w:rsidP="00A77338">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spacing w:val="20"/>
                                  <w:kern w:val="24"/>
                                </w:rPr>
                                <w:t>DOMINICANA</w:t>
                              </w:r>
                            </w:p>
                          </w:txbxContent>
                        </wps:txbx>
                        <wps:bodyPr rot="0" vert="horz" wrap="square" lIns="0" tIns="1524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02DF6A3" id="Group 135" o:spid="_x0000_s1035" style="position:absolute;left:0;text-align:left;margin-left:114.95pt;margin-top:667.2pt;width:198.8pt;height:73.7pt;z-index:251666944;mso-position-horizontal-relative:page;mso-position-vertical-relative:page" coordorigin="810,12491" coordsize="3976,147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">
                <v:shape id="object 7" o:spid="_x0000_s1036" type="#_x0000_t75" style="position:absolute;left:837;top:12491;width:811;height:7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">
                  <v:imagedata r:id="rId11" o:title=""/>
                </v:shape>
                <v:shape id="object 8" o:spid="_x0000_s1037" type="#_x0000_t202" style="position:absolute;left:810;top:13380;width:3976;height:5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" filled="f" stroked="f">
                  <v:textbox inset="0,1.2pt,0,0">
                    <w:txbxContent>
                      <w:p w14:paraId="756AD29F" w14:textId="77777777" w:rsidR="00A77338" w:rsidRPr="003A00CC" w:rsidRDefault="00A77338" w:rsidP="00A77338">
                        <w:pPr>
                          <w:pStyle w:val="Sinespaciado"/>
                          <w:rPr>
                            <w:rFonts w:ascii="Arial MT" w:hAnsi="Arial MT" w:cs="Arial MT" w:hint="eastAsia"/>
                            <w:color w:val="D5B788"/>
                            <w:spacing w:val="23"/>
                            <w:kern w:val="24"/>
                            <w:sz w:val="15"/>
                            <w:szCs w:val="15"/>
                          </w:rPr>
                        </w:pPr>
                        <w:r w:rsidRPr="003A00CC">
                          <w:rPr>
                            <w:rFonts w:ascii="Arial MT" w:hAnsi="Arial MT" w:cs="Arial MT"/>
                            <w:color w:val="D5B788"/>
                            <w:spacing w:val="23"/>
                            <w:kern w:val="24"/>
                            <w:sz w:val="15"/>
                            <w:szCs w:val="15"/>
                          </w:rPr>
                          <w:t>GOBIERNO DE LA</w:t>
                        </w:r>
                      </w:p>
                      <w:p w14:paraId="1E1F132D" w14:textId="77777777" w:rsidR="00A77338" w:rsidRDefault="00A77338" w:rsidP="00A77338">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spacing w:val="20"/>
                            <w:kern w:val="24"/>
                          </w:rPr>
                          <w:t>DOMINICANA</w:t>
                        </w:r>
                      </w:p>
                    </w:txbxContent>
                  </v:textbox>
                </v:shape>
                <w10:wrap anchorx="page" anchory="page"/>
              </v:group>
            </w:pict>
          </mc:Fallback>
        </mc:AlternateContent>
      </w:r>
      <w:r w:rsidRPr="0091253D">
        <w:rPr>
          <w:noProof/>
        </w:rPr>
        <mc:AlternateContent>
          <mc:Choice Requires="wps">
            <w:drawing>
              <wp:anchor distT="0" distB="0" distL="114300" distR="114300" simplePos="0" relativeHeight="251663872" behindDoc="0" locked="0" layoutInCell="1" allowOverlap="1" wp14:anchorId="1620C9DA" wp14:editId="12BA4947">
                <wp:simplePos x="0" y="0"/>
                <wp:positionH relativeFrom="column">
                  <wp:posOffset>3161030</wp:posOffset>
                </wp:positionH>
                <wp:positionV relativeFrom="paragraph">
                  <wp:posOffset>6140450</wp:posOffset>
                </wp:positionV>
                <wp:extent cx="1782445" cy="534670"/>
                <wp:effectExtent l="0" t="0" r="0" b="0"/>
                <wp:wrapNone/>
                <wp:docPr id="14" name="Cuadro de texto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82445" cy="534670"/>
                        </a:xfrm>
                        <a:prstGeom prst="rect">
                          <a:avLst/>
                        </a:prstGeom>
                      </wps:spPr>
                      <wps:txbx>
                        <w:txbxContent>
                          <w:p w14:paraId="1C12BE6D" w14:textId="77777777" w:rsidR="0029363C" w:rsidRPr="00F36012" w:rsidRDefault="0029363C" w:rsidP="0029363C">
                            <w:pPr>
                              <w:spacing w:before="20"/>
                              <w:ind w:left="14"/>
                              <w:jc w:val="center"/>
                              <w:rPr>
                                <w:b/>
                                <w:bCs/>
                                <w:color w:val="D5B788"/>
                                <w:spacing w:val="74"/>
                                <w:kern w:val="24"/>
                                <w:sz w:val="28"/>
                                <w:szCs w:val="28"/>
                              </w:rPr>
                            </w:pPr>
                            <w:r>
                              <w:rPr>
                                <w:b/>
                                <w:bCs/>
                                <w:color w:val="D5B788"/>
                                <w:spacing w:val="74"/>
                                <w:kern w:val="24"/>
                                <w:sz w:val="28"/>
                                <w:szCs w:val="28"/>
                              </w:rPr>
                              <w:t>Enero –</w:t>
                            </w:r>
                            <w:proofErr w:type="gramStart"/>
                            <w:r>
                              <w:rPr>
                                <w:b/>
                                <w:bCs/>
                                <w:color w:val="D5B788"/>
                                <w:spacing w:val="74"/>
                                <w:kern w:val="24"/>
                                <w:sz w:val="28"/>
                                <w:szCs w:val="28"/>
                              </w:rPr>
                              <w:t xml:space="preserve">Junio </w:t>
                            </w:r>
                            <w:r w:rsidRPr="00F36012">
                              <w:rPr>
                                <w:b/>
                                <w:bCs/>
                                <w:color w:val="D5B788"/>
                                <w:spacing w:val="74"/>
                                <w:kern w:val="24"/>
                                <w:sz w:val="28"/>
                                <w:szCs w:val="28"/>
                              </w:rPr>
                              <w:t xml:space="preserve"> </w:t>
                            </w:r>
                            <w:r w:rsidRPr="00F36012">
                              <w:rPr>
                                <w:b/>
                                <w:bCs/>
                                <w:color w:val="D5B788"/>
                                <w:spacing w:val="68"/>
                                <w:kern w:val="24"/>
                                <w:sz w:val="28"/>
                                <w:szCs w:val="28"/>
                              </w:rPr>
                              <w:t>2</w:t>
                            </w:r>
                            <w:r w:rsidRPr="00F36012">
                              <w:rPr>
                                <w:b/>
                                <w:bCs/>
                                <w:color w:val="D5B788"/>
                                <w:spacing w:val="28"/>
                                <w:kern w:val="24"/>
                                <w:sz w:val="28"/>
                                <w:szCs w:val="28"/>
                              </w:rPr>
                              <w:t>0</w:t>
                            </w:r>
                            <w:proofErr w:type="gramEnd"/>
                            <w:r w:rsidRPr="00F36012">
                              <w:rPr>
                                <w:b/>
                                <w:bCs/>
                                <w:color w:val="D5B788"/>
                                <w:spacing w:val="-23"/>
                                <w:kern w:val="24"/>
                                <w:sz w:val="28"/>
                                <w:szCs w:val="28"/>
                              </w:rPr>
                              <w:t xml:space="preserve"> </w:t>
                            </w:r>
                            <w:r w:rsidRPr="00F36012">
                              <w:rPr>
                                <w:b/>
                                <w:bCs/>
                                <w:color w:val="D5B788"/>
                                <w:spacing w:val="68"/>
                                <w:kern w:val="24"/>
                                <w:sz w:val="28"/>
                                <w:szCs w:val="28"/>
                              </w:rPr>
                              <w:t>2</w:t>
                            </w:r>
                            <w:r>
                              <w:rPr>
                                <w:b/>
                                <w:bCs/>
                                <w:color w:val="D5B788"/>
                                <w:spacing w:val="68"/>
                                <w:kern w:val="24"/>
                                <w:sz w:val="28"/>
                                <w:szCs w:val="28"/>
                              </w:rPr>
                              <w:t>4</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 w14:anchorId="1620C9DA" id="Cuadro de texto 14" o:spid="_x0000_s1038" type="#_x0000_t202" style="position:absolute;left:0;text-align:left;margin-left:248.9pt;margin-top:483.5pt;width:140.35pt;height:42.1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" filled="f" stroked="f">
                <v:textbox inset="0,1pt,0,0">
                  <w:txbxContent>
                    <w:p w14:paraId="1C12BE6D" w14:textId="77777777" w:rsidR="0029363C" w:rsidRPr="00F36012" w:rsidRDefault="0029363C" w:rsidP="0029363C">
                      <w:pPr>
                        <w:spacing w:before="20"/>
                        <w:ind w:left="14"/>
                        <w:jc w:val="center"/>
                        <w:rPr>
                          <w:b/>
                          <w:bCs/>
                          <w:color w:val="D5B788"/>
                          <w:spacing w:val="74"/>
                          <w:kern w:val="24"/>
                          <w:sz w:val="28"/>
                          <w:szCs w:val="28"/>
                        </w:rPr>
                      </w:pPr>
                      <w:r>
                        <w:rPr>
                          <w:b/>
                          <w:bCs/>
                          <w:color w:val="D5B788"/>
                          <w:spacing w:val="74"/>
                          <w:kern w:val="24"/>
                          <w:sz w:val="28"/>
                          <w:szCs w:val="28"/>
                        </w:rPr>
                        <w:t xml:space="preserve">Enero –Junio </w:t>
                      </w:r>
                      <w:r w:rsidRPr="00F36012">
                        <w:rPr>
                          <w:b/>
                          <w:bCs/>
                          <w:color w:val="D5B788"/>
                          <w:spacing w:val="74"/>
                          <w:kern w:val="24"/>
                          <w:sz w:val="28"/>
                          <w:szCs w:val="28"/>
                        </w:rPr>
                        <w:t xml:space="preserve"> </w:t>
                      </w:r>
                      <w:r w:rsidRPr="00F36012">
                        <w:rPr>
                          <w:b/>
                          <w:bCs/>
                          <w:color w:val="D5B788"/>
                          <w:spacing w:val="68"/>
                          <w:kern w:val="24"/>
                          <w:sz w:val="28"/>
                          <w:szCs w:val="28"/>
                        </w:rPr>
                        <w:t>2</w:t>
                      </w:r>
                      <w:r w:rsidRPr="00F36012">
                        <w:rPr>
                          <w:b/>
                          <w:bCs/>
                          <w:color w:val="D5B788"/>
                          <w:spacing w:val="28"/>
                          <w:kern w:val="24"/>
                          <w:sz w:val="28"/>
                          <w:szCs w:val="28"/>
                        </w:rPr>
                        <w:t>0</w:t>
                      </w:r>
                      <w:r w:rsidRPr="00F36012">
                        <w:rPr>
                          <w:b/>
                          <w:bCs/>
                          <w:color w:val="D5B788"/>
                          <w:spacing w:val="-23"/>
                          <w:kern w:val="24"/>
                          <w:sz w:val="28"/>
                          <w:szCs w:val="28"/>
                        </w:rPr>
                        <w:t xml:space="preserve"> </w:t>
                      </w:r>
                      <w:r w:rsidRPr="00F36012">
                        <w:rPr>
                          <w:b/>
                          <w:bCs/>
                          <w:color w:val="D5B788"/>
                          <w:spacing w:val="68"/>
                          <w:kern w:val="24"/>
                          <w:sz w:val="28"/>
                          <w:szCs w:val="28"/>
                        </w:rPr>
                        <w:t>2</w:t>
                      </w:r>
                      <w:r>
                        <w:rPr>
                          <w:b/>
                          <w:bCs/>
                          <w:color w:val="D5B788"/>
                          <w:spacing w:val="68"/>
                          <w:kern w:val="24"/>
                          <w:sz w:val="28"/>
                          <w:szCs w:val="28"/>
                        </w:rPr>
                        <w:t>4</w:t>
                      </w:r>
                    </w:p>
                  </w:txbxContent>
                </v:textbox>
              </v:shape>
            </w:pict>
          </mc:Fallback>
        </mc:AlternateContent>
      </w:r>
      <w:r w:rsidRPr="0091253D">
        <w:rPr>
          <w:noProof/>
        </w:rPr>
        <mc:AlternateContent>
          <mc:Choice Requires="wps">
            <w:drawing>
              <wp:anchor distT="0" distB="0" distL="114300" distR="114300" simplePos="0" relativeHeight="251662848" behindDoc="0" locked="0" layoutInCell="1" allowOverlap="1" wp14:anchorId="44CC2BB9" wp14:editId="67B620F6">
                <wp:simplePos x="0" y="0"/>
                <wp:positionH relativeFrom="column">
                  <wp:posOffset>3161030</wp:posOffset>
                </wp:positionH>
                <wp:positionV relativeFrom="paragraph">
                  <wp:posOffset>6140450</wp:posOffset>
                </wp:positionV>
                <wp:extent cx="1782445" cy="534670"/>
                <wp:effectExtent l="0" t="0" r="0" b="0"/>
                <wp:wrapNone/>
                <wp:docPr id="13" name="Cuadro de texto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82445" cy="534670"/>
                        </a:xfrm>
                        <a:prstGeom prst="rect">
                          <a:avLst/>
                        </a:prstGeom>
                      </wps:spPr>
                      <wps:txbx>
                        <w:txbxContent>
                          <w:p w14:paraId="67FD516A" w14:textId="77777777" w:rsidR="0029363C" w:rsidRPr="00F36012" w:rsidRDefault="0029363C" w:rsidP="0029363C">
                            <w:pPr>
                              <w:spacing w:before="20"/>
                              <w:ind w:left="14"/>
                              <w:jc w:val="center"/>
                              <w:rPr>
                                <w:b/>
                                <w:bCs/>
                                <w:color w:val="D5B788"/>
                                <w:spacing w:val="74"/>
                                <w:kern w:val="24"/>
                                <w:sz w:val="28"/>
                                <w:szCs w:val="28"/>
                              </w:rPr>
                            </w:pPr>
                            <w:r>
                              <w:rPr>
                                <w:b/>
                                <w:bCs/>
                                <w:color w:val="D5B788"/>
                                <w:spacing w:val="74"/>
                                <w:kern w:val="24"/>
                                <w:sz w:val="28"/>
                                <w:szCs w:val="28"/>
                              </w:rPr>
                              <w:t>Enero –</w:t>
                            </w:r>
                            <w:proofErr w:type="gramStart"/>
                            <w:r>
                              <w:rPr>
                                <w:b/>
                                <w:bCs/>
                                <w:color w:val="D5B788"/>
                                <w:spacing w:val="74"/>
                                <w:kern w:val="24"/>
                                <w:sz w:val="28"/>
                                <w:szCs w:val="28"/>
                              </w:rPr>
                              <w:t xml:space="preserve">Junio </w:t>
                            </w:r>
                            <w:r w:rsidRPr="00F36012">
                              <w:rPr>
                                <w:b/>
                                <w:bCs/>
                                <w:color w:val="D5B788"/>
                                <w:spacing w:val="74"/>
                                <w:kern w:val="24"/>
                                <w:sz w:val="28"/>
                                <w:szCs w:val="28"/>
                              </w:rPr>
                              <w:t xml:space="preserve"> </w:t>
                            </w:r>
                            <w:r w:rsidRPr="00F36012">
                              <w:rPr>
                                <w:b/>
                                <w:bCs/>
                                <w:color w:val="D5B788"/>
                                <w:spacing w:val="68"/>
                                <w:kern w:val="24"/>
                                <w:sz w:val="28"/>
                                <w:szCs w:val="28"/>
                              </w:rPr>
                              <w:t>2</w:t>
                            </w:r>
                            <w:r w:rsidRPr="00F36012">
                              <w:rPr>
                                <w:b/>
                                <w:bCs/>
                                <w:color w:val="D5B788"/>
                                <w:spacing w:val="28"/>
                                <w:kern w:val="24"/>
                                <w:sz w:val="28"/>
                                <w:szCs w:val="28"/>
                              </w:rPr>
                              <w:t>0</w:t>
                            </w:r>
                            <w:proofErr w:type="gramEnd"/>
                            <w:r w:rsidRPr="00F36012">
                              <w:rPr>
                                <w:b/>
                                <w:bCs/>
                                <w:color w:val="D5B788"/>
                                <w:spacing w:val="-23"/>
                                <w:kern w:val="24"/>
                                <w:sz w:val="28"/>
                                <w:szCs w:val="28"/>
                              </w:rPr>
                              <w:t xml:space="preserve"> </w:t>
                            </w:r>
                            <w:r w:rsidRPr="00F36012">
                              <w:rPr>
                                <w:b/>
                                <w:bCs/>
                                <w:color w:val="D5B788"/>
                                <w:spacing w:val="68"/>
                                <w:kern w:val="24"/>
                                <w:sz w:val="28"/>
                                <w:szCs w:val="28"/>
                              </w:rPr>
                              <w:t>2</w:t>
                            </w:r>
                            <w:r>
                              <w:rPr>
                                <w:b/>
                                <w:bCs/>
                                <w:color w:val="D5B788"/>
                                <w:spacing w:val="68"/>
                                <w:kern w:val="24"/>
                                <w:sz w:val="28"/>
                                <w:szCs w:val="28"/>
                              </w:rPr>
                              <w:t>4</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 w14:anchorId="44CC2BB9" id="Cuadro de texto 13" o:spid="_x0000_s1039" type="#_x0000_t202" style="position:absolute;left:0;text-align:left;margin-left:248.9pt;margin-top:483.5pt;width:140.35pt;height:42.1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" filled="f" stroked="f">
                <v:textbox inset="0,1pt,0,0">
                  <w:txbxContent>
                    <w:p w14:paraId="67FD516A" w14:textId="77777777" w:rsidR="0029363C" w:rsidRPr="00F36012" w:rsidRDefault="0029363C" w:rsidP="0029363C">
                      <w:pPr>
                        <w:spacing w:before="20"/>
                        <w:ind w:left="14"/>
                        <w:jc w:val="center"/>
                        <w:rPr>
                          <w:b/>
                          <w:bCs/>
                          <w:color w:val="D5B788"/>
                          <w:spacing w:val="74"/>
                          <w:kern w:val="24"/>
                          <w:sz w:val="28"/>
                          <w:szCs w:val="28"/>
                        </w:rPr>
                      </w:pPr>
                      <w:r>
                        <w:rPr>
                          <w:b/>
                          <w:bCs/>
                          <w:color w:val="D5B788"/>
                          <w:spacing w:val="74"/>
                          <w:kern w:val="24"/>
                          <w:sz w:val="28"/>
                          <w:szCs w:val="28"/>
                        </w:rPr>
                        <w:t xml:space="preserve">Enero –Junio </w:t>
                      </w:r>
                      <w:r w:rsidRPr="00F36012">
                        <w:rPr>
                          <w:b/>
                          <w:bCs/>
                          <w:color w:val="D5B788"/>
                          <w:spacing w:val="74"/>
                          <w:kern w:val="24"/>
                          <w:sz w:val="28"/>
                          <w:szCs w:val="28"/>
                        </w:rPr>
                        <w:t xml:space="preserve"> </w:t>
                      </w:r>
                      <w:r w:rsidRPr="00F36012">
                        <w:rPr>
                          <w:b/>
                          <w:bCs/>
                          <w:color w:val="D5B788"/>
                          <w:spacing w:val="68"/>
                          <w:kern w:val="24"/>
                          <w:sz w:val="28"/>
                          <w:szCs w:val="28"/>
                        </w:rPr>
                        <w:t>2</w:t>
                      </w:r>
                      <w:r w:rsidRPr="00F36012">
                        <w:rPr>
                          <w:b/>
                          <w:bCs/>
                          <w:color w:val="D5B788"/>
                          <w:spacing w:val="28"/>
                          <w:kern w:val="24"/>
                          <w:sz w:val="28"/>
                          <w:szCs w:val="28"/>
                        </w:rPr>
                        <w:t>0</w:t>
                      </w:r>
                      <w:r w:rsidRPr="00F36012">
                        <w:rPr>
                          <w:b/>
                          <w:bCs/>
                          <w:color w:val="D5B788"/>
                          <w:spacing w:val="-23"/>
                          <w:kern w:val="24"/>
                          <w:sz w:val="28"/>
                          <w:szCs w:val="28"/>
                        </w:rPr>
                        <w:t xml:space="preserve"> </w:t>
                      </w:r>
                      <w:r w:rsidRPr="00F36012">
                        <w:rPr>
                          <w:b/>
                          <w:bCs/>
                          <w:color w:val="D5B788"/>
                          <w:spacing w:val="68"/>
                          <w:kern w:val="24"/>
                          <w:sz w:val="28"/>
                          <w:szCs w:val="28"/>
                        </w:rPr>
                        <w:t>2</w:t>
                      </w:r>
                      <w:r>
                        <w:rPr>
                          <w:b/>
                          <w:bCs/>
                          <w:color w:val="D5B788"/>
                          <w:spacing w:val="68"/>
                          <w:kern w:val="24"/>
                          <w:sz w:val="28"/>
                          <w:szCs w:val="28"/>
                        </w:rPr>
                        <w:t>4</w:t>
                      </w:r>
                    </w:p>
                  </w:txbxContent>
                </v:textbox>
              </v:shape>
            </w:pict>
          </mc:Fallback>
        </mc:AlternateContent>
      </w:r>
    </w:p>
    <w:p w14:paraId="7990AC9D" w14:textId="1D8D3517" w:rsidR="00EC694A" w:rsidRPr="0091253D" w:rsidRDefault="00577A62" w:rsidP="00D015D1">
      <w:pPr>
        <w:spacing w:line="360" w:lineRule="auto"/>
        <w:rPr>
          <w:spacing w:val="20"/>
          <w:sz w:val="28"/>
        </w:rPr>
      </w:pPr>
      <w:r w:rsidRPr="0091253D">
        <w:rPr>
          <w:noProof/>
          <w:lang w:eastAsia="es-ES"/>
        </w:rPr>
        <w:lastRenderedPageBreak/>
        <mc:AlternateContent>
          <mc:Choice Requires="wps">
            <w:drawing>
              <wp:anchor distT="0" distB="0" distL="114300" distR="114300" simplePos="0" relativeHeight="251652608" behindDoc="0" locked="0" layoutInCell="1" allowOverlap="1" wp14:anchorId="511B7C85" wp14:editId="2684DD86">
                <wp:simplePos x="0" y="0"/>
                <wp:positionH relativeFrom="margin">
                  <wp:posOffset>2280285</wp:posOffset>
                </wp:positionH>
                <wp:positionV relativeFrom="paragraph">
                  <wp:posOffset>-189865</wp:posOffset>
                </wp:positionV>
                <wp:extent cx="463550" cy="0"/>
                <wp:effectExtent l="22860" t="19685" r="18415" b="18415"/>
                <wp:wrapNone/>
                <wp:docPr id="12" name="Conector recto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9B2973" id="Conector recto 4" o:spid="_x0000_s1026" style="position:absolute;z-index:2516526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9.55pt,-14.95pt" to="216.05pt,-1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" strokecolor="#ee2a24" strokeweight="2.25pt">
                <v:stroke joinstyle="miter"/>
                <w10:wrap anchorx="margin"/>
              </v:line>
            </w:pict>
          </mc:Fallback>
        </mc:AlternateContent>
      </w:r>
      <w:r w:rsidRPr="0091253D">
        <w:rPr>
          <w:noProof/>
        </w:rPr>
        <mc:AlternateContent>
          <mc:Choice Requires="wps">
            <w:drawing>
              <wp:anchor distT="0" distB="0" distL="114300" distR="114300" simplePos="0" relativeHeight="251654656" behindDoc="0" locked="0" layoutInCell="1" allowOverlap="1" wp14:anchorId="52332409" wp14:editId="0EFA5C9E">
                <wp:simplePos x="0" y="0"/>
                <wp:positionH relativeFrom="column">
                  <wp:posOffset>1533525</wp:posOffset>
                </wp:positionH>
                <wp:positionV relativeFrom="paragraph">
                  <wp:posOffset>-514350</wp:posOffset>
                </wp:positionV>
                <wp:extent cx="2381250" cy="266700"/>
                <wp:effectExtent l="0" t="0" r="0" b="0"/>
                <wp:wrapNone/>
                <wp:docPr id="11" name="Text Box 1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125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42D208" w14:textId="77777777" w:rsidR="00A22317" w:rsidRPr="00E57737" w:rsidRDefault="00A22317" w:rsidP="00A22317">
                            <w:pPr>
                              <w:jc w:val="center"/>
                              <w:rPr>
                                <w:spacing w:val="20"/>
                                <w:sz w:val="28"/>
                              </w:rPr>
                            </w:pPr>
                            <w:r>
                              <w:rPr>
                                <w:spacing w:val="20"/>
                                <w:sz w:val="28"/>
                              </w:rPr>
                              <w:t>T</w:t>
                            </w:r>
                            <w:r w:rsidRPr="00077B9F">
                              <w:rPr>
                                <w:spacing w:val="20"/>
                                <w:sz w:val="28"/>
                              </w:rPr>
                              <w:t>ABLA DE CONTENIDO</w:t>
                            </w:r>
                          </w:p>
                          <w:p w14:paraId="3980570C" w14:textId="77777777" w:rsidR="00A22317" w:rsidRDefault="00A2231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332409" id="Text Box 116" o:spid="_x0000_s1040" type="#_x0000_t202" style="position:absolute;left:0;text-align:left;margin-left:120.75pt;margin-top:-40.5pt;width:187.5pt;height:21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" filled="f" stroked="f">
                <v:textbox>
                  <w:txbxContent>
                    <w:p w14:paraId="5742D208" w14:textId="77777777" w:rsidR="00A22317" w:rsidRPr="00E57737" w:rsidRDefault="00A22317" w:rsidP="00A22317">
                      <w:pPr>
                        <w:jc w:val="center"/>
                        <w:rPr>
                          <w:spacing w:val="20"/>
                          <w:sz w:val="28"/>
                        </w:rPr>
                      </w:pPr>
                      <w:r>
                        <w:rPr>
                          <w:spacing w:val="20"/>
                          <w:sz w:val="28"/>
                        </w:rPr>
                        <w:t>T</w:t>
                      </w:r>
                      <w:r w:rsidRPr="00077B9F">
                        <w:rPr>
                          <w:spacing w:val="20"/>
                          <w:sz w:val="28"/>
                        </w:rPr>
                        <w:t>ABLA DE CONTENIDO</w:t>
                      </w:r>
                    </w:p>
                    <w:p w14:paraId="3980570C" w14:textId="77777777" w:rsidR="00A22317" w:rsidRDefault="00A22317"/>
                  </w:txbxContent>
                </v:textbox>
              </v:shape>
            </w:pict>
          </mc:Fallback>
        </mc:AlternateContent>
      </w:r>
      <w:r w:rsidR="00460530" w:rsidRPr="0091253D">
        <w:rPr>
          <w:noProof/>
          <w:lang w:eastAsia="es-ES"/>
        </w:rPr>
        <w:t xml:space="preserve">                                                </w:t>
      </w:r>
      <w:r w:rsidR="006C2C99" w:rsidRPr="0091253D">
        <w:rPr>
          <w:noProof/>
          <w:lang w:eastAsia="es-ES"/>
        </w:rPr>
        <w:t>Memoria Institucional</w:t>
      </w:r>
      <w:r w:rsidR="00EC694A" w:rsidRPr="0091253D">
        <w:rPr>
          <w:spacing w:val="20"/>
          <w:szCs w:val="24"/>
        </w:rPr>
        <w:t xml:space="preserve"> </w:t>
      </w:r>
      <w:r w:rsidR="00221CFF" w:rsidRPr="0091253D">
        <w:rPr>
          <w:spacing w:val="20"/>
          <w:szCs w:val="24"/>
        </w:rPr>
        <w:t>202</w:t>
      </w:r>
      <w:r w:rsidR="00AC7D8B" w:rsidRPr="0091253D">
        <w:rPr>
          <w:spacing w:val="20"/>
          <w:szCs w:val="24"/>
        </w:rPr>
        <w:t>5</w:t>
      </w:r>
    </w:p>
    <w:p w14:paraId="0DA728CE" w14:textId="5794388C" w:rsidR="00C73167" w:rsidRDefault="00EC694A">
      <w:pPr>
        <w:pStyle w:val="TDC1"/>
        <w:rPr>
          <w:rFonts w:asciiTheme="minorHAnsi" w:eastAsiaTheme="minorEastAsia" w:hAnsiTheme="minorHAnsi" w:cstheme="minorBidi"/>
          <w:color w:val="auto"/>
          <w:kern w:val="2"/>
          <w:lang w:eastAsia="es-DO"/>
          <w14:ligatures w14:val="standardContextual"/>
        </w:rPr>
      </w:pPr>
      <w:r w:rsidRPr="0091253D">
        <w:fldChar w:fldCharType="begin"/>
      </w:r>
      <w:r w:rsidRPr="0091253D">
        <w:instrText xml:space="preserve"> TOC \o "1-3" \h \z \u </w:instrText>
      </w:r>
      <w:r w:rsidRPr="0091253D">
        <w:fldChar w:fldCharType="separate"/>
      </w:r>
      <w:hyperlink w:anchor="_Toc218691173" w:history="1">
        <w:r w:rsidR="00C73167" w:rsidRPr="00A659B0">
          <w:rPr>
            <w:rStyle w:val="Hipervnculo"/>
          </w:rPr>
          <w:t>I.</w:t>
        </w:r>
        <w:r w:rsidR="00C73167">
          <w:rPr>
            <w:rFonts w:asciiTheme="minorHAnsi" w:eastAsiaTheme="minorEastAsia" w:hAnsiTheme="minorHAnsi" w:cstheme="minorBidi"/>
            <w:color w:val="auto"/>
            <w:kern w:val="2"/>
            <w:lang w:eastAsia="es-DO"/>
            <w14:ligatures w14:val="standardContextual"/>
          </w:rPr>
          <w:tab/>
        </w:r>
        <w:r w:rsidR="00C73167" w:rsidRPr="00A659B0">
          <w:rPr>
            <w:rStyle w:val="Hipervnculo"/>
          </w:rPr>
          <w:t>Resumen Ejecutivo</w:t>
        </w:r>
        <w:r w:rsidR="00C73167">
          <w:rPr>
            <w:webHidden/>
          </w:rPr>
          <w:tab/>
        </w:r>
        <w:r w:rsidR="00C73167">
          <w:rPr>
            <w:webHidden/>
          </w:rPr>
          <w:fldChar w:fldCharType="begin"/>
        </w:r>
        <w:r w:rsidR="00C73167">
          <w:rPr>
            <w:webHidden/>
          </w:rPr>
          <w:instrText xml:space="preserve"> PAGEREF _Toc218691173 \h </w:instrText>
        </w:r>
        <w:r w:rsidR="00C73167">
          <w:rPr>
            <w:webHidden/>
          </w:rPr>
        </w:r>
        <w:r w:rsidR="00C73167">
          <w:rPr>
            <w:webHidden/>
          </w:rPr>
          <w:fldChar w:fldCharType="separate"/>
        </w:r>
        <w:r w:rsidR="00BB65D8">
          <w:rPr>
            <w:webHidden/>
          </w:rPr>
          <w:t>5</w:t>
        </w:r>
        <w:r w:rsidR="00C73167">
          <w:rPr>
            <w:webHidden/>
          </w:rPr>
          <w:fldChar w:fldCharType="end"/>
        </w:r>
      </w:hyperlink>
    </w:p>
    <w:p w14:paraId="60D52480" w14:textId="58924558" w:rsidR="00C73167" w:rsidRDefault="00C73167">
      <w:pPr>
        <w:pStyle w:val="TDC1"/>
        <w:rPr>
          <w:rFonts w:asciiTheme="minorHAnsi" w:eastAsiaTheme="minorEastAsia" w:hAnsiTheme="minorHAnsi" w:cstheme="minorBidi"/>
          <w:color w:val="auto"/>
          <w:kern w:val="2"/>
          <w:lang w:eastAsia="es-DO"/>
          <w14:ligatures w14:val="standardContextual"/>
        </w:rPr>
      </w:pPr>
      <w:hyperlink w:anchor="_Toc218691174" w:history="1">
        <w:r w:rsidRPr="00A659B0">
          <w:rPr>
            <w:rStyle w:val="Hipervnculo"/>
          </w:rPr>
          <w:t>II.</w:t>
        </w:r>
        <w:r>
          <w:rPr>
            <w:rFonts w:asciiTheme="minorHAnsi" w:eastAsiaTheme="minorEastAsia" w:hAnsiTheme="minorHAnsi" w:cstheme="minorBidi"/>
            <w:color w:val="auto"/>
            <w:kern w:val="2"/>
            <w:lang w:eastAsia="es-DO"/>
            <w14:ligatures w14:val="standardContextual"/>
          </w:rPr>
          <w:tab/>
        </w:r>
        <w:r w:rsidRPr="00A659B0">
          <w:rPr>
            <w:rStyle w:val="Hipervnculo"/>
          </w:rPr>
          <w:t>Información Institucional</w:t>
        </w:r>
        <w:r>
          <w:rPr>
            <w:webHidden/>
          </w:rPr>
          <w:tab/>
        </w:r>
        <w:r>
          <w:rPr>
            <w:webHidden/>
          </w:rPr>
          <w:fldChar w:fldCharType="begin"/>
        </w:r>
        <w:r>
          <w:rPr>
            <w:webHidden/>
          </w:rPr>
          <w:instrText xml:space="preserve"> PAGEREF _Toc218691174 \h </w:instrText>
        </w:r>
        <w:r>
          <w:rPr>
            <w:webHidden/>
          </w:rPr>
        </w:r>
        <w:r>
          <w:rPr>
            <w:webHidden/>
          </w:rPr>
          <w:fldChar w:fldCharType="separate"/>
        </w:r>
        <w:r w:rsidR="00BB65D8">
          <w:rPr>
            <w:webHidden/>
          </w:rPr>
          <w:t>7</w:t>
        </w:r>
        <w:r>
          <w:rPr>
            <w:webHidden/>
          </w:rPr>
          <w:fldChar w:fldCharType="end"/>
        </w:r>
      </w:hyperlink>
    </w:p>
    <w:p w14:paraId="6BE62F25" w14:textId="5460F117" w:rsidR="00C73167" w:rsidRDefault="00C73167">
      <w:pPr>
        <w:pStyle w:val="TDC2"/>
        <w:tabs>
          <w:tab w:val="left" w:pos="960"/>
          <w:tab w:val="right" w:leader="dot" w:pos="7912"/>
        </w:tabs>
        <w:rPr>
          <w:rFonts w:asciiTheme="minorHAnsi" w:eastAsiaTheme="minorEastAsia" w:hAnsiTheme="minorHAnsi" w:cstheme="minorBidi"/>
          <w:noProof/>
          <w:color w:val="auto"/>
          <w:kern w:val="2"/>
          <w:szCs w:val="24"/>
          <w:lang w:eastAsia="es-DO"/>
          <w14:ligatures w14:val="standardContextual"/>
        </w:rPr>
      </w:pPr>
      <w:hyperlink w:anchor="_Toc218691177" w:history="1">
        <w:r w:rsidRPr="00A659B0">
          <w:rPr>
            <w:rStyle w:val="Hipervnculo"/>
            <w:noProof/>
          </w:rPr>
          <w:t>2.1</w:t>
        </w:r>
        <w:r>
          <w:rPr>
            <w:rFonts w:asciiTheme="minorHAnsi" w:eastAsiaTheme="minorEastAsia" w:hAnsiTheme="minorHAnsi" w:cstheme="minorBidi"/>
            <w:noProof/>
            <w:color w:val="auto"/>
            <w:kern w:val="2"/>
            <w:szCs w:val="24"/>
            <w:lang w:eastAsia="es-DO"/>
            <w14:ligatures w14:val="standardContextual"/>
          </w:rPr>
          <w:tab/>
        </w:r>
        <w:r w:rsidRPr="00A659B0">
          <w:rPr>
            <w:rStyle w:val="Hipervnculo"/>
            <w:noProof/>
          </w:rPr>
          <w:t>Marco filosófico institucional</w:t>
        </w:r>
        <w:r>
          <w:rPr>
            <w:noProof/>
            <w:webHidden/>
          </w:rPr>
          <w:tab/>
        </w:r>
        <w:r>
          <w:rPr>
            <w:noProof/>
            <w:webHidden/>
          </w:rPr>
          <w:fldChar w:fldCharType="begin"/>
        </w:r>
        <w:r>
          <w:rPr>
            <w:noProof/>
            <w:webHidden/>
          </w:rPr>
          <w:instrText xml:space="preserve"> PAGEREF _Toc218691177 \h </w:instrText>
        </w:r>
        <w:r>
          <w:rPr>
            <w:noProof/>
            <w:webHidden/>
          </w:rPr>
        </w:r>
        <w:r>
          <w:rPr>
            <w:noProof/>
            <w:webHidden/>
          </w:rPr>
          <w:fldChar w:fldCharType="separate"/>
        </w:r>
        <w:r w:rsidR="00BB65D8">
          <w:rPr>
            <w:noProof/>
            <w:webHidden/>
          </w:rPr>
          <w:t>7</w:t>
        </w:r>
        <w:r>
          <w:rPr>
            <w:noProof/>
            <w:webHidden/>
          </w:rPr>
          <w:fldChar w:fldCharType="end"/>
        </w:r>
      </w:hyperlink>
    </w:p>
    <w:p w14:paraId="78AB86D0" w14:textId="0ED2F63A" w:rsidR="00C73167" w:rsidRDefault="00C73167">
      <w:pPr>
        <w:pStyle w:val="TDC2"/>
        <w:tabs>
          <w:tab w:val="left" w:pos="960"/>
          <w:tab w:val="right" w:leader="dot" w:pos="7912"/>
        </w:tabs>
        <w:rPr>
          <w:rFonts w:asciiTheme="minorHAnsi" w:eastAsiaTheme="minorEastAsia" w:hAnsiTheme="minorHAnsi" w:cstheme="minorBidi"/>
          <w:noProof/>
          <w:color w:val="auto"/>
          <w:kern w:val="2"/>
          <w:szCs w:val="24"/>
          <w:lang w:eastAsia="es-DO"/>
          <w14:ligatures w14:val="standardContextual"/>
        </w:rPr>
      </w:pPr>
      <w:hyperlink w:anchor="_Toc218691178" w:history="1">
        <w:r w:rsidRPr="00A659B0">
          <w:rPr>
            <w:rStyle w:val="Hipervnculo"/>
            <w:noProof/>
          </w:rPr>
          <w:t>2.2</w:t>
        </w:r>
        <w:r>
          <w:rPr>
            <w:rFonts w:asciiTheme="minorHAnsi" w:eastAsiaTheme="minorEastAsia" w:hAnsiTheme="minorHAnsi" w:cstheme="minorBidi"/>
            <w:noProof/>
            <w:color w:val="auto"/>
            <w:kern w:val="2"/>
            <w:szCs w:val="24"/>
            <w:lang w:eastAsia="es-DO"/>
            <w14:ligatures w14:val="standardContextual"/>
          </w:rPr>
          <w:tab/>
        </w:r>
        <w:r w:rsidRPr="00A659B0">
          <w:rPr>
            <w:rStyle w:val="Hipervnculo"/>
            <w:noProof/>
          </w:rPr>
          <w:t>Base legal</w:t>
        </w:r>
        <w:r>
          <w:rPr>
            <w:noProof/>
            <w:webHidden/>
          </w:rPr>
          <w:tab/>
        </w:r>
        <w:r>
          <w:rPr>
            <w:noProof/>
            <w:webHidden/>
          </w:rPr>
          <w:fldChar w:fldCharType="begin"/>
        </w:r>
        <w:r>
          <w:rPr>
            <w:noProof/>
            <w:webHidden/>
          </w:rPr>
          <w:instrText xml:space="preserve"> PAGEREF _Toc218691178 \h </w:instrText>
        </w:r>
        <w:r>
          <w:rPr>
            <w:noProof/>
            <w:webHidden/>
          </w:rPr>
        </w:r>
        <w:r>
          <w:rPr>
            <w:noProof/>
            <w:webHidden/>
          </w:rPr>
          <w:fldChar w:fldCharType="separate"/>
        </w:r>
        <w:r w:rsidR="00BB65D8">
          <w:rPr>
            <w:noProof/>
            <w:webHidden/>
          </w:rPr>
          <w:t>9</w:t>
        </w:r>
        <w:r>
          <w:rPr>
            <w:noProof/>
            <w:webHidden/>
          </w:rPr>
          <w:fldChar w:fldCharType="end"/>
        </w:r>
      </w:hyperlink>
    </w:p>
    <w:p w14:paraId="675FDAD0" w14:textId="0E86251D" w:rsidR="00C73167" w:rsidRDefault="00C73167">
      <w:pPr>
        <w:pStyle w:val="TDC2"/>
        <w:tabs>
          <w:tab w:val="left" w:pos="960"/>
          <w:tab w:val="right" w:leader="dot" w:pos="7912"/>
        </w:tabs>
        <w:rPr>
          <w:rFonts w:asciiTheme="minorHAnsi" w:eastAsiaTheme="minorEastAsia" w:hAnsiTheme="minorHAnsi" w:cstheme="minorBidi"/>
          <w:noProof/>
          <w:color w:val="auto"/>
          <w:kern w:val="2"/>
          <w:szCs w:val="24"/>
          <w:lang w:eastAsia="es-DO"/>
          <w14:ligatures w14:val="standardContextual"/>
        </w:rPr>
      </w:pPr>
      <w:hyperlink w:anchor="_Toc218691179" w:history="1">
        <w:r w:rsidRPr="00A659B0">
          <w:rPr>
            <w:rStyle w:val="Hipervnculo"/>
            <w:noProof/>
          </w:rPr>
          <w:t>2.3</w:t>
        </w:r>
        <w:r>
          <w:rPr>
            <w:rFonts w:asciiTheme="minorHAnsi" w:eastAsiaTheme="minorEastAsia" w:hAnsiTheme="minorHAnsi" w:cstheme="minorBidi"/>
            <w:noProof/>
            <w:color w:val="auto"/>
            <w:kern w:val="2"/>
            <w:szCs w:val="24"/>
            <w:lang w:eastAsia="es-DO"/>
            <w14:ligatures w14:val="standardContextual"/>
          </w:rPr>
          <w:tab/>
        </w:r>
        <w:r w:rsidRPr="00A659B0">
          <w:rPr>
            <w:rStyle w:val="Hipervnculo"/>
            <w:noProof/>
          </w:rPr>
          <w:t>Estructura organizativa</w:t>
        </w:r>
        <w:r>
          <w:rPr>
            <w:noProof/>
            <w:webHidden/>
          </w:rPr>
          <w:tab/>
        </w:r>
        <w:r>
          <w:rPr>
            <w:noProof/>
            <w:webHidden/>
          </w:rPr>
          <w:fldChar w:fldCharType="begin"/>
        </w:r>
        <w:r>
          <w:rPr>
            <w:noProof/>
            <w:webHidden/>
          </w:rPr>
          <w:instrText xml:space="preserve"> PAGEREF _Toc218691179 \h </w:instrText>
        </w:r>
        <w:r>
          <w:rPr>
            <w:noProof/>
            <w:webHidden/>
          </w:rPr>
        </w:r>
        <w:r>
          <w:rPr>
            <w:noProof/>
            <w:webHidden/>
          </w:rPr>
          <w:fldChar w:fldCharType="separate"/>
        </w:r>
        <w:r w:rsidR="00BB65D8">
          <w:rPr>
            <w:noProof/>
            <w:webHidden/>
          </w:rPr>
          <w:t>10</w:t>
        </w:r>
        <w:r>
          <w:rPr>
            <w:noProof/>
            <w:webHidden/>
          </w:rPr>
          <w:fldChar w:fldCharType="end"/>
        </w:r>
      </w:hyperlink>
    </w:p>
    <w:p w14:paraId="635A4423" w14:textId="2FD0E50D" w:rsidR="00C73167" w:rsidRDefault="00C73167">
      <w:pPr>
        <w:pStyle w:val="TDC2"/>
        <w:tabs>
          <w:tab w:val="left" w:pos="960"/>
          <w:tab w:val="right" w:leader="dot" w:pos="7912"/>
        </w:tabs>
        <w:rPr>
          <w:rFonts w:asciiTheme="minorHAnsi" w:eastAsiaTheme="minorEastAsia" w:hAnsiTheme="minorHAnsi" w:cstheme="minorBidi"/>
          <w:noProof/>
          <w:color w:val="auto"/>
          <w:kern w:val="2"/>
          <w:szCs w:val="24"/>
          <w:lang w:eastAsia="es-DO"/>
          <w14:ligatures w14:val="standardContextual"/>
        </w:rPr>
      </w:pPr>
      <w:hyperlink w:anchor="_Toc218691180" w:history="1">
        <w:r w:rsidRPr="00A659B0">
          <w:rPr>
            <w:rStyle w:val="Hipervnculo"/>
            <w:noProof/>
          </w:rPr>
          <w:t>2.4</w:t>
        </w:r>
        <w:r>
          <w:rPr>
            <w:rFonts w:asciiTheme="minorHAnsi" w:eastAsiaTheme="minorEastAsia" w:hAnsiTheme="minorHAnsi" w:cstheme="minorBidi"/>
            <w:noProof/>
            <w:color w:val="auto"/>
            <w:kern w:val="2"/>
            <w:szCs w:val="24"/>
            <w:lang w:eastAsia="es-DO"/>
            <w14:ligatures w14:val="standardContextual"/>
          </w:rPr>
          <w:tab/>
        </w:r>
        <w:r w:rsidRPr="00A659B0">
          <w:rPr>
            <w:rStyle w:val="Hipervnculo"/>
            <w:noProof/>
          </w:rPr>
          <w:t>Listado de autoridades</w:t>
        </w:r>
        <w:r>
          <w:rPr>
            <w:noProof/>
            <w:webHidden/>
          </w:rPr>
          <w:tab/>
        </w:r>
        <w:r>
          <w:rPr>
            <w:noProof/>
            <w:webHidden/>
          </w:rPr>
          <w:fldChar w:fldCharType="begin"/>
        </w:r>
        <w:r>
          <w:rPr>
            <w:noProof/>
            <w:webHidden/>
          </w:rPr>
          <w:instrText xml:space="preserve"> PAGEREF _Toc218691180 \h </w:instrText>
        </w:r>
        <w:r>
          <w:rPr>
            <w:noProof/>
            <w:webHidden/>
          </w:rPr>
        </w:r>
        <w:r>
          <w:rPr>
            <w:noProof/>
            <w:webHidden/>
          </w:rPr>
          <w:fldChar w:fldCharType="separate"/>
        </w:r>
        <w:r w:rsidR="00BB65D8">
          <w:rPr>
            <w:noProof/>
            <w:webHidden/>
          </w:rPr>
          <w:t>11</w:t>
        </w:r>
        <w:r>
          <w:rPr>
            <w:noProof/>
            <w:webHidden/>
          </w:rPr>
          <w:fldChar w:fldCharType="end"/>
        </w:r>
      </w:hyperlink>
    </w:p>
    <w:p w14:paraId="18F4E61B" w14:textId="60ED86D2" w:rsidR="00C73167" w:rsidRDefault="00C73167">
      <w:pPr>
        <w:pStyle w:val="TDC2"/>
        <w:tabs>
          <w:tab w:val="left" w:pos="960"/>
          <w:tab w:val="right" w:leader="dot" w:pos="7912"/>
        </w:tabs>
        <w:rPr>
          <w:rFonts w:asciiTheme="minorHAnsi" w:eastAsiaTheme="minorEastAsia" w:hAnsiTheme="minorHAnsi" w:cstheme="minorBidi"/>
          <w:noProof/>
          <w:color w:val="auto"/>
          <w:kern w:val="2"/>
          <w:szCs w:val="24"/>
          <w:lang w:eastAsia="es-DO"/>
          <w14:ligatures w14:val="standardContextual"/>
        </w:rPr>
      </w:pPr>
      <w:hyperlink w:anchor="_Toc218691181" w:history="1">
        <w:r w:rsidRPr="00A659B0">
          <w:rPr>
            <w:rStyle w:val="Hipervnculo"/>
            <w:noProof/>
          </w:rPr>
          <w:t>2.5</w:t>
        </w:r>
        <w:r>
          <w:rPr>
            <w:rFonts w:asciiTheme="minorHAnsi" w:eastAsiaTheme="minorEastAsia" w:hAnsiTheme="minorHAnsi" w:cstheme="minorBidi"/>
            <w:noProof/>
            <w:color w:val="auto"/>
            <w:kern w:val="2"/>
            <w:szCs w:val="24"/>
            <w:lang w:eastAsia="es-DO"/>
            <w14:ligatures w14:val="standardContextual"/>
          </w:rPr>
          <w:tab/>
        </w:r>
        <w:r w:rsidRPr="00A659B0">
          <w:rPr>
            <w:rStyle w:val="Hipervnculo"/>
            <w:noProof/>
          </w:rPr>
          <w:t>Planificación Estratégica Institucional</w:t>
        </w:r>
        <w:r>
          <w:rPr>
            <w:noProof/>
            <w:webHidden/>
          </w:rPr>
          <w:tab/>
        </w:r>
        <w:r>
          <w:rPr>
            <w:noProof/>
            <w:webHidden/>
          </w:rPr>
          <w:fldChar w:fldCharType="begin"/>
        </w:r>
        <w:r>
          <w:rPr>
            <w:noProof/>
            <w:webHidden/>
          </w:rPr>
          <w:instrText xml:space="preserve"> PAGEREF _Toc218691181 \h </w:instrText>
        </w:r>
        <w:r>
          <w:rPr>
            <w:noProof/>
            <w:webHidden/>
          </w:rPr>
        </w:r>
        <w:r>
          <w:rPr>
            <w:noProof/>
            <w:webHidden/>
          </w:rPr>
          <w:fldChar w:fldCharType="separate"/>
        </w:r>
        <w:r w:rsidR="00BB65D8">
          <w:rPr>
            <w:noProof/>
            <w:webHidden/>
          </w:rPr>
          <w:t>14</w:t>
        </w:r>
        <w:r>
          <w:rPr>
            <w:noProof/>
            <w:webHidden/>
          </w:rPr>
          <w:fldChar w:fldCharType="end"/>
        </w:r>
      </w:hyperlink>
    </w:p>
    <w:p w14:paraId="062C6929" w14:textId="73F397BF" w:rsidR="00C73167" w:rsidRDefault="00C73167">
      <w:pPr>
        <w:pStyle w:val="TDC1"/>
        <w:rPr>
          <w:rFonts w:asciiTheme="minorHAnsi" w:eastAsiaTheme="minorEastAsia" w:hAnsiTheme="minorHAnsi" w:cstheme="minorBidi"/>
          <w:color w:val="auto"/>
          <w:kern w:val="2"/>
          <w:lang w:eastAsia="es-DO"/>
          <w14:ligatures w14:val="standardContextual"/>
        </w:rPr>
      </w:pPr>
      <w:hyperlink w:anchor="_Toc218691182" w:history="1">
        <w:r w:rsidRPr="00A659B0">
          <w:rPr>
            <w:rStyle w:val="Hipervnculo"/>
          </w:rPr>
          <w:t>III.</w:t>
        </w:r>
        <w:r>
          <w:rPr>
            <w:rFonts w:asciiTheme="minorHAnsi" w:eastAsiaTheme="minorEastAsia" w:hAnsiTheme="minorHAnsi" w:cstheme="minorBidi"/>
            <w:color w:val="auto"/>
            <w:kern w:val="2"/>
            <w:lang w:eastAsia="es-DO"/>
            <w14:ligatures w14:val="standardContextual"/>
          </w:rPr>
          <w:tab/>
        </w:r>
        <w:r w:rsidRPr="00A659B0">
          <w:rPr>
            <w:rStyle w:val="Hipervnculo"/>
          </w:rPr>
          <w:t>Resultados Misionales</w:t>
        </w:r>
        <w:r>
          <w:rPr>
            <w:webHidden/>
          </w:rPr>
          <w:tab/>
        </w:r>
        <w:r>
          <w:rPr>
            <w:webHidden/>
          </w:rPr>
          <w:fldChar w:fldCharType="begin"/>
        </w:r>
        <w:r>
          <w:rPr>
            <w:webHidden/>
          </w:rPr>
          <w:instrText xml:space="preserve"> PAGEREF _Toc218691182 \h </w:instrText>
        </w:r>
        <w:r>
          <w:rPr>
            <w:webHidden/>
          </w:rPr>
        </w:r>
        <w:r>
          <w:rPr>
            <w:webHidden/>
          </w:rPr>
          <w:fldChar w:fldCharType="separate"/>
        </w:r>
        <w:r w:rsidR="00BB65D8">
          <w:rPr>
            <w:webHidden/>
          </w:rPr>
          <w:t>15</w:t>
        </w:r>
        <w:r>
          <w:rPr>
            <w:webHidden/>
          </w:rPr>
          <w:fldChar w:fldCharType="end"/>
        </w:r>
      </w:hyperlink>
    </w:p>
    <w:p w14:paraId="70CB0B14" w14:textId="6915A78A" w:rsidR="00C73167" w:rsidRDefault="00C73167">
      <w:pPr>
        <w:pStyle w:val="TDC2"/>
        <w:tabs>
          <w:tab w:val="left" w:pos="960"/>
          <w:tab w:val="right" w:leader="dot" w:pos="7912"/>
        </w:tabs>
        <w:rPr>
          <w:rFonts w:asciiTheme="minorHAnsi" w:eastAsiaTheme="minorEastAsia" w:hAnsiTheme="minorHAnsi" w:cstheme="minorBidi"/>
          <w:noProof/>
          <w:color w:val="auto"/>
          <w:kern w:val="2"/>
          <w:szCs w:val="24"/>
          <w:lang w:eastAsia="es-DO"/>
          <w14:ligatures w14:val="standardContextual"/>
        </w:rPr>
      </w:pPr>
      <w:hyperlink w:anchor="_Toc218691183" w:history="1">
        <w:r w:rsidRPr="00A659B0">
          <w:rPr>
            <w:rStyle w:val="Hipervnculo"/>
            <w:noProof/>
          </w:rPr>
          <w:t>3.1</w:t>
        </w:r>
        <w:r>
          <w:rPr>
            <w:rFonts w:asciiTheme="minorHAnsi" w:eastAsiaTheme="minorEastAsia" w:hAnsiTheme="minorHAnsi" w:cstheme="minorBidi"/>
            <w:noProof/>
            <w:color w:val="auto"/>
            <w:kern w:val="2"/>
            <w:szCs w:val="24"/>
            <w:lang w:eastAsia="es-DO"/>
            <w14:ligatures w14:val="standardContextual"/>
          </w:rPr>
          <w:tab/>
        </w:r>
        <w:r w:rsidRPr="00A659B0">
          <w:rPr>
            <w:rStyle w:val="Hipervnculo"/>
            <w:noProof/>
          </w:rPr>
          <w:t>Información cuantitativa, cualitativa e indicadores de los procesos Misionales</w:t>
        </w:r>
        <w:r>
          <w:rPr>
            <w:noProof/>
            <w:webHidden/>
          </w:rPr>
          <w:tab/>
        </w:r>
        <w:r>
          <w:rPr>
            <w:noProof/>
            <w:webHidden/>
          </w:rPr>
          <w:fldChar w:fldCharType="begin"/>
        </w:r>
        <w:r>
          <w:rPr>
            <w:noProof/>
            <w:webHidden/>
          </w:rPr>
          <w:instrText xml:space="preserve"> PAGEREF _Toc218691183 \h </w:instrText>
        </w:r>
        <w:r>
          <w:rPr>
            <w:noProof/>
            <w:webHidden/>
          </w:rPr>
        </w:r>
        <w:r>
          <w:rPr>
            <w:noProof/>
            <w:webHidden/>
          </w:rPr>
          <w:fldChar w:fldCharType="separate"/>
        </w:r>
        <w:r w:rsidR="00BB65D8">
          <w:rPr>
            <w:noProof/>
            <w:webHidden/>
          </w:rPr>
          <w:t>15</w:t>
        </w:r>
        <w:r>
          <w:rPr>
            <w:noProof/>
            <w:webHidden/>
          </w:rPr>
          <w:fldChar w:fldCharType="end"/>
        </w:r>
      </w:hyperlink>
    </w:p>
    <w:p w14:paraId="3874FF85" w14:textId="34CD9982" w:rsidR="00C73167" w:rsidRDefault="00C73167">
      <w:pPr>
        <w:pStyle w:val="TDC2"/>
        <w:tabs>
          <w:tab w:val="left" w:pos="960"/>
          <w:tab w:val="right" w:leader="dot" w:pos="7912"/>
        </w:tabs>
        <w:rPr>
          <w:rFonts w:asciiTheme="minorHAnsi" w:eastAsiaTheme="minorEastAsia" w:hAnsiTheme="minorHAnsi" w:cstheme="minorBidi"/>
          <w:noProof/>
          <w:color w:val="auto"/>
          <w:kern w:val="2"/>
          <w:szCs w:val="24"/>
          <w:lang w:eastAsia="es-DO"/>
          <w14:ligatures w14:val="standardContextual"/>
        </w:rPr>
      </w:pPr>
      <w:hyperlink w:anchor="_Toc218691184" w:history="1">
        <w:r w:rsidRPr="00A659B0">
          <w:rPr>
            <w:rStyle w:val="Hipervnculo"/>
            <w:noProof/>
          </w:rPr>
          <w:t>3.2</w:t>
        </w:r>
        <w:r>
          <w:rPr>
            <w:rFonts w:asciiTheme="minorHAnsi" w:eastAsiaTheme="minorEastAsia" w:hAnsiTheme="minorHAnsi" w:cstheme="minorBidi"/>
            <w:noProof/>
            <w:color w:val="auto"/>
            <w:kern w:val="2"/>
            <w:szCs w:val="24"/>
            <w:lang w:eastAsia="es-DO"/>
            <w14:ligatures w14:val="standardContextual"/>
          </w:rPr>
          <w:tab/>
        </w:r>
        <w:r w:rsidRPr="00A659B0">
          <w:rPr>
            <w:rStyle w:val="Hipervnculo"/>
            <w:noProof/>
          </w:rPr>
          <w:t>Atención a Reclamaciones de Consumo</w:t>
        </w:r>
        <w:r>
          <w:rPr>
            <w:noProof/>
            <w:webHidden/>
          </w:rPr>
          <w:tab/>
        </w:r>
        <w:r>
          <w:rPr>
            <w:noProof/>
            <w:webHidden/>
          </w:rPr>
          <w:fldChar w:fldCharType="begin"/>
        </w:r>
        <w:r>
          <w:rPr>
            <w:noProof/>
            <w:webHidden/>
          </w:rPr>
          <w:instrText xml:space="preserve"> PAGEREF _Toc218691184 \h </w:instrText>
        </w:r>
        <w:r>
          <w:rPr>
            <w:noProof/>
            <w:webHidden/>
          </w:rPr>
        </w:r>
        <w:r>
          <w:rPr>
            <w:noProof/>
            <w:webHidden/>
          </w:rPr>
          <w:fldChar w:fldCharType="separate"/>
        </w:r>
        <w:r w:rsidR="00BB65D8">
          <w:rPr>
            <w:noProof/>
            <w:webHidden/>
          </w:rPr>
          <w:t>15</w:t>
        </w:r>
        <w:r>
          <w:rPr>
            <w:noProof/>
            <w:webHidden/>
          </w:rPr>
          <w:fldChar w:fldCharType="end"/>
        </w:r>
      </w:hyperlink>
    </w:p>
    <w:p w14:paraId="7B7B5187" w14:textId="67908DBF" w:rsidR="00C73167" w:rsidRDefault="00C73167">
      <w:pPr>
        <w:pStyle w:val="TDC2"/>
        <w:tabs>
          <w:tab w:val="left" w:pos="960"/>
          <w:tab w:val="right" w:leader="dot" w:pos="7912"/>
        </w:tabs>
        <w:rPr>
          <w:rFonts w:asciiTheme="minorHAnsi" w:eastAsiaTheme="minorEastAsia" w:hAnsiTheme="minorHAnsi" w:cstheme="minorBidi"/>
          <w:noProof/>
          <w:color w:val="auto"/>
          <w:kern w:val="2"/>
          <w:szCs w:val="24"/>
          <w:lang w:eastAsia="es-DO"/>
          <w14:ligatures w14:val="standardContextual"/>
        </w:rPr>
      </w:pPr>
      <w:hyperlink w:anchor="_Toc218691185" w:history="1">
        <w:r w:rsidRPr="00A659B0">
          <w:rPr>
            <w:rStyle w:val="Hipervnculo"/>
            <w:noProof/>
          </w:rPr>
          <w:t>3.3</w:t>
        </w:r>
        <w:r>
          <w:rPr>
            <w:rFonts w:asciiTheme="minorHAnsi" w:eastAsiaTheme="minorEastAsia" w:hAnsiTheme="minorHAnsi" w:cstheme="minorBidi"/>
            <w:noProof/>
            <w:color w:val="auto"/>
            <w:kern w:val="2"/>
            <w:szCs w:val="24"/>
            <w:lang w:eastAsia="es-DO"/>
            <w14:ligatures w14:val="standardContextual"/>
          </w:rPr>
          <w:tab/>
        </w:r>
        <w:r w:rsidRPr="00A659B0">
          <w:rPr>
            <w:rStyle w:val="Hipervnculo"/>
            <w:noProof/>
          </w:rPr>
          <w:t>Inspección y Vigilancia de Mercado</w:t>
        </w:r>
        <w:r>
          <w:rPr>
            <w:noProof/>
            <w:webHidden/>
          </w:rPr>
          <w:tab/>
        </w:r>
        <w:r>
          <w:rPr>
            <w:noProof/>
            <w:webHidden/>
          </w:rPr>
          <w:fldChar w:fldCharType="begin"/>
        </w:r>
        <w:r>
          <w:rPr>
            <w:noProof/>
            <w:webHidden/>
          </w:rPr>
          <w:instrText xml:space="preserve"> PAGEREF _Toc218691185 \h </w:instrText>
        </w:r>
        <w:r>
          <w:rPr>
            <w:noProof/>
            <w:webHidden/>
          </w:rPr>
        </w:r>
        <w:r>
          <w:rPr>
            <w:noProof/>
            <w:webHidden/>
          </w:rPr>
          <w:fldChar w:fldCharType="separate"/>
        </w:r>
        <w:r w:rsidR="00BB65D8">
          <w:rPr>
            <w:noProof/>
            <w:webHidden/>
          </w:rPr>
          <w:t>17</w:t>
        </w:r>
        <w:r>
          <w:rPr>
            <w:noProof/>
            <w:webHidden/>
          </w:rPr>
          <w:fldChar w:fldCharType="end"/>
        </w:r>
      </w:hyperlink>
    </w:p>
    <w:p w14:paraId="44F39B6F" w14:textId="4CF0272D" w:rsidR="00C73167" w:rsidRDefault="00C73167">
      <w:pPr>
        <w:pStyle w:val="TDC2"/>
        <w:tabs>
          <w:tab w:val="left" w:pos="960"/>
          <w:tab w:val="right" w:leader="dot" w:pos="7912"/>
        </w:tabs>
        <w:rPr>
          <w:rFonts w:asciiTheme="minorHAnsi" w:eastAsiaTheme="minorEastAsia" w:hAnsiTheme="minorHAnsi" w:cstheme="minorBidi"/>
          <w:noProof/>
          <w:color w:val="auto"/>
          <w:kern w:val="2"/>
          <w:szCs w:val="24"/>
          <w:lang w:eastAsia="es-DO"/>
          <w14:ligatures w14:val="standardContextual"/>
        </w:rPr>
      </w:pPr>
      <w:hyperlink w:anchor="_Toc218691186" w:history="1">
        <w:r w:rsidRPr="00A659B0">
          <w:rPr>
            <w:rStyle w:val="Hipervnculo"/>
            <w:noProof/>
          </w:rPr>
          <w:t>3.4</w:t>
        </w:r>
        <w:r>
          <w:rPr>
            <w:rFonts w:asciiTheme="minorHAnsi" w:eastAsiaTheme="minorEastAsia" w:hAnsiTheme="minorHAnsi" w:cstheme="minorBidi"/>
            <w:noProof/>
            <w:color w:val="auto"/>
            <w:kern w:val="2"/>
            <w:szCs w:val="24"/>
            <w:lang w:eastAsia="es-DO"/>
            <w14:ligatures w14:val="standardContextual"/>
          </w:rPr>
          <w:tab/>
        </w:r>
        <w:r w:rsidRPr="00A659B0">
          <w:rPr>
            <w:rStyle w:val="Hipervnculo"/>
            <w:noProof/>
          </w:rPr>
          <w:t>Buenas Prácticas Comerciales (BPC)</w:t>
        </w:r>
        <w:r>
          <w:rPr>
            <w:noProof/>
            <w:webHidden/>
          </w:rPr>
          <w:tab/>
        </w:r>
        <w:r>
          <w:rPr>
            <w:noProof/>
            <w:webHidden/>
          </w:rPr>
          <w:fldChar w:fldCharType="begin"/>
        </w:r>
        <w:r>
          <w:rPr>
            <w:noProof/>
            <w:webHidden/>
          </w:rPr>
          <w:instrText xml:space="preserve"> PAGEREF _Toc218691186 \h </w:instrText>
        </w:r>
        <w:r>
          <w:rPr>
            <w:noProof/>
            <w:webHidden/>
          </w:rPr>
        </w:r>
        <w:r>
          <w:rPr>
            <w:noProof/>
            <w:webHidden/>
          </w:rPr>
          <w:fldChar w:fldCharType="separate"/>
        </w:r>
        <w:r w:rsidR="00BB65D8">
          <w:rPr>
            <w:noProof/>
            <w:webHidden/>
          </w:rPr>
          <w:t>21</w:t>
        </w:r>
        <w:r>
          <w:rPr>
            <w:noProof/>
            <w:webHidden/>
          </w:rPr>
          <w:fldChar w:fldCharType="end"/>
        </w:r>
      </w:hyperlink>
    </w:p>
    <w:p w14:paraId="509EC0AC" w14:textId="4F6CC5DC" w:rsidR="00C73167" w:rsidRDefault="00C73167">
      <w:pPr>
        <w:pStyle w:val="TDC2"/>
        <w:tabs>
          <w:tab w:val="left" w:pos="960"/>
          <w:tab w:val="right" w:leader="dot" w:pos="7912"/>
        </w:tabs>
        <w:rPr>
          <w:rFonts w:asciiTheme="minorHAnsi" w:eastAsiaTheme="minorEastAsia" w:hAnsiTheme="minorHAnsi" w:cstheme="minorBidi"/>
          <w:noProof/>
          <w:color w:val="auto"/>
          <w:kern w:val="2"/>
          <w:szCs w:val="24"/>
          <w:lang w:eastAsia="es-DO"/>
          <w14:ligatures w14:val="standardContextual"/>
        </w:rPr>
      </w:pPr>
      <w:hyperlink w:anchor="_Toc218691187" w:history="1">
        <w:r w:rsidRPr="00A659B0">
          <w:rPr>
            <w:rStyle w:val="Hipervnculo"/>
            <w:noProof/>
          </w:rPr>
          <w:t>3.5</w:t>
        </w:r>
        <w:r>
          <w:rPr>
            <w:rFonts w:asciiTheme="minorHAnsi" w:eastAsiaTheme="minorEastAsia" w:hAnsiTheme="minorHAnsi" w:cstheme="minorBidi"/>
            <w:noProof/>
            <w:color w:val="auto"/>
            <w:kern w:val="2"/>
            <w:szCs w:val="24"/>
            <w:lang w:eastAsia="es-DO"/>
            <w14:ligatures w14:val="standardContextual"/>
          </w:rPr>
          <w:tab/>
        </w:r>
        <w:r w:rsidRPr="00A659B0">
          <w:rPr>
            <w:rStyle w:val="Hipervnculo"/>
            <w:noProof/>
          </w:rPr>
          <w:t>Educación en Materia de Consumo</w:t>
        </w:r>
        <w:r>
          <w:rPr>
            <w:noProof/>
            <w:webHidden/>
          </w:rPr>
          <w:tab/>
        </w:r>
        <w:r>
          <w:rPr>
            <w:noProof/>
            <w:webHidden/>
          </w:rPr>
          <w:fldChar w:fldCharType="begin"/>
        </w:r>
        <w:r>
          <w:rPr>
            <w:noProof/>
            <w:webHidden/>
          </w:rPr>
          <w:instrText xml:space="preserve"> PAGEREF _Toc218691187 \h </w:instrText>
        </w:r>
        <w:r>
          <w:rPr>
            <w:noProof/>
            <w:webHidden/>
          </w:rPr>
        </w:r>
        <w:r>
          <w:rPr>
            <w:noProof/>
            <w:webHidden/>
          </w:rPr>
          <w:fldChar w:fldCharType="separate"/>
        </w:r>
        <w:r w:rsidR="00BB65D8">
          <w:rPr>
            <w:noProof/>
            <w:webHidden/>
          </w:rPr>
          <w:t>22</w:t>
        </w:r>
        <w:r>
          <w:rPr>
            <w:noProof/>
            <w:webHidden/>
          </w:rPr>
          <w:fldChar w:fldCharType="end"/>
        </w:r>
      </w:hyperlink>
    </w:p>
    <w:p w14:paraId="75526E08" w14:textId="43BC1692" w:rsidR="00C73167" w:rsidRDefault="00C73167">
      <w:pPr>
        <w:pStyle w:val="TDC2"/>
        <w:tabs>
          <w:tab w:val="left" w:pos="960"/>
          <w:tab w:val="right" w:leader="dot" w:pos="7912"/>
        </w:tabs>
        <w:rPr>
          <w:rFonts w:asciiTheme="minorHAnsi" w:eastAsiaTheme="minorEastAsia" w:hAnsiTheme="minorHAnsi" w:cstheme="minorBidi"/>
          <w:noProof/>
          <w:color w:val="auto"/>
          <w:kern w:val="2"/>
          <w:szCs w:val="24"/>
          <w:lang w:eastAsia="es-DO"/>
          <w14:ligatures w14:val="standardContextual"/>
        </w:rPr>
      </w:pPr>
      <w:hyperlink w:anchor="_Toc218691188" w:history="1">
        <w:r w:rsidRPr="00A659B0">
          <w:rPr>
            <w:rStyle w:val="Hipervnculo"/>
            <w:noProof/>
          </w:rPr>
          <w:t>3.6</w:t>
        </w:r>
        <w:r>
          <w:rPr>
            <w:rFonts w:asciiTheme="minorHAnsi" w:eastAsiaTheme="minorEastAsia" w:hAnsiTheme="minorHAnsi" w:cstheme="minorBidi"/>
            <w:noProof/>
            <w:color w:val="auto"/>
            <w:kern w:val="2"/>
            <w:szCs w:val="24"/>
            <w:lang w:eastAsia="es-DO"/>
            <w14:ligatures w14:val="standardContextual"/>
          </w:rPr>
          <w:tab/>
        </w:r>
        <w:r w:rsidRPr="00A659B0">
          <w:rPr>
            <w:rStyle w:val="Hipervnculo"/>
            <w:noProof/>
          </w:rPr>
          <w:t>Fomento De Asociaciones De Consumidores</w:t>
        </w:r>
        <w:r>
          <w:rPr>
            <w:noProof/>
            <w:webHidden/>
          </w:rPr>
          <w:tab/>
        </w:r>
        <w:r>
          <w:rPr>
            <w:noProof/>
            <w:webHidden/>
          </w:rPr>
          <w:fldChar w:fldCharType="begin"/>
        </w:r>
        <w:r>
          <w:rPr>
            <w:noProof/>
            <w:webHidden/>
          </w:rPr>
          <w:instrText xml:space="preserve"> PAGEREF _Toc218691188 \h </w:instrText>
        </w:r>
        <w:r>
          <w:rPr>
            <w:noProof/>
            <w:webHidden/>
          </w:rPr>
        </w:r>
        <w:r>
          <w:rPr>
            <w:noProof/>
            <w:webHidden/>
          </w:rPr>
          <w:fldChar w:fldCharType="separate"/>
        </w:r>
        <w:r w:rsidR="00BB65D8">
          <w:rPr>
            <w:noProof/>
            <w:webHidden/>
          </w:rPr>
          <w:t>23</w:t>
        </w:r>
        <w:r>
          <w:rPr>
            <w:noProof/>
            <w:webHidden/>
          </w:rPr>
          <w:fldChar w:fldCharType="end"/>
        </w:r>
      </w:hyperlink>
    </w:p>
    <w:p w14:paraId="76542A28" w14:textId="4EFD8835" w:rsidR="00C73167" w:rsidRDefault="00C73167">
      <w:pPr>
        <w:pStyle w:val="TDC2"/>
        <w:tabs>
          <w:tab w:val="left" w:pos="960"/>
          <w:tab w:val="right" w:leader="dot" w:pos="7912"/>
        </w:tabs>
        <w:rPr>
          <w:rFonts w:asciiTheme="minorHAnsi" w:eastAsiaTheme="minorEastAsia" w:hAnsiTheme="minorHAnsi" w:cstheme="minorBidi"/>
          <w:noProof/>
          <w:color w:val="auto"/>
          <w:kern w:val="2"/>
          <w:szCs w:val="24"/>
          <w:lang w:eastAsia="es-DO"/>
          <w14:ligatures w14:val="standardContextual"/>
        </w:rPr>
      </w:pPr>
      <w:hyperlink w:anchor="_Toc218691189" w:history="1">
        <w:r w:rsidRPr="00A659B0">
          <w:rPr>
            <w:rStyle w:val="Hipervnculo"/>
            <w:noProof/>
          </w:rPr>
          <w:t>3.7</w:t>
        </w:r>
        <w:r>
          <w:rPr>
            <w:rFonts w:asciiTheme="minorHAnsi" w:eastAsiaTheme="minorEastAsia" w:hAnsiTheme="minorHAnsi" w:cstheme="minorBidi"/>
            <w:noProof/>
            <w:color w:val="auto"/>
            <w:kern w:val="2"/>
            <w:szCs w:val="24"/>
            <w:lang w:eastAsia="es-DO"/>
            <w14:ligatures w14:val="standardContextual"/>
          </w:rPr>
          <w:tab/>
        </w:r>
        <w:r w:rsidRPr="00A659B0">
          <w:rPr>
            <w:rStyle w:val="Hipervnculo"/>
            <w:noProof/>
          </w:rPr>
          <w:t>Análisis de publicidad y precios</w:t>
        </w:r>
        <w:r>
          <w:rPr>
            <w:noProof/>
            <w:webHidden/>
          </w:rPr>
          <w:tab/>
        </w:r>
        <w:r>
          <w:rPr>
            <w:noProof/>
            <w:webHidden/>
          </w:rPr>
          <w:fldChar w:fldCharType="begin"/>
        </w:r>
        <w:r>
          <w:rPr>
            <w:noProof/>
            <w:webHidden/>
          </w:rPr>
          <w:instrText xml:space="preserve"> PAGEREF _Toc218691189 \h </w:instrText>
        </w:r>
        <w:r>
          <w:rPr>
            <w:noProof/>
            <w:webHidden/>
          </w:rPr>
        </w:r>
        <w:r>
          <w:rPr>
            <w:noProof/>
            <w:webHidden/>
          </w:rPr>
          <w:fldChar w:fldCharType="separate"/>
        </w:r>
        <w:r w:rsidR="00BB65D8">
          <w:rPr>
            <w:noProof/>
            <w:webHidden/>
          </w:rPr>
          <w:t>24</w:t>
        </w:r>
        <w:r>
          <w:rPr>
            <w:noProof/>
            <w:webHidden/>
          </w:rPr>
          <w:fldChar w:fldCharType="end"/>
        </w:r>
      </w:hyperlink>
    </w:p>
    <w:p w14:paraId="15E2271C" w14:textId="7C1A807C" w:rsidR="00C73167" w:rsidRDefault="00C73167">
      <w:pPr>
        <w:pStyle w:val="TDC2"/>
        <w:tabs>
          <w:tab w:val="left" w:pos="960"/>
          <w:tab w:val="right" w:leader="dot" w:pos="7912"/>
        </w:tabs>
        <w:rPr>
          <w:rFonts w:asciiTheme="minorHAnsi" w:eastAsiaTheme="minorEastAsia" w:hAnsiTheme="minorHAnsi" w:cstheme="minorBidi"/>
          <w:noProof/>
          <w:color w:val="auto"/>
          <w:kern w:val="2"/>
          <w:szCs w:val="24"/>
          <w:lang w:eastAsia="es-DO"/>
          <w14:ligatures w14:val="standardContextual"/>
        </w:rPr>
      </w:pPr>
      <w:hyperlink w:anchor="_Toc218691190" w:history="1">
        <w:r w:rsidRPr="00A659B0">
          <w:rPr>
            <w:rStyle w:val="Hipervnculo"/>
            <w:noProof/>
          </w:rPr>
          <w:t>3.8</w:t>
        </w:r>
        <w:r>
          <w:rPr>
            <w:rFonts w:asciiTheme="minorHAnsi" w:eastAsiaTheme="minorEastAsia" w:hAnsiTheme="minorHAnsi" w:cstheme="minorBidi"/>
            <w:noProof/>
            <w:color w:val="auto"/>
            <w:kern w:val="2"/>
            <w:szCs w:val="24"/>
            <w:lang w:eastAsia="es-DO"/>
            <w14:ligatures w14:val="standardContextual"/>
          </w:rPr>
          <w:tab/>
        </w:r>
        <w:r w:rsidRPr="00A659B0">
          <w:rPr>
            <w:rStyle w:val="Hipervnculo"/>
            <w:noProof/>
          </w:rPr>
          <w:t>Seguridad de Productos</w:t>
        </w:r>
        <w:r>
          <w:rPr>
            <w:noProof/>
            <w:webHidden/>
          </w:rPr>
          <w:tab/>
        </w:r>
        <w:r>
          <w:rPr>
            <w:noProof/>
            <w:webHidden/>
          </w:rPr>
          <w:fldChar w:fldCharType="begin"/>
        </w:r>
        <w:r>
          <w:rPr>
            <w:noProof/>
            <w:webHidden/>
          </w:rPr>
          <w:instrText xml:space="preserve"> PAGEREF _Toc218691190 \h </w:instrText>
        </w:r>
        <w:r>
          <w:rPr>
            <w:noProof/>
            <w:webHidden/>
          </w:rPr>
        </w:r>
        <w:r>
          <w:rPr>
            <w:noProof/>
            <w:webHidden/>
          </w:rPr>
          <w:fldChar w:fldCharType="separate"/>
        </w:r>
        <w:r w:rsidR="00BB65D8">
          <w:rPr>
            <w:noProof/>
            <w:webHidden/>
          </w:rPr>
          <w:t>26</w:t>
        </w:r>
        <w:r>
          <w:rPr>
            <w:noProof/>
            <w:webHidden/>
          </w:rPr>
          <w:fldChar w:fldCharType="end"/>
        </w:r>
      </w:hyperlink>
    </w:p>
    <w:p w14:paraId="20032A46" w14:textId="764D9FEC" w:rsidR="00C73167" w:rsidRDefault="00C73167">
      <w:pPr>
        <w:pStyle w:val="TDC1"/>
        <w:rPr>
          <w:rFonts w:asciiTheme="minorHAnsi" w:eastAsiaTheme="minorEastAsia" w:hAnsiTheme="minorHAnsi" w:cstheme="minorBidi"/>
          <w:color w:val="auto"/>
          <w:kern w:val="2"/>
          <w:lang w:eastAsia="es-DO"/>
          <w14:ligatures w14:val="standardContextual"/>
        </w:rPr>
      </w:pPr>
      <w:hyperlink w:anchor="_Toc218691191" w:history="1">
        <w:r w:rsidRPr="00A659B0">
          <w:rPr>
            <w:rStyle w:val="Hipervnculo"/>
          </w:rPr>
          <w:t>IV.</w:t>
        </w:r>
        <w:r>
          <w:rPr>
            <w:rFonts w:asciiTheme="minorHAnsi" w:eastAsiaTheme="minorEastAsia" w:hAnsiTheme="minorHAnsi" w:cstheme="minorBidi"/>
            <w:color w:val="auto"/>
            <w:kern w:val="2"/>
            <w:lang w:eastAsia="es-DO"/>
            <w14:ligatures w14:val="standardContextual"/>
          </w:rPr>
          <w:tab/>
        </w:r>
        <w:r w:rsidRPr="00A659B0">
          <w:rPr>
            <w:rStyle w:val="Hipervnculo"/>
          </w:rPr>
          <w:t>Resultados Áreas Transversales y de Apoyo</w:t>
        </w:r>
        <w:r>
          <w:rPr>
            <w:webHidden/>
          </w:rPr>
          <w:tab/>
        </w:r>
        <w:r>
          <w:rPr>
            <w:webHidden/>
          </w:rPr>
          <w:fldChar w:fldCharType="begin"/>
        </w:r>
        <w:r>
          <w:rPr>
            <w:webHidden/>
          </w:rPr>
          <w:instrText xml:space="preserve"> PAGEREF _Toc218691191 \h </w:instrText>
        </w:r>
        <w:r>
          <w:rPr>
            <w:webHidden/>
          </w:rPr>
        </w:r>
        <w:r>
          <w:rPr>
            <w:webHidden/>
          </w:rPr>
          <w:fldChar w:fldCharType="separate"/>
        </w:r>
        <w:r w:rsidR="00BB65D8">
          <w:rPr>
            <w:webHidden/>
          </w:rPr>
          <w:t>29</w:t>
        </w:r>
        <w:r>
          <w:rPr>
            <w:webHidden/>
          </w:rPr>
          <w:fldChar w:fldCharType="end"/>
        </w:r>
      </w:hyperlink>
    </w:p>
    <w:p w14:paraId="347995C0" w14:textId="141B8FBE" w:rsidR="00C73167" w:rsidRDefault="00C73167">
      <w:pPr>
        <w:pStyle w:val="TDC3"/>
        <w:tabs>
          <w:tab w:val="left" w:pos="1200"/>
          <w:tab w:val="right" w:leader="dot" w:pos="7912"/>
        </w:tabs>
        <w:rPr>
          <w:rFonts w:asciiTheme="minorHAnsi" w:eastAsiaTheme="minorEastAsia" w:hAnsiTheme="minorHAnsi" w:cstheme="minorBidi"/>
          <w:noProof/>
          <w:color w:val="auto"/>
          <w:kern w:val="2"/>
          <w:szCs w:val="24"/>
          <w:lang w:eastAsia="es-DO"/>
          <w14:ligatures w14:val="standardContextual"/>
        </w:rPr>
      </w:pPr>
      <w:hyperlink w:anchor="_Toc218691192" w:history="1">
        <w:r w:rsidRPr="00A659B0">
          <w:rPr>
            <w:rStyle w:val="Hipervnculo"/>
            <w:noProof/>
          </w:rPr>
          <w:t>4.1.1</w:t>
        </w:r>
        <w:r>
          <w:rPr>
            <w:rFonts w:asciiTheme="minorHAnsi" w:eastAsiaTheme="minorEastAsia" w:hAnsiTheme="minorHAnsi" w:cstheme="minorBidi"/>
            <w:noProof/>
            <w:color w:val="auto"/>
            <w:kern w:val="2"/>
            <w:szCs w:val="24"/>
            <w:lang w:eastAsia="es-DO"/>
            <w14:ligatures w14:val="standardContextual"/>
          </w:rPr>
          <w:tab/>
        </w:r>
        <w:r w:rsidRPr="00A659B0">
          <w:rPr>
            <w:rStyle w:val="Hipervnculo"/>
            <w:noProof/>
          </w:rPr>
          <w:t>Desempeño Área Administrativa y Financiera</w:t>
        </w:r>
        <w:r>
          <w:rPr>
            <w:noProof/>
            <w:webHidden/>
          </w:rPr>
          <w:tab/>
        </w:r>
        <w:r>
          <w:rPr>
            <w:noProof/>
            <w:webHidden/>
          </w:rPr>
          <w:fldChar w:fldCharType="begin"/>
        </w:r>
        <w:r>
          <w:rPr>
            <w:noProof/>
            <w:webHidden/>
          </w:rPr>
          <w:instrText xml:space="preserve"> PAGEREF _Toc218691192 \h </w:instrText>
        </w:r>
        <w:r>
          <w:rPr>
            <w:noProof/>
            <w:webHidden/>
          </w:rPr>
        </w:r>
        <w:r>
          <w:rPr>
            <w:noProof/>
            <w:webHidden/>
          </w:rPr>
          <w:fldChar w:fldCharType="separate"/>
        </w:r>
        <w:r w:rsidR="00BB65D8">
          <w:rPr>
            <w:noProof/>
            <w:webHidden/>
          </w:rPr>
          <w:t>29</w:t>
        </w:r>
        <w:r>
          <w:rPr>
            <w:noProof/>
            <w:webHidden/>
          </w:rPr>
          <w:fldChar w:fldCharType="end"/>
        </w:r>
      </w:hyperlink>
    </w:p>
    <w:p w14:paraId="3772A3D1" w14:textId="7C19F54A" w:rsidR="00C73167" w:rsidRDefault="00C73167">
      <w:pPr>
        <w:pStyle w:val="TDC3"/>
        <w:tabs>
          <w:tab w:val="left" w:pos="1200"/>
          <w:tab w:val="right" w:leader="dot" w:pos="7912"/>
        </w:tabs>
        <w:rPr>
          <w:rFonts w:asciiTheme="minorHAnsi" w:eastAsiaTheme="minorEastAsia" w:hAnsiTheme="minorHAnsi" w:cstheme="minorBidi"/>
          <w:noProof/>
          <w:color w:val="auto"/>
          <w:kern w:val="2"/>
          <w:szCs w:val="24"/>
          <w:lang w:eastAsia="es-DO"/>
          <w14:ligatures w14:val="standardContextual"/>
        </w:rPr>
      </w:pPr>
      <w:hyperlink w:anchor="_Toc218691193" w:history="1">
        <w:r w:rsidRPr="00A659B0">
          <w:rPr>
            <w:rStyle w:val="Hipervnculo"/>
            <w:noProof/>
          </w:rPr>
          <w:t>4.1.2</w:t>
        </w:r>
        <w:r>
          <w:rPr>
            <w:rFonts w:asciiTheme="minorHAnsi" w:eastAsiaTheme="minorEastAsia" w:hAnsiTheme="minorHAnsi" w:cstheme="minorBidi"/>
            <w:noProof/>
            <w:color w:val="auto"/>
            <w:kern w:val="2"/>
            <w:szCs w:val="24"/>
            <w:lang w:eastAsia="es-DO"/>
            <w14:ligatures w14:val="standardContextual"/>
          </w:rPr>
          <w:tab/>
        </w:r>
        <w:r w:rsidRPr="00A659B0">
          <w:rPr>
            <w:rStyle w:val="Hipervnculo"/>
            <w:noProof/>
          </w:rPr>
          <w:t>Desempeño de los recursos humanos</w:t>
        </w:r>
        <w:r>
          <w:rPr>
            <w:noProof/>
            <w:webHidden/>
          </w:rPr>
          <w:tab/>
        </w:r>
        <w:r>
          <w:rPr>
            <w:noProof/>
            <w:webHidden/>
          </w:rPr>
          <w:fldChar w:fldCharType="begin"/>
        </w:r>
        <w:r>
          <w:rPr>
            <w:noProof/>
            <w:webHidden/>
          </w:rPr>
          <w:instrText xml:space="preserve"> PAGEREF _Toc218691193 \h </w:instrText>
        </w:r>
        <w:r>
          <w:rPr>
            <w:noProof/>
            <w:webHidden/>
          </w:rPr>
        </w:r>
        <w:r>
          <w:rPr>
            <w:noProof/>
            <w:webHidden/>
          </w:rPr>
          <w:fldChar w:fldCharType="separate"/>
        </w:r>
        <w:r w:rsidR="00BB65D8">
          <w:rPr>
            <w:noProof/>
            <w:webHidden/>
          </w:rPr>
          <w:t>32</w:t>
        </w:r>
        <w:r>
          <w:rPr>
            <w:noProof/>
            <w:webHidden/>
          </w:rPr>
          <w:fldChar w:fldCharType="end"/>
        </w:r>
      </w:hyperlink>
    </w:p>
    <w:p w14:paraId="44036430" w14:textId="1537E962" w:rsidR="00C73167" w:rsidRDefault="00C73167">
      <w:pPr>
        <w:pStyle w:val="TDC3"/>
        <w:tabs>
          <w:tab w:val="left" w:pos="1200"/>
          <w:tab w:val="right" w:leader="dot" w:pos="7912"/>
        </w:tabs>
        <w:rPr>
          <w:rFonts w:asciiTheme="minorHAnsi" w:eastAsiaTheme="minorEastAsia" w:hAnsiTheme="minorHAnsi" w:cstheme="minorBidi"/>
          <w:noProof/>
          <w:color w:val="auto"/>
          <w:kern w:val="2"/>
          <w:szCs w:val="24"/>
          <w:lang w:eastAsia="es-DO"/>
          <w14:ligatures w14:val="standardContextual"/>
        </w:rPr>
      </w:pPr>
      <w:hyperlink w:anchor="_Toc218691194" w:history="1">
        <w:r w:rsidRPr="00A659B0">
          <w:rPr>
            <w:rStyle w:val="Hipervnculo"/>
            <w:noProof/>
          </w:rPr>
          <w:t>4.1.3</w:t>
        </w:r>
        <w:r>
          <w:rPr>
            <w:rFonts w:asciiTheme="minorHAnsi" w:eastAsiaTheme="minorEastAsia" w:hAnsiTheme="minorHAnsi" w:cstheme="minorBidi"/>
            <w:noProof/>
            <w:color w:val="auto"/>
            <w:kern w:val="2"/>
            <w:szCs w:val="24"/>
            <w:lang w:eastAsia="es-DO"/>
            <w14:ligatures w14:val="standardContextual"/>
          </w:rPr>
          <w:tab/>
        </w:r>
        <w:r w:rsidRPr="00A659B0">
          <w:rPr>
            <w:rStyle w:val="Hipervnculo"/>
            <w:noProof/>
          </w:rPr>
          <w:t>Desempeño de los procesos jurídicos</w:t>
        </w:r>
        <w:r>
          <w:rPr>
            <w:noProof/>
            <w:webHidden/>
          </w:rPr>
          <w:tab/>
        </w:r>
        <w:r>
          <w:rPr>
            <w:noProof/>
            <w:webHidden/>
          </w:rPr>
          <w:fldChar w:fldCharType="begin"/>
        </w:r>
        <w:r>
          <w:rPr>
            <w:noProof/>
            <w:webHidden/>
          </w:rPr>
          <w:instrText xml:space="preserve"> PAGEREF _Toc218691194 \h </w:instrText>
        </w:r>
        <w:r>
          <w:rPr>
            <w:noProof/>
            <w:webHidden/>
          </w:rPr>
        </w:r>
        <w:r>
          <w:rPr>
            <w:noProof/>
            <w:webHidden/>
          </w:rPr>
          <w:fldChar w:fldCharType="separate"/>
        </w:r>
        <w:r w:rsidR="00BB65D8">
          <w:rPr>
            <w:noProof/>
            <w:webHidden/>
          </w:rPr>
          <w:t>35</w:t>
        </w:r>
        <w:r>
          <w:rPr>
            <w:noProof/>
            <w:webHidden/>
          </w:rPr>
          <w:fldChar w:fldCharType="end"/>
        </w:r>
      </w:hyperlink>
    </w:p>
    <w:p w14:paraId="5127686B" w14:textId="43EDDAB8" w:rsidR="00C73167" w:rsidRDefault="00C73167">
      <w:pPr>
        <w:pStyle w:val="TDC3"/>
        <w:tabs>
          <w:tab w:val="left" w:pos="1200"/>
          <w:tab w:val="right" w:leader="dot" w:pos="7912"/>
        </w:tabs>
        <w:rPr>
          <w:rFonts w:asciiTheme="minorHAnsi" w:eastAsiaTheme="minorEastAsia" w:hAnsiTheme="minorHAnsi" w:cstheme="minorBidi"/>
          <w:noProof/>
          <w:color w:val="auto"/>
          <w:kern w:val="2"/>
          <w:szCs w:val="24"/>
          <w:lang w:eastAsia="es-DO"/>
          <w14:ligatures w14:val="standardContextual"/>
        </w:rPr>
      </w:pPr>
      <w:hyperlink w:anchor="_Toc218691195" w:history="1">
        <w:r w:rsidRPr="00A659B0">
          <w:rPr>
            <w:rStyle w:val="Hipervnculo"/>
            <w:noProof/>
          </w:rPr>
          <w:t>4.1.4</w:t>
        </w:r>
        <w:r>
          <w:rPr>
            <w:rFonts w:asciiTheme="minorHAnsi" w:eastAsiaTheme="minorEastAsia" w:hAnsiTheme="minorHAnsi" w:cstheme="minorBidi"/>
            <w:noProof/>
            <w:color w:val="auto"/>
            <w:kern w:val="2"/>
            <w:szCs w:val="24"/>
            <w:lang w:eastAsia="es-DO"/>
            <w14:ligatures w14:val="standardContextual"/>
          </w:rPr>
          <w:tab/>
        </w:r>
        <w:r w:rsidRPr="00A659B0">
          <w:rPr>
            <w:rStyle w:val="Hipervnculo"/>
            <w:noProof/>
          </w:rPr>
          <w:t>Desempeño de la tecnología</w:t>
        </w:r>
        <w:r>
          <w:rPr>
            <w:noProof/>
            <w:webHidden/>
          </w:rPr>
          <w:tab/>
        </w:r>
        <w:r>
          <w:rPr>
            <w:noProof/>
            <w:webHidden/>
          </w:rPr>
          <w:fldChar w:fldCharType="begin"/>
        </w:r>
        <w:r>
          <w:rPr>
            <w:noProof/>
            <w:webHidden/>
          </w:rPr>
          <w:instrText xml:space="preserve"> PAGEREF _Toc218691195 \h </w:instrText>
        </w:r>
        <w:r>
          <w:rPr>
            <w:noProof/>
            <w:webHidden/>
          </w:rPr>
        </w:r>
        <w:r>
          <w:rPr>
            <w:noProof/>
            <w:webHidden/>
          </w:rPr>
          <w:fldChar w:fldCharType="separate"/>
        </w:r>
        <w:r w:rsidR="00BB65D8">
          <w:rPr>
            <w:noProof/>
            <w:webHidden/>
          </w:rPr>
          <w:t>37</w:t>
        </w:r>
        <w:r>
          <w:rPr>
            <w:noProof/>
            <w:webHidden/>
          </w:rPr>
          <w:fldChar w:fldCharType="end"/>
        </w:r>
      </w:hyperlink>
    </w:p>
    <w:p w14:paraId="6FDDA8AF" w14:textId="4B36075C" w:rsidR="00C73167" w:rsidRDefault="00C73167">
      <w:pPr>
        <w:pStyle w:val="TDC3"/>
        <w:tabs>
          <w:tab w:val="left" w:pos="1200"/>
          <w:tab w:val="right" w:leader="dot" w:pos="7912"/>
        </w:tabs>
        <w:rPr>
          <w:rFonts w:asciiTheme="minorHAnsi" w:eastAsiaTheme="minorEastAsia" w:hAnsiTheme="minorHAnsi" w:cstheme="minorBidi"/>
          <w:noProof/>
          <w:color w:val="auto"/>
          <w:kern w:val="2"/>
          <w:szCs w:val="24"/>
          <w:lang w:eastAsia="es-DO"/>
          <w14:ligatures w14:val="standardContextual"/>
        </w:rPr>
      </w:pPr>
      <w:hyperlink w:anchor="_Toc218691196" w:history="1">
        <w:r w:rsidRPr="00A659B0">
          <w:rPr>
            <w:rStyle w:val="Hipervnculo"/>
            <w:noProof/>
            <w:lang w:val="es-ES"/>
          </w:rPr>
          <w:t>4.1.5</w:t>
        </w:r>
        <w:r>
          <w:rPr>
            <w:rFonts w:asciiTheme="minorHAnsi" w:eastAsiaTheme="minorEastAsia" w:hAnsiTheme="minorHAnsi" w:cstheme="minorBidi"/>
            <w:noProof/>
            <w:color w:val="auto"/>
            <w:kern w:val="2"/>
            <w:szCs w:val="24"/>
            <w:lang w:eastAsia="es-DO"/>
            <w14:ligatures w14:val="standardContextual"/>
          </w:rPr>
          <w:tab/>
        </w:r>
        <w:r w:rsidRPr="00A659B0">
          <w:rPr>
            <w:rStyle w:val="Hipervnculo"/>
            <w:noProof/>
            <w:lang w:val="es-ES"/>
          </w:rPr>
          <w:t>Desempeño del Sistema de Planificación y Desarrollo Institucional</w:t>
        </w:r>
        <w:r>
          <w:rPr>
            <w:noProof/>
            <w:webHidden/>
          </w:rPr>
          <w:tab/>
        </w:r>
        <w:r>
          <w:rPr>
            <w:noProof/>
            <w:webHidden/>
          </w:rPr>
          <w:fldChar w:fldCharType="begin"/>
        </w:r>
        <w:r>
          <w:rPr>
            <w:noProof/>
            <w:webHidden/>
          </w:rPr>
          <w:instrText xml:space="preserve"> PAGEREF _Toc218691196 \h </w:instrText>
        </w:r>
        <w:r>
          <w:rPr>
            <w:noProof/>
            <w:webHidden/>
          </w:rPr>
        </w:r>
        <w:r>
          <w:rPr>
            <w:noProof/>
            <w:webHidden/>
          </w:rPr>
          <w:fldChar w:fldCharType="separate"/>
        </w:r>
        <w:r w:rsidR="00BB65D8">
          <w:rPr>
            <w:noProof/>
            <w:webHidden/>
          </w:rPr>
          <w:t>40</w:t>
        </w:r>
        <w:r>
          <w:rPr>
            <w:noProof/>
            <w:webHidden/>
          </w:rPr>
          <w:fldChar w:fldCharType="end"/>
        </w:r>
      </w:hyperlink>
    </w:p>
    <w:p w14:paraId="259D3D48" w14:textId="12F385B7" w:rsidR="00C73167" w:rsidRDefault="00C73167">
      <w:pPr>
        <w:pStyle w:val="TDC3"/>
        <w:tabs>
          <w:tab w:val="left" w:pos="1200"/>
          <w:tab w:val="right" w:leader="dot" w:pos="7912"/>
        </w:tabs>
        <w:rPr>
          <w:rFonts w:asciiTheme="minorHAnsi" w:eastAsiaTheme="minorEastAsia" w:hAnsiTheme="minorHAnsi" w:cstheme="minorBidi"/>
          <w:noProof/>
          <w:color w:val="auto"/>
          <w:kern w:val="2"/>
          <w:szCs w:val="24"/>
          <w:lang w:eastAsia="es-DO"/>
          <w14:ligatures w14:val="standardContextual"/>
        </w:rPr>
      </w:pPr>
      <w:hyperlink w:anchor="_Toc218691197" w:history="1">
        <w:r w:rsidRPr="00A659B0">
          <w:rPr>
            <w:rStyle w:val="Hipervnculo"/>
            <w:noProof/>
          </w:rPr>
          <w:t>4.1.6</w:t>
        </w:r>
        <w:r>
          <w:rPr>
            <w:rFonts w:asciiTheme="minorHAnsi" w:eastAsiaTheme="minorEastAsia" w:hAnsiTheme="minorHAnsi" w:cstheme="minorBidi"/>
            <w:noProof/>
            <w:color w:val="auto"/>
            <w:kern w:val="2"/>
            <w:szCs w:val="24"/>
            <w:lang w:eastAsia="es-DO"/>
            <w14:ligatures w14:val="standardContextual"/>
          </w:rPr>
          <w:tab/>
        </w:r>
        <w:r w:rsidRPr="00A659B0">
          <w:rPr>
            <w:rStyle w:val="Hipervnculo"/>
            <w:noProof/>
          </w:rPr>
          <w:t>Desempeño del Área de Comunicaciones</w:t>
        </w:r>
        <w:r>
          <w:rPr>
            <w:noProof/>
            <w:webHidden/>
          </w:rPr>
          <w:tab/>
        </w:r>
        <w:r>
          <w:rPr>
            <w:noProof/>
            <w:webHidden/>
          </w:rPr>
          <w:fldChar w:fldCharType="begin"/>
        </w:r>
        <w:r>
          <w:rPr>
            <w:noProof/>
            <w:webHidden/>
          </w:rPr>
          <w:instrText xml:space="preserve"> PAGEREF _Toc218691197 \h </w:instrText>
        </w:r>
        <w:r>
          <w:rPr>
            <w:noProof/>
            <w:webHidden/>
          </w:rPr>
        </w:r>
        <w:r>
          <w:rPr>
            <w:noProof/>
            <w:webHidden/>
          </w:rPr>
          <w:fldChar w:fldCharType="separate"/>
        </w:r>
        <w:r w:rsidR="00BB65D8">
          <w:rPr>
            <w:noProof/>
            <w:webHidden/>
          </w:rPr>
          <w:t>45</w:t>
        </w:r>
        <w:r>
          <w:rPr>
            <w:noProof/>
            <w:webHidden/>
          </w:rPr>
          <w:fldChar w:fldCharType="end"/>
        </w:r>
      </w:hyperlink>
    </w:p>
    <w:p w14:paraId="1C44C8CD" w14:textId="6DC205BA" w:rsidR="00C73167" w:rsidRDefault="00C73167">
      <w:pPr>
        <w:pStyle w:val="TDC1"/>
        <w:rPr>
          <w:rFonts w:asciiTheme="minorHAnsi" w:eastAsiaTheme="minorEastAsia" w:hAnsiTheme="minorHAnsi" w:cstheme="minorBidi"/>
          <w:color w:val="auto"/>
          <w:kern w:val="2"/>
          <w:lang w:eastAsia="es-DO"/>
          <w14:ligatures w14:val="standardContextual"/>
        </w:rPr>
      </w:pPr>
      <w:hyperlink w:anchor="_Toc218691198" w:history="1">
        <w:r w:rsidRPr="00A659B0">
          <w:rPr>
            <w:rStyle w:val="Hipervnculo"/>
          </w:rPr>
          <w:t>V.</w:t>
        </w:r>
        <w:r>
          <w:rPr>
            <w:rFonts w:asciiTheme="minorHAnsi" w:eastAsiaTheme="minorEastAsia" w:hAnsiTheme="minorHAnsi" w:cstheme="minorBidi"/>
            <w:color w:val="auto"/>
            <w:kern w:val="2"/>
            <w:lang w:eastAsia="es-DO"/>
            <w14:ligatures w14:val="standardContextual"/>
          </w:rPr>
          <w:tab/>
        </w:r>
        <w:r w:rsidRPr="00A659B0">
          <w:rPr>
            <w:rStyle w:val="Hipervnculo"/>
          </w:rPr>
          <w:t>Servicio al Ciudadano y Transparencia Institucional</w:t>
        </w:r>
        <w:r>
          <w:rPr>
            <w:webHidden/>
          </w:rPr>
          <w:tab/>
        </w:r>
        <w:r>
          <w:rPr>
            <w:webHidden/>
          </w:rPr>
          <w:fldChar w:fldCharType="begin"/>
        </w:r>
        <w:r>
          <w:rPr>
            <w:webHidden/>
          </w:rPr>
          <w:instrText xml:space="preserve"> PAGEREF _Toc218691198 \h </w:instrText>
        </w:r>
        <w:r>
          <w:rPr>
            <w:webHidden/>
          </w:rPr>
        </w:r>
        <w:r>
          <w:rPr>
            <w:webHidden/>
          </w:rPr>
          <w:fldChar w:fldCharType="separate"/>
        </w:r>
        <w:r w:rsidR="00BB65D8">
          <w:rPr>
            <w:webHidden/>
          </w:rPr>
          <w:t>48</w:t>
        </w:r>
        <w:r>
          <w:rPr>
            <w:webHidden/>
          </w:rPr>
          <w:fldChar w:fldCharType="end"/>
        </w:r>
      </w:hyperlink>
    </w:p>
    <w:p w14:paraId="15D82B8E" w14:textId="429A5178" w:rsidR="00C73167" w:rsidRDefault="00C73167">
      <w:pPr>
        <w:pStyle w:val="TDC3"/>
        <w:tabs>
          <w:tab w:val="left" w:pos="1200"/>
          <w:tab w:val="right" w:leader="dot" w:pos="7912"/>
        </w:tabs>
        <w:rPr>
          <w:rFonts w:asciiTheme="minorHAnsi" w:eastAsiaTheme="minorEastAsia" w:hAnsiTheme="minorHAnsi" w:cstheme="minorBidi"/>
          <w:noProof/>
          <w:color w:val="auto"/>
          <w:kern w:val="2"/>
          <w:szCs w:val="24"/>
          <w:lang w:eastAsia="es-DO"/>
          <w14:ligatures w14:val="standardContextual"/>
        </w:rPr>
      </w:pPr>
      <w:hyperlink w:anchor="_Toc218691199" w:history="1">
        <w:r w:rsidRPr="00A659B0">
          <w:rPr>
            <w:rStyle w:val="Hipervnculo"/>
            <w:noProof/>
            <w:lang w:val="es-ES"/>
          </w:rPr>
          <w:t>5.1.1</w:t>
        </w:r>
        <w:r>
          <w:rPr>
            <w:rFonts w:asciiTheme="minorHAnsi" w:eastAsiaTheme="minorEastAsia" w:hAnsiTheme="minorHAnsi" w:cstheme="minorBidi"/>
            <w:noProof/>
            <w:color w:val="auto"/>
            <w:kern w:val="2"/>
            <w:szCs w:val="24"/>
            <w:lang w:eastAsia="es-DO"/>
            <w14:ligatures w14:val="standardContextual"/>
          </w:rPr>
          <w:tab/>
        </w:r>
        <w:r w:rsidRPr="00A659B0">
          <w:rPr>
            <w:rStyle w:val="Hipervnculo"/>
            <w:noProof/>
            <w:lang w:val="es-ES"/>
          </w:rPr>
          <w:t>Nivel de satisfacción con el servicio</w:t>
        </w:r>
        <w:r>
          <w:rPr>
            <w:noProof/>
            <w:webHidden/>
          </w:rPr>
          <w:tab/>
        </w:r>
        <w:r>
          <w:rPr>
            <w:noProof/>
            <w:webHidden/>
          </w:rPr>
          <w:fldChar w:fldCharType="begin"/>
        </w:r>
        <w:r>
          <w:rPr>
            <w:noProof/>
            <w:webHidden/>
          </w:rPr>
          <w:instrText xml:space="preserve"> PAGEREF _Toc218691199 \h </w:instrText>
        </w:r>
        <w:r>
          <w:rPr>
            <w:noProof/>
            <w:webHidden/>
          </w:rPr>
        </w:r>
        <w:r>
          <w:rPr>
            <w:noProof/>
            <w:webHidden/>
          </w:rPr>
          <w:fldChar w:fldCharType="separate"/>
        </w:r>
        <w:r w:rsidR="00BB65D8">
          <w:rPr>
            <w:noProof/>
            <w:webHidden/>
          </w:rPr>
          <w:t>48</w:t>
        </w:r>
        <w:r>
          <w:rPr>
            <w:noProof/>
            <w:webHidden/>
          </w:rPr>
          <w:fldChar w:fldCharType="end"/>
        </w:r>
      </w:hyperlink>
    </w:p>
    <w:p w14:paraId="210B9A37" w14:textId="781D8CB9" w:rsidR="00C73167" w:rsidRDefault="00C73167">
      <w:pPr>
        <w:pStyle w:val="TDC3"/>
        <w:tabs>
          <w:tab w:val="left" w:pos="1200"/>
          <w:tab w:val="right" w:leader="dot" w:pos="7912"/>
        </w:tabs>
        <w:rPr>
          <w:rFonts w:asciiTheme="minorHAnsi" w:eastAsiaTheme="minorEastAsia" w:hAnsiTheme="minorHAnsi" w:cstheme="minorBidi"/>
          <w:noProof/>
          <w:color w:val="auto"/>
          <w:kern w:val="2"/>
          <w:szCs w:val="24"/>
          <w:lang w:eastAsia="es-DO"/>
          <w14:ligatures w14:val="standardContextual"/>
        </w:rPr>
      </w:pPr>
      <w:hyperlink w:anchor="_Toc218691200" w:history="1">
        <w:r w:rsidRPr="00A659B0">
          <w:rPr>
            <w:rStyle w:val="Hipervnculo"/>
            <w:noProof/>
            <w:lang w:val="es-ES"/>
          </w:rPr>
          <w:t>5.1.2</w:t>
        </w:r>
        <w:r>
          <w:rPr>
            <w:rFonts w:asciiTheme="minorHAnsi" w:eastAsiaTheme="minorEastAsia" w:hAnsiTheme="minorHAnsi" w:cstheme="minorBidi"/>
            <w:noProof/>
            <w:color w:val="auto"/>
            <w:kern w:val="2"/>
            <w:szCs w:val="24"/>
            <w:lang w:eastAsia="es-DO"/>
            <w14:ligatures w14:val="standardContextual"/>
          </w:rPr>
          <w:tab/>
        </w:r>
        <w:r w:rsidRPr="00A659B0">
          <w:rPr>
            <w:rStyle w:val="Hipervnculo"/>
            <w:noProof/>
            <w:lang w:val="es-ES"/>
          </w:rPr>
          <w:t>Nivel de cumplimiento acceso a la información</w:t>
        </w:r>
        <w:r>
          <w:rPr>
            <w:noProof/>
            <w:webHidden/>
          </w:rPr>
          <w:tab/>
        </w:r>
        <w:r>
          <w:rPr>
            <w:noProof/>
            <w:webHidden/>
          </w:rPr>
          <w:fldChar w:fldCharType="begin"/>
        </w:r>
        <w:r>
          <w:rPr>
            <w:noProof/>
            <w:webHidden/>
          </w:rPr>
          <w:instrText xml:space="preserve"> PAGEREF _Toc218691200 \h </w:instrText>
        </w:r>
        <w:r>
          <w:rPr>
            <w:noProof/>
            <w:webHidden/>
          </w:rPr>
        </w:r>
        <w:r>
          <w:rPr>
            <w:noProof/>
            <w:webHidden/>
          </w:rPr>
          <w:fldChar w:fldCharType="separate"/>
        </w:r>
        <w:r w:rsidR="00BB65D8">
          <w:rPr>
            <w:noProof/>
            <w:webHidden/>
          </w:rPr>
          <w:t>48</w:t>
        </w:r>
        <w:r>
          <w:rPr>
            <w:noProof/>
            <w:webHidden/>
          </w:rPr>
          <w:fldChar w:fldCharType="end"/>
        </w:r>
      </w:hyperlink>
    </w:p>
    <w:p w14:paraId="5527E93A" w14:textId="61E179C2" w:rsidR="00C73167" w:rsidRDefault="00C73167">
      <w:pPr>
        <w:pStyle w:val="TDC3"/>
        <w:tabs>
          <w:tab w:val="left" w:pos="1200"/>
          <w:tab w:val="right" w:leader="dot" w:pos="7912"/>
        </w:tabs>
        <w:rPr>
          <w:rFonts w:asciiTheme="minorHAnsi" w:eastAsiaTheme="minorEastAsia" w:hAnsiTheme="minorHAnsi" w:cstheme="minorBidi"/>
          <w:noProof/>
          <w:color w:val="auto"/>
          <w:kern w:val="2"/>
          <w:szCs w:val="24"/>
          <w:lang w:eastAsia="es-DO"/>
          <w14:ligatures w14:val="standardContextual"/>
        </w:rPr>
      </w:pPr>
      <w:hyperlink w:anchor="_Toc218691201" w:history="1">
        <w:r w:rsidRPr="00A659B0">
          <w:rPr>
            <w:rStyle w:val="Hipervnculo"/>
            <w:noProof/>
            <w:lang w:val="es-ES"/>
          </w:rPr>
          <w:t>5.1.3</w:t>
        </w:r>
        <w:r>
          <w:rPr>
            <w:rFonts w:asciiTheme="minorHAnsi" w:eastAsiaTheme="minorEastAsia" w:hAnsiTheme="minorHAnsi" w:cstheme="minorBidi"/>
            <w:noProof/>
            <w:color w:val="auto"/>
            <w:kern w:val="2"/>
            <w:szCs w:val="24"/>
            <w:lang w:eastAsia="es-DO"/>
            <w14:ligatures w14:val="standardContextual"/>
          </w:rPr>
          <w:tab/>
        </w:r>
        <w:r w:rsidRPr="00A659B0">
          <w:rPr>
            <w:rStyle w:val="Hipervnculo"/>
            <w:noProof/>
            <w:lang w:val="es-ES"/>
          </w:rPr>
          <w:t>Resultados sistema de quejas, reclamos y sugerencias</w:t>
        </w:r>
        <w:r>
          <w:rPr>
            <w:noProof/>
            <w:webHidden/>
          </w:rPr>
          <w:tab/>
        </w:r>
        <w:r>
          <w:rPr>
            <w:noProof/>
            <w:webHidden/>
          </w:rPr>
          <w:fldChar w:fldCharType="begin"/>
        </w:r>
        <w:r>
          <w:rPr>
            <w:noProof/>
            <w:webHidden/>
          </w:rPr>
          <w:instrText xml:space="preserve"> PAGEREF _Toc218691201 \h </w:instrText>
        </w:r>
        <w:r>
          <w:rPr>
            <w:noProof/>
            <w:webHidden/>
          </w:rPr>
        </w:r>
        <w:r>
          <w:rPr>
            <w:noProof/>
            <w:webHidden/>
          </w:rPr>
          <w:fldChar w:fldCharType="separate"/>
        </w:r>
        <w:r w:rsidR="00BB65D8">
          <w:rPr>
            <w:noProof/>
            <w:webHidden/>
          </w:rPr>
          <w:t>49</w:t>
        </w:r>
        <w:r>
          <w:rPr>
            <w:noProof/>
            <w:webHidden/>
          </w:rPr>
          <w:fldChar w:fldCharType="end"/>
        </w:r>
      </w:hyperlink>
    </w:p>
    <w:p w14:paraId="772B2737" w14:textId="0D26A3B7" w:rsidR="00C73167" w:rsidRDefault="00C73167">
      <w:pPr>
        <w:pStyle w:val="TDC3"/>
        <w:tabs>
          <w:tab w:val="left" w:pos="1200"/>
          <w:tab w:val="right" w:leader="dot" w:pos="7912"/>
        </w:tabs>
        <w:rPr>
          <w:rFonts w:asciiTheme="minorHAnsi" w:eastAsiaTheme="minorEastAsia" w:hAnsiTheme="minorHAnsi" w:cstheme="minorBidi"/>
          <w:noProof/>
          <w:color w:val="auto"/>
          <w:kern w:val="2"/>
          <w:szCs w:val="24"/>
          <w:lang w:eastAsia="es-DO"/>
          <w14:ligatures w14:val="standardContextual"/>
        </w:rPr>
      </w:pPr>
      <w:hyperlink w:anchor="_Toc218691202" w:history="1">
        <w:r w:rsidRPr="00A659B0">
          <w:rPr>
            <w:rStyle w:val="Hipervnculo"/>
            <w:noProof/>
            <w:lang w:val="es-ES"/>
          </w:rPr>
          <w:t>5.1.4</w:t>
        </w:r>
        <w:r>
          <w:rPr>
            <w:rFonts w:asciiTheme="minorHAnsi" w:eastAsiaTheme="minorEastAsia" w:hAnsiTheme="minorHAnsi" w:cstheme="minorBidi"/>
            <w:noProof/>
            <w:color w:val="auto"/>
            <w:kern w:val="2"/>
            <w:szCs w:val="24"/>
            <w:lang w:eastAsia="es-DO"/>
            <w14:ligatures w14:val="standardContextual"/>
          </w:rPr>
          <w:tab/>
        </w:r>
        <w:r w:rsidRPr="00A659B0">
          <w:rPr>
            <w:rStyle w:val="Hipervnculo"/>
            <w:noProof/>
            <w:lang w:val="es-ES"/>
          </w:rPr>
          <w:t>Resultados mediciones del portal de transparencia</w:t>
        </w:r>
        <w:r>
          <w:rPr>
            <w:noProof/>
            <w:webHidden/>
          </w:rPr>
          <w:tab/>
        </w:r>
        <w:r>
          <w:rPr>
            <w:noProof/>
            <w:webHidden/>
          </w:rPr>
          <w:fldChar w:fldCharType="begin"/>
        </w:r>
        <w:r>
          <w:rPr>
            <w:noProof/>
            <w:webHidden/>
          </w:rPr>
          <w:instrText xml:space="preserve"> PAGEREF _Toc218691202 \h </w:instrText>
        </w:r>
        <w:r>
          <w:rPr>
            <w:noProof/>
            <w:webHidden/>
          </w:rPr>
        </w:r>
        <w:r>
          <w:rPr>
            <w:noProof/>
            <w:webHidden/>
          </w:rPr>
          <w:fldChar w:fldCharType="separate"/>
        </w:r>
        <w:r w:rsidR="00BB65D8">
          <w:rPr>
            <w:noProof/>
            <w:webHidden/>
          </w:rPr>
          <w:t>50</w:t>
        </w:r>
        <w:r>
          <w:rPr>
            <w:noProof/>
            <w:webHidden/>
          </w:rPr>
          <w:fldChar w:fldCharType="end"/>
        </w:r>
      </w:hyperlink>
    </w:p>
    <w:p w14:paraId="4D8C5E51" w14:textId="4B936770" w:rsidR="00C73167" w:rsidRDefault="00C73167">
      <w:pPr>
        <w:pStyle w:val="TDC1"/>
        <w:rPr>
          <w:rFonts w:asciiTheme="minorHAnsi" w:eastAsiaTheme="minorEastAsia" w:hAnsiTheme="minorHAnsi" w:cstheme="minorBidi"/>
          <w:color w:val="auto"/>
          <w:kern w:val="2"/>
          <w:lang w:eastAsia="es-DO"/>
          <w14:ligatures w14:val="standardContextual"/>
        </w:rPr>
      </w:pPr>
      <w:hyperlink w:anchor="_Toc218691203" w:history="1">
        <w:r w:rsidRPr="00A659B0">
          <w:rPr>
            <w:rStyle w:val="Hipervnculo"/>
          </w:rPr>
          <w:t>VI.</w:t>
        </w:r>
        <w:r>
          <w:rPr>
            <w:rFonts w:asciiTheme="minorHAnsi" w:eastAsiaTheme="minorEastAsia" w:hAnsiTheme="minorHAnsi" w:cstheme="minorBidi"/>
            <w:color w:val="auto"/>
            <w:kern w:val="2"/>
            <w:lang w:eastAsia="es-DO"/>
            <w14:ligatures w14:val="standardContextual"/>
          </w:rPr>
          <w:tab/>
        </w:r>
        <w:r w:rsidRPr="00A659B0">
          <w:rPr>
            <w:rStyle w:val="Hipervnculo"/>
          </w:rPr>
          <w:t>Proyecciones al año 2026</w:t>
        </w:r>
        <w:r>
          <w:rPr>
            <w:webHidden/>
          </w:rPr>
          <w:tab/>
        </w:r>
        <w:r>
          <w:rPr>
            <w:webHidden/>
          </w:rPr>
          <w:fldChar w:fldCharType="begin"/>
        </w:r>
        <w:r>
          <w:rPr>
            <w:webHidden/>
          </w:rPr>
          <w:instrText xml:space="preserve"> PAGEREF _Toc218691203 \h </w:instrText>
        </w:r>
        <w:r>
          <w:rPr>
            <w:webHidden/>
          </w:rPr>
        </w:r>
        <w:r>
          <w:rPr>
            <w:webHidden/>
          </w:rPr>
          <w:fldChar w:fldCharType="separate"/>
        </w:r>
        <w:r w:rsidR="00BB65D8">
          <w:rPr>
            <w:webHidden/>
          </w:rPr>
          <w:t>51</w:t>
        </w:r>
        <w:r>
          <w:rPr>
            <w:webHidden/>
          </w:rPr>
          <w:fldChar w:fldCharType="end"/>
        </w:r>
      </w:hyperlink>
    </w:p>
    <w:p w14:paraId="1D0B34A7" w14:textId="0269E4D8" w:rsidR="00C73167" w:rsidRDefault="00C73167">
      <w:pPr>
        <w:pStyle w:val="TDC1"/>
        <w:rPr>
          <w:rFonts w:asciiTheme="minorHAnsi" w:eastAsiaTheme="minorEastAsia" w:hAnsiTheme="minorHAnsi" w:cstheme="minorBidi"/>
          <w:color w:val="auto"/>
          <w:kern w:val="2"/>
          <w:lang w:eastAsia="es-DO"/>
          <w14:ligatures w14:val="standardContextual"/>
        </w:rPr>
      </w:pPr>
      <w:hyperlink w:anchor="_Toc218691204" w:history="1">
        <w:r w:rsidRPr="00A659B0">
          <w:rPr>
            <w:rStyle w:val="Hipervnculo"/>
          </w:rPr>
          <w:t>VII.</w:t>
        </w:r>
        <w:r>
          <w:rPr>
            <w:rFonts w:asciiTheme="minorHAnsi" w:eastAsiaTheme="minorEastAsia" w:hAnsiTheme="minorHAnsi" w:cstheme="minorBidi"/>
            <w:color w:val="auto"/>
            <w:kern w:val="2"/>
            <w:lang w:eastAsia="es-DO"/>
            <w14:ligatures w14:val="standardContextual"/>
          </w:rPr>
          <w:tab/>
        </w:r>
        <w:r w:rsidRPr="00A659B0">
          <w:rPr>
            <w:rStyle w:val="Hipervnculo"/>
          </w:rPr>
          <w:t>Anexos</w:t>
        </w:r>
        <w:r>
          <w:rPr>
            <w:webHidden/>
          </w:rPr>
          <w:tab/>
        </w:r>
        <w:r>
          <w:rPr>
            <w:webHidden/>
          </w:rPr>
          <w:fldChar w:fldCharType="begin"/>
        </w:r>
        <w:r>
          <w:rPr>
            <w:webHidden/>
          </w:rPr>
          <w:instrText xml:space="preserve"> PAGEREF _Toc218691204 \h </w:instrText>
        </w:r>
        <w:r>
          <w:rPr>
            <w:webHidden/>
          </w:rPr>
        </w:r>
        <w:r>
          <w:rPr>
            <w:webHidden/>
          </w:rPr>
          <w:fldChar w:fldCharType="separate"/>
        </w:r>
        <w:r w:rsidR="00BB65D8">
          <w:rPr>
            <w:webHidden/>
          </w:rPr>
          <w:t>52</w:t>
        </w:r>
        <w:r>
          <w:rPr>
            <w:webHidden/>
          </w:rPr>
          <w:fldChar w:fldCharType="end"/>
        </w:r>
      </w:hyperlink>
    </w:p>
    <w:p w14:paraId="51EF9B5F" w14:textId="0F2185AF" w:rsidR="00C73167" w:rsidRDefault="00C73167">
      <w:pPr>
        <w:pStyle w:val="TDC3"/>
        <w:tabs>
          <w:tab w:val="left" w:pos="960"/>
          <w:tab w:val="right" w:leader="dot" w:pos="7912"/>
        </w:tabs>
        <w:rPr>
          <w:rFonts w:asciiTheme="minorHAnsi" w:eastAsiaTheme="minorEastAsia" w:hAnsiTheme="minorHAnsi" w:cstheme="minorBidi"/>
          <w:noProof/>
          <w:color w:val="auto"/>
          <w:kern w:val="2"/>
          <w:szCs w:val="24"/>
          <w:lang w:eastAsia="es-DO"/>
          <w14:ligatures w14:val="standardContextual"/>
        </w:rPr>
      </w:pPr>
      <w:hyperlink w:anchor="_Toc218691205" w:history="1">
        <w:r w:rsidRPr="00A659B0">
          <w:rPr>
            <w:rStyle w:val="Hipervnculo"/>
            <w:noProof/>
            <w:lang w:val="es-ES"/>
          </w:rPr>
          <w:t>a.</w:t>
        </w:r>
        <w:r>
          <w:rPr>
            <w:rFonts w:asciiTheme="minorHAnsi" w:eastAsiaTheme="minorEastAsia" w:hAnsiTheme="minorHAnsi" w:cstheme="minorBidi"/>
            <w:noProof/>
            <w:color w:val="auto"/>
            <w:kern w:val="2"/>
            <w:szCs w:val="24"/>
            <w:lang w:eastAsia="es-DO"/>
            <w14:ligatures w14:val="standardContextual"/>
          </w:rPr>
          <w:tab/>
        </w:r>
        <w:r w:rsidRPr="00A659B0">
          <w:rPr>
            <w:rStyle w:val="Hipervnculo"/>
            <w:noProof/>
            <w:lang w:val="es-ES"/>
          </w:rPr>
          <w:t>Matriz Logros Relevantes</w:t>
        </w:r>
        <w:r>
          <w:rPr>
            <w:noProof/>
            <w:webHidden/>
          </w:rPr>
          <w:tab/>
        </w:r>
        <w:r>
          <w:rPr>
            <w:noProof/>
            <w:webHidden/>
          </w:rPr>
          <w:fldChar w:fldCharType="begin"/>
        </w:r>
        <w:r>
          <w:rPr>
            <w:noProof/>
            <w:webHidden/>
          </w:rPr>
          <w:instrText xml:space="preserve"> PAGEREF _Toc218691205 \h </w:instrText>
        </w:r>
        <w:r>
          <w:rPr>
            <w:noProof/>
            <w:webHidden/>
          </w:rPr>
        </w:r>
        <w:r>
          <w:rPr>
            <w:noProof/>
            <w:webHidden/>
          </w:rPr>
          <w:fldChar w:fldCharType="separate"/>
        </w:r>
        <w:r w:rsidR="00BB65D8">
          <w:rPr>
            <w:noProof/>
            <w:webHidden/>
          </w:rPr>
          <w:t>52</w:t>
        </w:r>
        <w:r>
          <w:rPr>
            <w:noProof/>
            <w:webHidden/>
          </w:rPr>
          <w:fldChar w:fldCharType="end"/>
        </w:r>
      </w:hyperlink>
    </w:p>
    <w:p w14:paraId="702867E5" w14:textId="09007700" w:rsidR="00C73167" w:rsidRDefault="00C73167">
      <w:pPr>
        <w:pStyle w:val="TDC3"/>
        <w:tabs>
          <w:tab w:val="left" w:pos="960"/>
          <w:tab w:val="right" w:leader="dot" w:pos="7912"/>
        </w:tabs>
        <w:rPr>
          <w:rFonts w:asciiTheme="minorHAnsi" w:eastAsiaTheme="minorEastAsia" w:hAnsiTheme="minorHAnsi" w:cstheme="minorBidi"/>
          <w:noProof/>
          <w:color w:val="auto"/>
          <w:kern w:val="2"/>
          <w:szCs w:val="24"/>
          <w:lang w:eastAsia="es-DO"/>
          <w14:ligatures w14:val="standardContextual"/>
        </w:rPr>
      </w:pPr>
      <w:hyperlink w:anchor="_Toc218691206" w:history="1">
        <w:r w:rsidRPr="00A659B0">
          <w:rPr>
            <w:rStyle w:val="Hipervnculo"/>
            <w:noProof/>
            <w:lang w:val="es-ES"/>
          </w:rPr>
          <w:t>b.</w:t>
        </w:r>
        <w:r>
          <w:rPr>
            <w:rFonts w:asciiTheme="minorHAnsi" w:eastAsiaTheme="minorEastAsia" w:hAnsiTheme="minorHAnsi" w:cstheme="minorBidi"/>
            <w:noProof/>
            <w:color w:val="auto"/>
            <w:kern w:val="2"/>
            <w:szCs w:val="24"/>
            <w:lang w:eastAsia="es-DO"/>
            <w14:ligatures w14:val="standardContextual"/>
          </w:rPr>
          <w:tab/>
        </w:r>
        <w:r w:rsidRPr="00A659B0">
          <w:rPr>
            <w:rStyle w:val="Hipervnculo"/>
            <w:noProof/>
            <w:lang w:val="es-ES"/>
          </w:rPr>
          <w:t>Matriz de Ejecución Presupuestaria 2025</w:t>
        </w:r>
        <w:r>
          <w:rPr>
            <w:noProof/>
            <w:webHidden/>
          </w:rPr>
          <w:tab/>
        </w:r>
        <w:r>
          <w:rPr>
            <w:noProof/>
            <w:webHidden/>
          </w:rPr>
          <w:fldChar w:fldCharType="begin"/>
        </w:r>
        <w:r>
          <w:rPr>
            <w:noProof/>
            <w:webHidden/>
          </w:rPr>
          <w:instrText xml:space="preserve"> PAGEREF _Toc218691206 \h </w:instrText>
        </w:r>
        <w:r>
          <w:rPr>
            <w:noProof/>
            <w:webHidden/>
          </w:rPr>
        </w:r>
        <w:r>
          <w:rPr>
            <w:noProof/>
            <w:webHidden/>
          </w:rPr>
          <w:fldChar w:fldCharType="separate"/>
        </w:r>
        <w:r w:rsidR="00BB65D8">
          <w:rPr>
            <w:noProof/>
            <w:webHidden/>
          </w:rPr>
          <w:t>55</w:t>
        </w:r>
        <w:r>
          <w:rPr>
            <w:noProof/>
            <w:webHidden/>
          </w:rPr>
          <w:fldChar w:fldCharType="end"/>
        </w:r>
      </w:hyperlink>
    </w:p>
    <w:p w14:paraId="5926BAF8" w14:textId="7766557E" w:rsidR="00C73167" w:rsidRDefault="00C73167">
      <w:pPr>
        <w:pStyle w:val="TDC3"/>
        <w:tabs>
          <w:tab w:val="left" w:pos="960"/>
          <w:tab w:val="right" w:leader="dot" w:pos="7912"/>
        </w:tabs>
        <w:rPr>
          <w:rFonts w:asciiTheme="minorHAnsi" w:eastAsiaTheme="minorEastAsia" w:hAnsiTheme="minorHAnsi" w:cstheme="minorBidi"/>
          <w:noProof/>
          <w:color w:val="auto"/>
          <w:kern w:val="2"/>
          <w:szCs w:val="24"/>
          <w:lang w:eastAsia="es-DO"/>
          <w14:ligatures w14:val="standardContextual"/>
        </w:rPr>
      </w:pPr>
      <w:hyperlink w:anchor="_Toc218691207" w:history="1">
        <w:r w:rsidRPr="00A659B0">
          <w:rPr>
            <w:rStyle w:val="Hipervnculo"/>
            <w:noProof/>
            <w:lang w:val="es-ES"/>
          </w:rPr>
          <w:t>c.</w:t>
        </w:r>
        <w:r>
          <w:rPr>
            <w:rFonts w:asciiTheme="minorHAnsi" w:eastAsiaTheme="minorEastAsia" w:hAnsiTheme="minorHAnsi" w:cstheme="minorBidi"/>
            <w:noProof/>
            <w:color w:val="auto"/>
            <w:kern w:val="2"/>
            <w:szCs w:val="24"/>
            <w:lang w:eastAsia="es-DO"/>
            <w14:ligatures w14:val="standardContextual"/>
          </w:rPr>
          <w:tab/>
        </w:r>
        <w:r w:rsidRPr="00A659B0">
          <w:rPr>
            <w:rStyle w:val="Hipervnculo"/>
            <w:noProof/>
            <w:lang w:val="es-ES"/>
          </w:rPr>
          <w:t>Matriz de principales indicadores POA</w:t>
        </w:r>
        <w:r>
          <w:rPr>
            <w:noProof/>
            <w:webHidden/>
          </w:rPr>
          <w:tab/>
        </w:r>
        <w:r>
          <w:rPr>
            <w:noProof/>
            <w:webHidden/>
          </w:rPr>
          <w:fldChar w:fldCharType="begin"/>
        </w:r>
        <w:r>
          <w:rPr>
            <w:noProof/>
            <w:webHidden/>
          </w:rPr>
          <w:instrText xml:space="preserve"> PAGEREF _Toc218691207 \h </w:instrText>
        </w:r>
        <w:r>
          <w:rPr>
            <w:noProof/>
            <w:webHidden/>
          </w:rPr>
        </w:r>
        <w:r>
          <w:rPr>
            <w:noProof/>
            <w:webHidden/>
          </w:rPr>
          <w:fldChar w:fldCharType="separate"/>
        </w:r>
        <w:r w:rsidR="00BB65D8">
          <w:rPr>
            <w:noProof/>
            <w:webHidden/>
          </w:rPr>
          <w:t>56</w:t>
        </w:r>
        <w:r>
          <w:rPr>
            <w:noProof/>
            <w:webHidden/>
          </w:rPr>
          <w:fldChar w:fldCharType="end"/>
        </w:r>
      </w:hyperlink>
    </w:p>
    <w:p w14:paraId="3DDFA2D2" w14:textId="6A10D485" w:rsidR="00C73167" w:rsidRDefault="00C73167">
      <w:pPr>
        <w:pStyle w:val="TDC3"/>
        <w:tabs>
          <w:tab w:val="right" w:leader="dot" w:pos="7912"/>
        </w:tabs>
        <w:rPr>
          <w:rFonts w:asciiTheme="minorHAnsi" w:eastAsiaTheme="minorEastAsia" w:hAnsiTheme="minorHAnsi" w:cstheme="minorBidi"/>
          <w:noProof/>
          <w:color w:val="auto"/>
          <w:kern w:val="2"/>
          <w:szCs w:val="24"/>
          <w:lang w:eastAsia="es-DO"/>
          <w14:ligatures w14:val="standardContextual"/>
        </w:rPr>
      </w:pPr>
      <w:hyperlink w:anchor="_Toc218691208" w:history="1">
        <w:r w:rsidRPr="00A659B0">
          <w:rPr>
            <w:rStyle w:val="Hipervnculo"/>
            <w:noProof/>
            <w:spacing w:val="20"/>
          </w:rPr>
          <w:t xml:space="preserve">d. </w:t>
        </w:r>
        <w:r w:rsidRPr="00A659B0">
          <w:rPr>
            <w:rStyle w:val="Hipervnculo"/>
            <w:noProof/>
            <w:lang w:val="es-ES"/>
          </w:rPr>
          <w:t>Plan de compras</w:t>
        </w:r>
        <w:r>
          <w:rPr>
            <w:noProof/>
            <w:webHidden/>
          </w:rPr>
          <w:tab/>
        </w:r>
        <w:r>
          <w:rPr>
            <w:noProof/>
            <w:webHidden/>
          </w:rPr>
          <w:fldChar w:fldCharType="begin"/>
        </w:r>
        <w:r>
          <w:rPr>
            <w:noProof/>
            <w:webHidden/>
          </w:rPr>
          <w:instrText xml:space="preserve"> PAGEREF _Toc218691208 \h </w:instrText>
        </w:r>
        <w:r>
          <w:rPr>
            <w:noProof/>
            <w:webHidden/>
          </w:rPr>
        </w:r>
        <w:r>
          <w:rPr>
            <w:noProof/>
            <w:webHidden/>
          </w:rPr>
          <w:fldChar w:fldCharType="separate"/>
        </w:r>
        <w:r w:rsidR="00BB65D8">
          <w:rPr>
            <w:noProof/>
            <w:webHidden/>
          </w:rPr>
          <w:t>58</w:t>
        </w:r>
        <w:r>
          <w:rPr>
            <w:noProof/>
            <w:webHidden/>
          </w:rPr>
          <w:fldChar w:fldCharType="end"/>
        </w:r>
      </w:hyperlink>
    </w:p>
    <w:p w14:paraId="5CE622BB" w14:textId="47762D40" w:rsidR="000437CA" w:rsidRPr="0091253D" w:rsidRDefault="00EC694A" w:rsidP="00D015D1">
      <w:pPr>
        <w:pStyle w:val="TDC3"/>
        <w:tabs>
          <w:tab w:val="right" w:leader="dot" w:pos="7912"/>
        </w:tabs>
        <w:spacing w:line="360" w:lineRule="auto"/>
        <w:ind w:left="0"/>
        <w:rPr>
          <w:b/>
          <w:bCs/>
          <w:lang w:val="es-ES"/>
        </w:rPr>
      </w:pPr>
      <w:r w:rsidRPr="0091253D">
        <w:rPr>
          <w:b/>
          <w:bCs/>
          <w:lang w:val="es-ES"/>
        </w:rPr>
        <w:fldChar w:fldCharType="end"/>
      </w:r>
    </w:p>
    <w:p w14:paraId="770FC7BE" w14:textId="77777777" w:rsidR="00D015D1" w:rsidRPr="0091253D" w:rsidRDefault="00D015D1" w:rsidP="00D015D1">
      <w:pPr>
        <w:rPr>
          <w:lang w:val="es-ES"/>
        </w:rPr>
      </w:pPr>
    </w:p>
    <w:p w14:paraId="3CE345F3" w14:textId="77777777" w:rsidR="00D015D1" w:rsidRPr="0091253D" w:rsidRDefault="00D015D1" w:rsidP="00D015D1">
      <w:pPr>
        <w:rPr>
          <w:lang w:val="es-ES"/>
        </w:rPr>
      </w:pPr>
    </w:p>
    <w:p w14:paraId="55E695D9" w14:textId="77777777" w:rsidR="00D015D1" w:rsidRPr="0091253D" w:rsidRDefault="00D015D1" w:rsidP="00D015D1">
      <w:pPr>
        <w:rPr>
          <w:lang w:val="es-ES"/>
        </w:rPr>
      </w:pPr>
    </w:p>
    <w:p w14:paraId="65F5993B" w14:textId="77777777" w:rsidR="00D015D1" w:rsidRPr="0091253D" w:rsidRDefault="00D015D1" w:rsidP="00D015D1">
      <w:pPr>
        <w:rPr>
          <w:lang w:val="es-ES"/>
        </w:rPr>
      </w:pPr>
    </w:p>
    <w:p w14:paraId="7C561926" w14:textId="77777777" w:rsidR="00D015D1" w:rsidRPr="0091253D" w:rsidRDefault="00D015D1" w:rsidP="00D015D1">
      <w:pPr>
        <w:rPr>
          <w:lang w:val="es-ES"/>
        </w:rPr>
      </w:pPr>
    </w:p>
    <w:p w14:paraId="18F9500A" w14:textId="77777777" w:rsidR="00D015D1" w:rsidRPr="0091253D" w:rsidRDefault="00D015D1" w:rsidP="00D015D1">
      <w:pPr>
        <w:rPr>
          <w:lang w:val="es-ES"/>
        </w:rPr>
      </w:pPr>
    </w:p>
    <w:p w14:paraId="7658C280" w14:textId="77777777" w:rsidR="00D015D1" w:rsidRPr="0091253D" w:rsidRDefault="00D015D1" w:rsidP="00D015D1">
      <w:pPr>
        <w:rPr>
          <w:lang w:val="es-ES"/>
        </w:rPr>
      </w:pPr>
    </w:p>
    <w:p w14:paraId="6467953B" w14:textId="77777777" w:rsidR="00D015D1" w:rsidRPr="0091253D" w:rsidRDefault="00D015D1" w:rsidP="00D015D1">
      <w:pPr>
        <w:rPr>
          <w:lang w:val="es-ES"/>
        </w:rPr>
      </w:pPr>
    </w:p>
    <w:p w14:paraId="6279BB24" w14:textId="77777777" w:rsidR="00D015D1" w:rsidRPr="0091253D" w:rsidRDefault="00D015D1" w:rsidP="00D015D1">
      <w:pPr>
        <w:rPr>
          <w:lang w:val="es-ES"/>
        </w:rPr>
      </w:pPr>
    </w:p>
    <w:p w14:paraId="0709F3FE" w14:textId="77777777" w:rsidR="006C2C99" w:rsidRPr="0091253D" w:rsidRDefault="006C2C99" w:rsidP="00D015D1">
      <w:pPr>
        <w:rPr>
          <w:lang w:val="es-ES"/>
        </w:rPr>
      </w:pPr>
    </w:p>
    <w:p w14:paraId="33C2E267" w14:textId="77777777" w:rsidR="006C2C99" w:rsidRPr="0091253D" w:rsidRDefault="006C2C99" w:rsidP="00D015D1">
      <w:pPr>
        <w:rPr>
          <w:lang w:val="es-ES"/>
        </w:rPr>
      </w:pPr>
    </w:p>
    <w:p w14:paraId="494D3571" w14:textId="77777777" w:rsidR="006C2C99" w:rsidRPr="0091253D" w:rsidRDefault="006C2C99" w:rsidP="00D015D1">
      <w:pPr>
        <w:rPr>
          <w:lang w:val="es-ES"/>
        </w:rPr>
      </w:pPr>
    </w:p>
    <w:p w14:paraId="7B1F6E19" w14:textId="77777777" w:rsidR="006C2C99" w:rsidRPr="0091253D" w:rsidRDefault="006C2C99" w:rsidP="00D015D1">
      <w:pPr>
        <w:rPr>
          <w:lang w:val="es-ES"/>
        </w:rPr>
      </w:pPr>
    </w:p>
    <w:p w14:paraId="5DB28B8B" w14:textId="77777777" w:rsidR="006C2C99" w:rsidRPr="0091253D" w:rsidRDefault="006C2C99" w:rsidP="00D015D1">
      <w:pPr>
        <w:rPr>
          <w:lang w:val="es-ES"/>
        </w:rPr>
      </w:pPr>
    </w:p>
    <w:p w14:paraId="0D3D0AD0" w14:textId="77777777" w:rsidR="006C2C99" w:rsidRPr="0091253D" w:rsidRDefault="006C2C99" w:rsidP="00D015D1">
      <w:pPr>
        <w:rPr>
          <w:lang w:val="es-ES"/>
        </w:rPr>
      </w:pPr>
    </w:p>
    <w:p w14:paraId="6AC2D325" w14:textId="77777777" w:rsidR="006C2C99" w:rsidRPr="0091253D" w:rsidRDefault="006C2C99" w:rsidP="00D015D1">
      <w:pPr>
        <w:rPr>
          <w:lang w:val="es-ES"/>
        </w:rPr>
      </w:pPr>
    </w:p>
    <w:p w14:paraId="43FB5B60" w14:textId="77777777" w:rsidR="006C2C99" w:rsidRPr="0091253D" w:rsidRDefault="006C2C99" w:rsidP="00D015D1">
      <w:pPr>
        <w:rPr>
          <w:lang w:val="es-ES"/>
        </w:rPr>
      </w:pPr>
    </w:p>
    <w:p w14:paraId="3E7245CC" w14:textId="77777777" w:rsidR="00D015D1" w:rsidRPr="0091253D" w:rsidRDefault="00D015D1" w:rsidP="00D015D1">
      <w:pPr>
        <w:rPr>
          <w:lang w:val="es-ES"/>
        </w:rPr>
      </w:pPr>
    </w:p>
    <w:p w14:paraId="6A92218E" w14:textId="77777777" w:rsidR="00D015D1" w:rsidRPr="0091253D" w:rsidRDefault="00D015D1" w:rsidP="00D015D1">
      <w:pPr>
        <w:rPr>
          <w:lang w:val="es-ES"/>
        </w:rPr>
      </w:pPr>
    </w:p>
    <w:p w14:paraId="03CF549A" w14:textId="21DA6599" w:rsidR="00AE3334" w:rsidRPr="0091253D" w:rsidRDefault="00D015D1" w:rsidP="00D015D1">
      <w:pPr>
        <w:pStyle w:val="Ttulo1"/>
        <w:spacing w:line="360" w:lineRule="auto"/>
      </w:pPr>
      <w:bookmarkStart w:id="0" w:name="_Toc78459493"/>
      <w:bookmarkStart w:id="1" w:name="_Toc78462343"/>
      <w:bookmarkStart w:id="2" w:name="_Toc78464275"/>
      <w:bookmarkStart w:id="3" w:name="_Toc78464289"/>
      <w:bookmarkStart w:id="4" w:name="_Toc218691173"/>
      <w:r w:rsidRPr="0091253D">
        <w:rPr>
          <w:noProof/>
          <w:spacing w:val="20"/>
          <w:szCs w:val="28"/>
        </w:rPr>
        <w:lastRenderedPageBreak/>
        <mc:AlternateContent>
          <mc:Choice Requires="wps">
            <w:drawing>
              <wp:anchor distT="0" distB="0" distL="114300" distR="114300" simplePos="0" relativeHeight="251646464" behindDoc="0" locked="0" layoutInCell="1" allowOverlap="1" wp14:anchorId="35BFC9BA" wp14:editId="46D81B9F">
                <wp:simplePos x="0" y="0"/>
                <wp:positionH relativeFrom="margin">
                  <wp:posOffset>2435086</wp:posOffset>
                </wp:positionH>
                <wp:positionV relativeFrom="paragraph">
                  <wp:posOffset>263525</wp:posOffset>
                </wp:positionV>
                <wp:extent cx="463550" cy="0"/>
                <wp:effectExtent l="22860" t="17145" r="18415" b="20955"/>
                <wp:wrapNone/>
                <wp:docPr id="10" name="Conector recto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187F039" id="Conector recto 4" o:spid="_x0000_s1026" style="position:absolute;z-index:2516464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91.75pt,20.75pt" to="228.25pt,2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" strokecolor="#ee2a24" strokeweight="2.25pt">
                <v:stroke joinstyle="miter"/>
                <w10:wrap anchorx="margin"/>
              </v:line>
            </w:pict>
          </mc:Fallback>
        </mc:AlternateContent>
      </w:r>
      <w:r w:rsidR="00F86426" w:rsidRPr="0091253D">
        <w:t>Resumen Ejecutivo</w:t>
      </w:r>
      <w:bookmarkEnd w:id="0"/>
      <w:bookmarkEnd w:id="1"/>
      <w:bookmarkEnd w:id="2"/>
      <w:bookmarkEnd w:id="3"/>
      <w:bookmarkEnd w:id="4"/>
    </w:p>
    <w:p w14:paraId="338903DF" w14:textId="0B6073C6" w:rsidR="008E3B06" w:rsidRDefault="008E3B06" w:rsidP="008E3B06">
      <w:pPr>
        <w:spacing w:line="360" w:lineRule="auto"/>
        <w:jc w:val="center"/>
        <w:rPr>
          <w:rFonts w:eastAsia="Calibri"/>
          <w:spacing w:val="20"/>
          <w:szCs w:val="24"/>
        </w:rPr>
      </w:pPr>
      <w:bookmarkStart w:id="5" w:name="_Toc78459494"/>
      <w:bookmarkStart w:id="6" w:name="_Toc78462344"/>
      <w:bookmarkStart w:id="7" w:name="_Toc78464276"/>
      <w:bookmarkStart w:id="8" w:name="_Toc78464290"/>
      <w:r w:rsidRPr="008E3B06">
        <w:rPr>
          <w:rFonts w:eastAsia="Calibri"/>
          <w:spacing w:val="20"/>
          <w:szCs w:val="24"/>
        </w:rPr>
        <w:t>Memoria Institucional 2025</w:t>
      </w:r>
    </w:p>
    <w:p w14:paraId="0D6E5174" w14:textId="4CAA1233" w:rsidR="005E3077" w:rsidRPr="0091253D" w:rsidRDefault="00304A5D" w:rsidP="00D015D1">
      <w:pPr>
        <w:spacing w:line="360" w:lineRule="auto"/>
        <w:rPr>
          <w:rFonts w:eastAsia="Calibri"/>
          <w:spacing w:val="20"/>
          <w:szCs w:val="24"/>
          <w:highlight w:val="yellow"/>
        </w:rPr>
      </w:pPr>
      <w:r w:rsidRPr="0091253D">
        <w:rPr>
          <w:rFonts w:eastAsia="Calibri"/>
          <w:spacing w:val="20"/>
          <w:szCs w:val="24"/>
        </w:rPr>
        <w:t>La memoria</w:t>
      </w:r>
      <w:r w:rsidR="005E3077" w:rsidRPr="0091253D">
        <w:rPr>
          <w:rFonts w:eastAsia="Calibri"/>
          <w:spacing w:val="20"/>
          <w:szCs w:val="24"/>
        </w:rPr>
        <w:t xml:space="preserve"> Institucional consolida las acciones y las iniciativas realizadas por la gestión institucional </w:t>
      </w:r>
      <w:r w:rsidRPr="0091253D">
        <w:rPr>
          <w:rFonts w:eastAsia="Calibri"/>
          <w:spacing w:val="20"/>
          <w:szCs w:val="24"/>
        </w:rPr>
        <w:t>en</w:t>
      </w:r>
      <w:r w:rsidR="005E3077" w:rsidRPr="0091253D">
        <w:rPr>
          <w:rFonts w:eastAsia="Calibri"/>
          <w:spacing w:val="20"/>
          <w:szCs w:val="24"/>
        </w:rPr>
        <w:t xml:space="preserve"> el año </w:t>
      </w:r>
      <w:r w:rsidR="00221CFF" w:rsidRPr="0091253D">
        <w:rPr>
          <w:rFonts w:eastAsia="Calibri"/>
          <w:spacing w:val="20"/>
          <w:szCs w:val="24"/>
        </w:rPr>
        <w:t>202</w:t>
      </w:r>
      <w:r w:rsidR="00F32175" w:rsidRPr="0091253D">
        <w:rPr>
          <w:rFonts w:eastAsia="Calibri"/>
          <w:spacing w:val="20"/>
          <w:szCs w:val="24"/>
        </w:rPr>
        <w:t>5</w:t>
      </w:r>
      <w:r w:rsidR="00F870D6" w:rsidRPr="0091253D">
        <w:rPr>
          <w:rFonts w:eastAsia="Calibri"/>
          <w:spacing w:val="20"/>
          <w:szCs w:val="24"/>
        </w:rPr>
        <w:t xml:space="preserve"> (</w:t>
      </w:r>
      <w:r w:rsidR="00221CFF" w:rsidRPr="0091253D">
        <w:rPr>
          <w:rFonts w:eastAsia="Calibri"/>
          <w:spacing w:val="20"/>
          <w:szCs w:val="24"/>
        </w:rPr>
        <w:t>Dos mil veintic</w:t>
      </w:r>
      <w:r w:rsidR="00F32175" w:rsidRPr="0091253D">
        <w:rPr>
          <w:rFonts w:eastAsia="Calibri"/>
          <w:spacing w:val="20"/>
          <w:szCs w:val="24"/>
        </w:rPr>
        <w:t>inco</w:t>
      </w:r>
      <w:r w:rsidR="00F870D6" w:rsidRPr="0091253D">
        <w:rPr>
          <w:rFonts w:eastAsia="Calibri"/>
          <w:spacing w:val="20"/>
          <w:szCs w:val="24"/>
        </w:rPr>
        <w:t>)</w:t>
      </w:r>
      <w:r w:rsidR="005E3077" w:rsidRPr="0091253D">
        <w:rPr>
          <w:rFonts w:eastAsia="Calibri"/>
          <w:spacing w:val="20"/>
          <w:szCs w:val="24"/>
        </w:rPr>
        <w:t xml:space="preserve"> que fueron planificadas en el Plan Operativo Anual y que hacen cumplir la misión definida en el Plan Estratégico 202</w:t>
      </w:r>
      <w:r w:rsidR="00F32175" w:rsidRPr="0091253D">
        <w:rPr>
          <w:rFonts w:eastAsia="Calibri"/>
          <w:spacing w:val="20"/>
          <w:szCs w:val="24"/>
        </w:rPr>
        <w:t>5</w:t>
      </w:r>
      <w:r w:rsidR="005E3077" w:rsidRPr="0091253D">
        <w:rPr>
          <w:rFonts w:eastAsia="Calibri"/>
          <w:spacing w:val="20"/>
          <w:szCs w:val="24"/>
        </w:rPr>
        <w:t>-202</w:t>
      </w:r>
      <w:r w:rsidR="00F32175" w:rsidRPr="0091253D">
        <w:rPr>
          <w:rFonts w:eastAsia="Calibri"/>
          <w:spacing w:val="20"/>
          <w:szCs w:val="24"/>
        </w:rPr>
        <w:t>8</w:t>
      </w:r>
      <w:r w:rsidR="005E3077" w:rsidRPr="0091253D">
        <w:rPr>
          <w:rFonts w:eastAsia="Calibri"/>
          <w:spacing w:val="20"/>
          <w:szCs w:val="24"/>
        </w:rPr>
        <w:t xml:space="preserve">. </w:t>
      </w:r>
    </w:p>
    <w:p w14:paraId="05A49D14" w14:textId="0D934D51" w:rsidR="007F7B65" w:rsidRPr="0091253D" w:rsidRDefault="007F7B65" w:rsidP="007F7B65">
      <w:pPr>
        <w:spacing w:line="360" w:lineRule="auto"/>
        <w:rPr>
          <w:rFonts w:eastAsia="Calibri"/>
          <w:spacing w:val="20"/>
          <w:szCs w:val="24"/>
        </w:rPr>
      </w:pPr>
      <w:r w:rsidRPr="0091253D">
        <w:rPr>
          <w:rFonts w:eastAsia="Calibri"/>
          <w:spacing w:val="20"/>
          <w:szCs w:val="24"/>
        </w:rPr>
        <w:t xml:space="preserve">El Instituto Nacional de Protección de los Derechos del Consumidor mediante la atención y tratamiento de reclamaciones de bienes y servicios consiguió la devolución a favor de los consumidores la representativa suma de </w:t>
      </w:r>
      <w:bookmarkStart w:id="9" w:name="_Hlk217068133"/>
      <w:r w:rsidRPr="0091253D">
        <w:rPr>
          <w:rFonts w:eastAsia="Calibri"/>
          <w:spacing w:val="20"/>
          <w:szCs w:val="24"/>
        </w:rPr>
        <w:t>RD$</w:t>
      </w:r>
      <w:r w:rsidR="00D50D9D" w:rsidRPr="0091253D">
        <w:rPr>
          <w:rFonts w:eastAsia="Calibri"/>
          <w:spacing w:val="20"/>
          <w:szCs w:val="24"/>
        </w:rPr>
        <w:t xml:space="preserve"> </w:t>
      </w:r>
      <w:r w:rsidRPr="0091253D">
        <w:rPr>
          <w:rFonts w:eastAsia="Calibri"/>
          <w:spacing w:val="20"/>
          <w:szCs w:val="24"/>
        </w:rPr>
        <w:t>404,698,296.29</w:t>
      </w:r>
      <w:bookmarkEnd w:id="9"/>
      <w:r w:rsidRPr="0091253D">
        <w:rPr>
          <w:rFonts w:eastAsia="Calibri"/>
          <w:spacing w:val="20"/>
          <w:szCs w:val="24"/>
        </w:rPr>
        <w:t xml:space="preserve">, monto equivalente al 118% del presupuesto asignado para el año, convirtiéndose de esta manera en una institución que le devuelve a la población un monto superior a lo asignado para el año, esto fue logrado  a través del procedimiento de conciliación mediante </w:t>
      </w:r>
      <w:bookmarkStart w:id="10" w:name="_Hlk217068149"/>
      <w:r w:rsidRPr="0091253D">
        <w:rPr>
          <w:rFonts w:eastAsia="Calibri"/>
          <w:spacing w:val="20"/>
          <w:szCs w:val="24"/>
        </w:rPr>
        <w:t>2,621</w:t>
      </w:r>
      <w:bookmarkEnd w:id="10"/>
      <w:r w:rsidRPr="0091253D">
        <w:rPr>
          <w:rFonts w:eastAsia="Calibri"/>
          <w:spacing w:val="20"/>
          <w:szCs w:val="24"/>
        </w:rPr>
        <w:t xml:space="preserve"> acuerdos en todo del territorio nacional, evitando procesos judiciales en los tribunales, de manera rápida, fácil y gratuita.</w:t>
      </w:r>
    </w:p>
    <w:p w14:paraId="172AB59A" w14:textId="77777777" w:rsidR="007F7B65" w:rsidRPr="0091253D" w:rsidRDefault="007F7B65" w:rsidP="007F7B65">
      <w:pPr>
        <w:spacing w:line="360" w:lineRule="auto"/>
        <w:rPr>
          <w:rFonts w:eastAsia="Calibri"/>
          <w:spacing w:val="20"/>
          <w:szCs w:val="24"/>
        </w:rPr>
      </w:pPr>
      <w:r w:rsidRPr="0091253D">
        <w:rPr>
          <w:rFonts w:eastAsia="Calibri"/>
          <w:spacing w:val="20"/>
          <w:szCs w:val="24"/>
        </w:rPr>
        <w:t xml:space="preserve">Pro Consumidor supervisa el comportamiento del mercado a través de un Programa Nacional de Inspección y Vigilancia. En ese sentido, </w:t>
      </w:r>
      <w:bookmarkStart w:id="11" w:name="_Hlk217068172"/>
      <w:r w:rsidRPr="0091253D">
        <w:rPr>
          <w:rFonts w:eastAsia="Calibri"/>
          <w:spacing w:val="20"/>
          <w:szCs w:val="24"/>
        </w:rPr>
        <w:t>3,192</w:t>
      </w:r>
      <w:bookmarkEnd w:id="11"/>
      <w:r w:rsidRPr="0091253D">
        <w:rPr>
          <w:rFonts w:eastAsia="Calibri"/>
          <w:spacing w:val="20"/>
          <w:szCs w:val="24"/>
        </w:rPr>
        <w:t xml:space="preserve"> establecimientos fueron inspeccionados, en todas las provincias del país, lo cual representa la protección de aproximadamente </w:t>
      </w:r>
      <w:bookmarkStart w:id="12" w:name="_Hlk217068183"/>
      <w:r w:rsidRPr="0091253D">
        <w:rPr>
          <w:rFonts w:eastAsia="Calibri"/>
          <w:spacing w:val="20"/>
          <w:szCs w:val="24"/>
        </w:rPr>
        <w:t>431,147</w:t>
      </w:r>
      <w:bookmarkEnd w:id="12"/>
      <w:r w:rsidRPr="0091253D">
        <w:rPr>
          <w:rFonts w:eastAsia="Calibri"/>
          <w:spacing w:val="20"/>
          <w:szCs w:val="24"/>
        </w:rPr>
        <w:t xml:space="preserve"> familias, que tendrán de esta manera productos con condiciones adecuadas para el consumo, tales como alimentos inocuos, cantidad ofertada, peso adecuado, envasado de funcionamiento correcto, con una inversión de RD$ </w:t>
      </w:r>
      <w:bookmarkStart w:id="13" w:name="_Hlk217068193"/>
      <w:r w:rsidRPr="0091253D">
        <w:rPr>
          <w:rFonts w:eastAsia="Calibri"/>
          <w:spacing w:val="20"/>
          <w:szCs w:val="24"/>
        </w:rPr>
        <w:t>10,551,718.44</w:t>
      </w:r>
      <w:bookmarkEnd w:id="13"/>
      <w:r w:rsidRPr="0091253D">
        <w:rPr>
          <w:rFonts w:eastAsia="Calibri"/>
          <w:spacing w:val="20"/>
          <w:szCs w:val="24"/>
        </w:rPr>
        <w:t xml:space="preserve">. En cumplimiento de las disposiciones oficiales en materia de calidad y seguridad alimentaria, implementamos muestreos en los diferentes </w:t>
      </w:r>
      <w:r w:rsidRPr="0091253D">
        <w:rPr>
          <w:rFonts w:eastAsia="Calibri"/>
          <w:spacing w:val="20"/>
          <w:szCs w:val="24"/>
        </w:rPr>
        <w:lastRenderedPageBreak/>
        <w:t>productos de consumo de la canasta básica familiar, con la finalidad de evaluar la calidad e inocuidad de estos.</w:t>
      </w:r>
    </w:p>
    <w:p w14:paraId="5C85844C" w14:textId="77777777" w:rsidR="007F7B65" w:rsidRPr="0091253D" w:rsidRDefault="007F7B65" w:rsidP="007F7B65">
      <w:pPr>
        <w:spacing w:line="360" w:lineRule="auto"/>
        <w:rPr>
          <w:rFonts w:eastAsia="Calibri"/>
          <w:spacing w:val="20"/>
          <w:szCs w:val="24"/>
        </w:rPr>
      </w:pPr>
      <w:r w:rsidRPr="0091253D">
        <w:rPr>
          <w:rFonts w:eastAsia="Calibri"/>
          <w:spacing w:val="20"/>
          <w:szCs w:val="24"/>
        </w:rPr>
        <w:t>En materia de protección relativa a la publicidad y prácticas comerciales, Pro Consumidor tiene la facultad de realizar encuestas, análisis de precios, estudios de oferta y demanda de los bienes, servicios por su incidencia en el gasto y verificar el cumplimiento de las disposiciones legales y vigentes. Fruto de esta vigilancia del mercado de forma constante, se destaca la realización de 6,825 visitas de verificación por publicidad.  En adición a esto, se han examinado y verificado más de 497 piezas publicitarias exhibidas en medios de comunicación de circulación nacional, radio, televisión, catálogos, volantes, afiches y/o páginas web, redes sociales, prensa y también el comercio electrónico. Para esta verificación se ha destinado un total de RD$ 22,677,713.04.</w:t>
      </w:r>
    </w:p>
    <w:p w14:paraId="09315006" w14:textId="77777777" w:rsidR="007F7B65" w:rsidRPr="0091253D" w:rsidRDefault="007F7B65" w:rsidP="007F7B65">
      <w:pPr>
        <w:spacing w:line="360" w:lineRule="auto"/>
        <w:rPr>
          <w:rFonts w:eastAsia="Calibri"/>
          <w:spacing w:val="20"/>
          <w:szCs w:val="24"/>
        </w:rPr>
      </w:pPr>
      <w:r w:rsidRPr="0091253D">
        <w:rPr>
          <w:rFonts w:eastAsia="Calibri"/>
          <w:spacing w:val="20"/>
          <w:szCs w:val="24"/>
        </w:rPr>
        <w:t>Las Buenas Prácticas Comerciales se trabajan desde un enfoque preventivo a través de programas educativos a proveedores y visitas preventivas, durante el 2025 se han visitado 2,188 establecimientos comerciales de consumo masivo en el Gran Santo Domingo, la Región Sur, Norte – Cibao y la Región Este del país, brindándoles asesoría sanitaria y de inocuidad. Entre estos comercios se encuentran: Colmados, Bares, Restaurantes, cafeterías, pica pollos, comedores, Panaderías y Supermercados con una inversión total de RD $2,128,727.89</w:t>
      </w:r>
    </w:p>
    <w:p w14:paraId="189E9367" w14:textId="42FC0A8F" w:rsidR="005E3077" w:rsidRPr="0091253D" w:rsidRDefault="007F7B65" w:rsidP="007F7B65">
      <w:pPr>
        <w:spacing w:line="360" w:lineRule="auto"/>
        <w:rPr>
          <w:rFonts w:eastAsia="Calibri"/>
          <w:spacing w:val="20"/>
          <w:szCs w:val="24"/>
        </w:rPr>
      </w:pPr>
      <w:r w:rsidRPr="0091253D">
        <w:rPr>
          <w:rFonts w:eastAsia="Calibri"/>
          <w:spacing w:val="20"/>
          <w:szCs w:val="24"/>
        </w:rPr>
        <w:t xml:space="preserve">Llevamos a cabo actividades educativas impartiendo charlas y talleres educativos enfocados a consumidores, logrando impactar 24,223 personas entre líderes comunitarios de sectores vulnerables, adultos mayores, servidores públicos, personal docente, entidades </w:t>
      </w:r>
      <w:r w:rsidRPr="0091253D">
        <w:rPr>
          <w:rFonts w:eastAsia="Calibri"/>
          <w:spacing w:val="20"/>
          <w:szCs w:val="24"/>
        </w:rPr>
        <w:lastRenderedPageBreak/>
        <w:t>castrenses, estudiantes y otros mediante más de 468 acciones formativas.</w:t>
      </w:r>
    </w:p>
    <w:p w14:paraId="175283CA" w14:textId="77777777" w:rsidR="00A40C34" w:rsidRPr="0091253D" w:rsidRDefault="00A40C34" w:rsidP="00D015D1">
      <w:pPr>
        <w:spacing w:line="360" w:lineRule="auto"/>
        <w:rPr>
          <w:rFonts w:eastAsia="Calibri"/>
          <w:spacing w:val="20"/>
          <w:szCs w:val="24"/>
        </w:rPr>
      </w:pPr>
    </w:p>
    <w:p w14:paraId="2E033ECC" w14:textId="597BF169" w:rsidR="00A40C34" w:rsidRPr="0091253D" w:rsidRDefault="008E3B06" w:rsidP="00D015D1">
      <w:pPr>
        <w:pStyle w:val="Ttulo1"/>
        <w:spacing w:line="360" w:lineRule="auto"/>
      </w:pPr>
      <w:bookmarkStart w:id="14" w:name="_Toc218691174"/>
      <w:r w:rsidRPr="0091253D">
        <w:rPr>
          <w:noProof/>
        </w:rPr>
        <mc:AlternateContent>
          <mc:Choice Requires="wps">
            <w:drawing>
              <wp:anchor distT="0" distB="0" distL="114300" distR="114300" simplePos="0" relativeHeight="251668992" behindDoc="0" locked="0" layoutInCell="1" allowOverlap="1" wp14:anchorId="47406957" wp14:editId="7B038804">
                <wp:simplePos x="0" y="0"/>
                <wp:positionH relativeFrom="margin">
                  <wp:posOffset>2493010</wp:posOffset>
                </wp:positionH>
                <wp:positionV relativeFrom="paragraph">
                  <wp:posOffset>323215</wp:posOffset>
                </wp:positionV>
                <wp:extent cx="463550" cy="0"/>
                <wp:effectExtent l="22860" t="15240" r="18415" b="22860"/>
                <wp:wrapNone/>
                <wp:docPr id="9" name="Conector recto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61EF3AE" id="Conector recto 4" o:spid="_x0000_s1026" style="position:absolute;z-index:2516689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96.3pt,25.45pt" to="232.8pt,2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" strokecolor="#ee2a24" strokeweight="2.25pt">
                <v:stroke joinstyle="miter"/>
                <w10:wrap anchorx="margin"/>
              </v:line>
            </w:pict>
          </mc:Fallback>
        </mc:AlternateContent>
      </w:r>
      <w:r w:rsidR="00692E93" w:rsidRPr="0091253D">
        <w:t>Información Institucional</w:t>
      </w:r>
      <w:bookmarkEnd w:id="14"/>
    </w:p>
    <w:p w14:paraId="4D8CDCE5" w14:textId="7DC068A8" w:rsidR="00763443" w:rsidRPr="0091253D" w:rsidRDefault="008E3B06" w:rsidP="008E3B06">
      <w:pPr>
        <w:spacing w:line="360" w:lineRule="auto"/>
        <w:jc w:val="center"/>
      </w:pPr>
      <w:r w:rsidRPr="008E3B06">
        <w:t>Memoria Institucional 2025</w:t>
      </w:r>
    </w:p>
    <w:p w14:paraId="7EF8EEEE" w14:textId="77777777" w:rsidR="008158DB" w:rsidRPr="0091253D" w:rsidRDefault="008158DB" w:rsidP="00D015D1">
      <w:pPr>
        <w:pStyle w:val="Prrafodelista"/>
        <w:keepNext/>
        <w:numPr>
          <w:ilvl w:val="0"/>
          <w:numId w:val="20"/>
        </w:numPr>
        <w:spacing w:before="240" w:after="60" w:line="360" w:lineRule="auto"/>
        <w:jc w:val="left"/>
        <w:outlineLvl w:val="1"/>
        <w:rPr>
          <w:rFonts w:eastAsia="Times New Roman"/>
          <w:b/>
          <w:bCs/>
          <w:vanish/>
          <w:spacing w:val="15"/>
          <w:szCs w:val="26"/>
          <w:lang w:val="es"/>
        </w:rPr>
      </w:pPr>
      <w:bookmarkStart w:id="15" w:name="_Toc185434691"/>
      <w:bookmarkStart w:id="16" w:name="_Toc217303588"/>
      <w:bookmarkStart w:id="17" w:name="_Toc217303655"/>
      <w:bookmarkStart w:id="18" w:name="_Toc217304103"/>
      <w:bookmarkStart w:id="19" w:name="_Toc217386865"/>
      <w:bookmarkStart w:id="20" w:name="_Toc217388361"/>
      <w:bookmarkStart w:id="21" w:name="_Toc217388397"/>
      <w:bookmarkStart w:id="22" w:name="_Toc218689897"/>
      <w:bookmarkStart w:id="23" w:name="_Toc218691175"/>
      <w:bookmarkEnd w:id="15"/>
      <w:bookmarkEnd w:id="16"/>
      <w:bookmarkEnd w:id="17"/>
      <w:bookmarkEnd w:id="18"/>
      <w:bookmarkEnd w:id="19"/>
      <w:bookmarkEnd w:id="20"/>
      <w:bookmarkEnd w:id="21"/>
      <w:bookmarkEnd w:id="22"/>
      <w:bookmarkEnd w:id="23"/>
    </w:p>
    <w:p w14:paraId="40D15BA7" w14:textId="77777777" w:rsidR="008158DB" w:rsidRPr="0091253D" w:rsidRDefault="008158DB" w:rsidP="00D015D1">
      <w:pPr>
        <w:pStyle w:val="Prrafodelista"/>
        <w:keepNext/>
        <w:numPr>
          <w:ilvl w:val="0"/>
          <w:numId w:val="20"/>
        </w:numPr>
        <w:spacing w:before="240" w:after="60" w:line="360" w:lineRule="auto"/>
        <w:jc w:val="left"/>
        <w:outlineLvl w:val="1"/>
        <w:rPr>
          <w:rFonts w:eastAsia="Times New Roman"/>
          <w:b/>
          <w:bCs/>
          <w:vanish/>
          <w:spacing w:val="15"/>
          <w:szCs w:val="26"/>
          <w:lang w:val="es"/>
        </w:rPr>
      </w:pPr>
      <w:bookmarkStart w:id="24" w:name="_Toc185434692"/>
      <w:bookmarkStart w:id="25" w:name="_Toc217303589"/>
      <w:bookmarkStart w:id="26" w:name="_Toc217303656"/>
      <w:bookmarkStart w:id="27" w:name="_Toc217304104"/>
      <w:bookmarkStart w:id="28" w:name="_Toc217386866"/>
      <w:bookmarkStart w:id="29" w:name="_Toc217388362"/>
      <w:bookmarkStart w:id="30" w:name="_Toc217388398"/>
      <w:bookmarkStart w:id="31" w:name="_Toc218689898"/>
      <w:bookmarkStart w:id="32" w:name="_Toc218691176"/>
      <w:bookmarkEnd w:id="24"/>
      <w:bookmarkEnd w:id="25"/>
      <w:bookmarkEnd w:id="26"/>
      <w:bookmarkEnd w:id="27"/>
      <w:bookmarkEnd w:id="28"/>
      <w:bookmarkEnd w:id="29"/>
      <w:bookmarkEnd w:id="30"/>
      <w:bookmarkEnd w:id="31"/>
      <w:bookmarkEnd w:id="32"/>
    </w:p>
    <w:p w14:paraId="2778C45F" w14:textId="528ED25B" w:rsidR="001E7821" w:rsidRPr="0091253D" w:rsidRDefault="00692E93" w:rsidP="00D015D1">
      <w:pPr>
        <w:pStyle w:val="TtuloTDC"/>
        <w:spacing w:line="360" w:lineRule="auto"/>
      </w:pPr>
      <w:bookmarkStart w:id="33" w:name="_Toc218691177"/>
      <w:r w:rsidRPr="0091253D">
        <w:t>Marco filosófico institucional</w:t>
      </w:r>
      <w:bookmarkEnd w:id="33"/>
    </w:p>
    <w:p w14:paraId="4EA7EC96" w14:textId="3B6811B2" w:rsidR="00D06EA0" w:rsidRPr="0091253D" w:rsidRDefault="002C1139" w:rsidP="00D015D1">
      <w:pPr>
        <w:spacing w:after="225" w:line="360" w:lineRule="auto"/>
        <w:rPr>
          <w:spacing w:val="20"/>
          <w:szCs w:val="24"/>
        </w:rPr>
      </w:pPr>
      <w:r w:rsidRPr="0091253D">
        <w:rPr>
          <w:spacing w:val="20"/>
          <w:szCs w:val="24"/>
        </w:rPr>
        <w:t>El Instituto Nacional de Protección de los Derechos del Consumidor, PRO CONSUMIDOR, ha definido su política y estrategias de acción, cimentadas en la Estrategia Nacional de Desarrollo de la República Dominicana 2010 – 2030, el Plan Nacional Plurianual del Sector Público 202</w:t>
      </w:r>
      <w:r w:rsidR="005E39DE" w:rsidRPr="0091253D">
        <w:rPr>
          <w:spacing w:val="20"/>
          <w:szCs w:val="24"/>
        </w:rPr>
        <w:t>5</w:t>
      </w:r>
      <w:r w:rsidRPr="0091253D">
        <w:rPr>
          <w:spacing w:val="20"/>
          <w:szCs w:val="24"/>
        </w:rPr>
        <w:t>-202</w:t>
      </w:r>
      <w:r w:rsidR="005E39DE" w:rsidRPr="0091253D">
        <w:rPr>
          <w:spacing w:val="20"/>
          <w:szCs w:val="24"/>
        </w:rPr>
        <w:t>8</w:t>
      </w:r>
      <w:r w:rsidRPr="0091253D">
        <w:rPr>
          <w:spacing w:val="20"/>
          <w:szCs w:val="24"/>
        </w:rPr>
        <w:t>,</w:t>
      </w:r>
      <w:r w:rsidRPr="0091253D">
        <w:t xml:space="preserve"> </w:t>
      </w:r>
      <w:r w:rsidRPr="0091253D">
        <w:rPr>
          <w:spacing w:val="20"/>
          <w:szCs w:val="24"/>
        </w:rPr>
        <w:t>estrechamente vinculada con la protección de los  ciudadanos y garantizarles  su derecho a disponer de bienes y servicios de calidad, en aras de resguardar su vida, su  salud, su  seguridad física y mejorar su bienestar económico, puntos en los que coincide el ejercicio del Instituto Nacional de Protección de los Derechos del Consumidor y tomando como referencia principal, las atribuciones y funciones estipuladas en el marco legal vigente.</w:t>
      </w:r>
    </w:p>
    <w:p w14:paraId="4FF19372" w14:textId="67BA83A9" w:rsidR="002C1139" w:rsidRPr="0091253D" w:rsidRDefault="002C1139" w:rsidP="00D015D1">
      <w:pPr>
        <w:pStyle w:val="Prrafodelista"/>
        <w:numPr>
          <w:ilvl w:val="0"/>
          <w:numId w:val="29"/>
        </w:numPr>
        <w:spacing w:after="225" w:line="360" w:lineRule="auto"/>
        <w:jc w:val="left"/>
        <w:rPr>
          <w:b/>
          <w:bCs/>
          <w:spacing w:val="20"/>
          <w:szCs w:val="24"/>
        </w:rPr>
      </w:pPr>
      <w:r w:rsidRPr="0091253D">
        <w:rPr>
          <w:b/>
          <w:bCs/>
          <w:spacing w:val="20"/>
          <w:szCs w:val="24"/>
        </w:rPr>
        <w:t>Misión</w:t>
      </w:r>
    </w:p>
    <w:p w14:paraId="031AF167" w14:textId="53004A57" w:rsidR="002C1139" w:rsidRDefault="00B41902" w:rsidP="00D015D1">
      <w:pPr>
        <w:pStyle w:val="Prrafodelista"/>
        <w:spacing w:after="225" w:line="360" w:lineRule="auto"/>
        <w:ind w:left="720"/>
        <w:rPr>
          <w:spacing w:val="20"/>
          <w:szCs w:val="24"/>
        </w:rPr>
      </w:pPr>
      <w:r w:rsidRPr="0091253D">
        <w:rPr>
          <w:spacing w:val="20"/>
          <w:szCs w:val="24"/>
        </w:rPr>
        <w:t>Proteger los derechos de los consumidores y usuarios de bienes y servicios, garantizando la equidad, imparcialidad y la seguridad jurídica en relaciones de consumo mediante el cumplimiento de la normativa vigente con los más altos niveles de profesionalidad, eficiencia y eficacia.</w:t>
      </w:r>
    </w:p>
    <w:p w14:paraId="21243988" w14:textId="77777777" w:rsidR="004118DF" w:rsidRDefault="004118DF" w:rsidP="00D015D1">
      <w:pPr>
        <w:pStyle w:val="Prrafodelista"/>
        <w:spacing w:after="225" w:line="360" w:lineRule="auto"/>
        <w:ind w:left="720"/>
        <w:rPr>
          <w:spacing w:val="20"/>
          <w:szCs w:val="24"/>
        </w:rPr>
      </w:pPr>
    </w:p>
    <w:p w14:paraId="2B1244DE" w14:textId="77777777" w:rsidR="004118DF" w:rsidRPr="0091253D" w:rsidRDefault="004118DF" w:rsidP="00D015D1">
      <w:pPr>
        <w:pStyle w:val="Prrafodelista"/>
        <w:spacing w:after="225" w:line="360" w:lineRule="auto"/>
        <w:ind w:left="720"/>
        <w:rPr>
          <w:spacing w:val="20"/>
          <w:szCs w:val="24"/>
        </w:rPr>
      </w:pPr>
    </w:p>
    <w:p w14:paraId="77C6D0F6" w14:textId="3E2AF9A5" w:rsidR="002C1139" w:rsidRPr="0091253D" w:rsidRDefault="002C1139" w:rsidP="00D015D1">
      <w:pPr>
        <w:pStyle w:val="Prrafodelista"/>
        <w:numPr>
          <w:ilvl w:val="0"/>
          <w:numId w:val="29"/>
        </w:numPr>
        <w:spacing w:after="225" w:line="360" w:lineRule="auto"/>
        <w:jc w:val="left"/>
        <w:rPr>
          <w:b/>
          <w:bCs/>
          <w:spacing w:val="20"/>
          <w:szCs w:val="24"/>
        </w:rPr>
      </w:pPr>
      <w:r w:rsidRPr="0091253D">
        <w:rPr>
          <w:b/>
          <w:bCs/>
          <w:spacing w:val="20"/>
          <w:szCs w:val="24"/>
        </w:rPr>
        <w:lastRenderedPageBreak/>
        <w:t>Visión</w:t>
      </w:r>
    </w:p>
    <w:p w14:paraId="7A655B09" w14:textId="416FD2E1" w:rsidR="002C1139" w:rsidRPr="0091253D" w:rsidRDefault="00681B2F" w:rsidP="00D015D1">
      <w:pPr>
        <w:pStyle w:val="Prrafodelista"/>
        <w:spacing w:line="360" w:lineRule="auto"/>
        <w:ind w:left="720"/>
        <w:rPr>
          <w:spacing w:val="20"/>
          <w:szCs w:val="24"/>
        </w:rPr>
      </w:pPr>
      <w:r w:rsidRPr="0091253D">
        <w:rPr>
          <w:spacing w:val="20"/>
          <w:szCs w:val="24"/>
        </w:rPr>
        <w:t>Consolidarse como una institución innovadora, cercana y proactiva, líder en la protección integral de los derechos de los consumidores en todos los territorios y canales de consumo, promoviendo relaciones de consumo éticas, sostenibles y digitalmente seguras</w:t>
      </w:r>
      <w:r w:rsidR="002C1139" w:rsidRPr="0091253D">
        <w:rPr>
          <w:spacing w:val="20"/>
          <w:szCs w:val="24"/>
        </w:rPr>
        <w:t>.</w:t>
      </w:r>
    </w:p>
    <w:p w14:paraId="45D655A2" w14:textId="7881BA5B" w:rsidR="002C1139" w:rsidRPr="0091253D" w:rsidRDefault="00955B0E" w:rsidP="00681B2F">
      <w:pPr>
        <w:pStyle w:val="Prrafodelista"/>
        <w:spacing w:after="225" w:line="360" w:lineRule="auto"/>
        <w:ind w:left="720"/>
        <w:jc w:val="left"/>
        <w:rPr>
          <w:b/>
          <w:bCs/>
          <w:spacing w:val="20"/>
          <w:szCs w:val="24"/>
        </w:rPr>
      </w:pPr>
      <w:r w:rsidRPr="0091253D">
        <w:rPr>
          <w:b/>
          <w:bCs/>
          <w:spacing w:val="20"/>
          <w:szCs w:val="24"/>
        </w:rPr>
        <w:t>c</w:t>
      </w:r>
      <w:r w:rsidR="00681B2F" w:rsidRPr="0091253D">
        <w:rPr>
          <w:spacing w:val="20"/>
          <w:szCs w:val="24"/>
        </w:rPr>
        <w:t xml:space="preserve">. </w:t>
      </w:r>
      <w:r w:rsidR="002C1139" w:rsidRPr="0091253D">
        <w:rPr>
          <w:spacing w:val="20"/>
          <w:szCs w:val="24"/>
        </w:rPr>
        <w:t>Valores</w:t>
      </w:r>
    </w:p>
    <w:p w14:paraId="703A4B0D" w14:textId="4D5A6447" w:rsidR="00681B2F" w:rsidRPr="0091253D" w:rsidRDefault="00681B2F" w:rsidP="00623BD2">
      <w:pPr>
        <w:pStyle w:val="Prrafodelista"/>
        <w:numPr>
          <w:ilvl w:val="0"/>
          <w:numId w:val="38"/>
        </w:numPr>
        <w:shd w:val="clear" w:color="auto" w:fill="FFFFFF"/>
        <w:spacing w:after="0" w:line="360" w:lineRule="auto"/>
        <w:rPr>
          <w:spacing w:val="20"/>
          <w:szCs w:val="24"/>
        </w:rPr>
      </w:pPr>
      <w:r w:rsidRPr="0091253D">
        <w:rPr>
          <w:spacing w:val="20"/>
          <w:szCs w:val="24"/>
        </w:rPr>
        <w:t>Integridad pública: Actuamos con honestidad, ética y responsabilidad, garantizando transparencia en cada decisión y acción, al servicio del interés colectivo.</w:t>
      </w:r>
    </w:p>
    <w:p w14:paraId="07996F34" w14:textId="77777777" w:rsidR="00681B2F" w:rsidRPr="0091253D" w:rsidRDefault="00681B2F" w:rsidP="00681B2F">
      <w:pPr>
        <w:shd w:val="clear" w:color="auto" w:fill="FFFFFF"/>
        <w:spacing w:after="0" w:line="240" w:lineRule="auto"/>
        <w:ind w:left="360"/>
        <w:rPr>
          <w:spacing w:val="20"/>
          <w:szCs w:val="24"/>
        </w:rPr>
      </w:pPr>
    </w:p>
    <w:p w14:paraId="075E2FD5" w14:textId="3B67A683" w:rsidR="00681B2F" w:rsidRPr="0091253D" w:rsidRDefault="00681B2F" w:rsidP="00623BD2">
      <w:pPr>
        <w:pStyle w:val="Prrafodelista"/>
        <w:numPr>
          <w:ilvl w:val="0"/>
          <w:numId w:val="38"/>
        </w:numPr>
        <w:shd w:val="clear" w:color="auto" w:fill="FFFFFF"/>
        <w:spacing w:after="0" w:line="360" w:lineRule="auto"/>
        <w:rPr>
          <w:spacing w:val="20"/>
          <w:szCs w:val="24"/>
        </w:rPr>
      </w:pPr>
      <w:r w:rsidRPr="0091253D">
        <w:rPr>
          <w:spacing w:val="20"/>
          <w:szCs w:val="24"/>
        </w:rPr>
        <w:t>Equidad: Promovemos la igualdad de trato y oportunidades, asegurando una protección efectiva para todos los consumidores, sin distinción de territorio, condición o canal de consumo.</w:t>
      </w:r>
    </w:p>
    <w:p w14:paraId="0D7D7FDF" w14:textId="77777777" w:rsidR="00681B2F" w:rsidRPr="0091253D" w:rsidRDefault="00681B2F" w:rsidP="00681B2F">
      <w:pPr>
        <w:shd w:val="clear" w:color="auto" w:fill="FFFFFF"/>
        <w:spacing w:after="0" w:line="240" w:lineRule="auto"/>
        <w:ind w:left="360"/>
        <w:rPr>
          <w:spacing w:val="20"/>
          <w:szCs w:val="24"/>
        </w:rPr>
      </w:pPr>
    </w:p>
    <w:p w14:paraId="435DA677" w14:textId="7FDA2A3E" w:rsidR="00681B2F" w:rsidRPr="0091253D" w:rsidRDefault="00681B2F" w:rsidP="00623BD2">
      <w:pPr>
        <w:pStyle w:val="Prrafodelista"/>
        <w:numPr>
          <w:ilvl w:val="0"/>
          <w:numId w:val="38"/>
        </w:numPr>
        <w:shd w:val="clear" w:color="auto" w:fill="FFFFFF"/>
        <w:spacing w:after="0" w:line="360" w:lineRule="auto"/>
        <w:rPr>
          <w:spacing w:val="20"/>
          <w:szCs w:val="24"/>
        </w:rPr>
      </w:pPr>
      <w:r w:rsidRPr="0091253D">
        <w:rPr>
          <w:spacing w:val="20"/>
          <w:szCs w:val="24"/>
        </w:rPr>
        <w:t>Innovación institucional: Impulsamos soluciones tecnológicas, procesos inteligentes y nuevas formas de atención para adaptarnos a las necesidades cambiantes de los consumidores.</w:t>
      </w:r>
    </w:p>
    <w:p w14:paraId="55FE8349" w14:textId="77777777" w:rsidR="00681B2F" w:rsidRPr="0091253D" w:rsidRDefault="00681B2F" w:rsidP="00681B2F">
      <w:pPr>
        <w:shd w:val="clear" w:color="auto" w:fill="FFFFFF"/>
        <w:spacing w:after="0" w:line="240" w:lineRule="auto"/>
        <w:ind w:left="360"/>
        <w:rPr>
          <w:spacing w:val="20"/>
          <w:szCs w:val="24"/>
        </w:rPr>
      </w:pPr>
    </w:p>
    <w:p w14:paraId="7AC803E2" w14:textId="25E8C9BE" w:rsidR="00681B2F" w:rsidRPr="0091253D" w:rsidRDefault="00681B2F" w:rsidP="00623BD2">
      <w:pPr>
        <w:pStyle w:val="Prrafodelista"/>
        <w:numPr>
          <w:ilvl w:val="0"/>
          <w:numId w:val="38"/>
        </w:numPr>
        <w:shd w:val="clear" w:color="auto" w:fill="FFFFFF"/>
        <w:spacing w:after="0" w:line="360" w:lineRule="auto"/>
        <w:rPr>
          <w:spacing w:val="20"/>
          <w:szCs w:val="24"/>
        </w:rPr>
      </w:pPr>
      <w:r w:rsidRPr="0091253D">
        <w:rPr>
          <w:spacing w:val="20"/>
          <w:szCs w:val="24"/>
        </w:rPr>
        <w:t>Cercanía ciudadana: Nos mantenemos accesibles y receptivos, escuchando activamente a los ciudadanos y llevando nuestros servicios a cada rincón del país.</w:t>
      </w:r>
    </w:p>
    <w:p w14:paraId="50D82BCA" w14:textId="77777777" w:rsidR="00681B2F" w:rsidRPr="0091253D" w:rsidRDefault="00681B2F" w:rsidP="00681B2F">
      <w:pPr>
        <w:shd w:val="clear" w:color="auto" w:fill="FFFFFF"/>
        <w:spacing w:after="0" w:line="240" w:lineRule="auto"/>
        <w:ind w:left="360"/>
        <w:rPr>
          <w:spacing w:val="20"/>
          <w:szCs w:val="24"/>
        </w:rPr>
      </w:pPr>
    </w:p>
    <w:p w14:paraId="664A0171" w14:textId="2B6D6E3B" w:rsidR="00681B2F" w:rsidRPr="0091253D" w:rsidRDefault="00681B2F" w:rsidP="00623BD2">
      <w:pPr>
        <w:pStyle w:val="Prrafodelista"/>
        <w:numPr>
          <w:ilvl w:val="0"/>
          <w:numId w:val="38"/>
        </w:numPr>
        <w:shd w:val="clear" w:color="auto" w:fill="FFFFFF"/>
        <w:spacing w:after="0" w:line="360" w:lineRule="auto"/>
        <w:rPr>
          <w:spacing w:val="20"/>
          <w:szCs w:val="24"/>
        </w:rPr>
      </w:pPr>
      <w:r w:rsidRPr="0091253D">
        <w:rPr>
          <w:spacing w:val="20"/>
          <w:szCs w:val="24"/>
        </w:rPr>
        <w:t>Excelencia en el servicio: Trabajamos con profesionalismo, eficiencia y orientación a resultados, buscando superar las expectativas de quienes acuden a nosotros.</w:t>
      </w:r>
    </w:p>
    <w:p w14:paraId="07C99743" w14:textId="77777777" w:rsidR="00681B2F" w:rsidRPr="0091253D" w:rsidRDefault="00681B2F" w:rsidP="00681B2F">
      <w:pPr>
        <w:shd w:val="clear" w:color="auto" w:fill="FFFFFF"/>
        <w:spacing w:after="0" w:line="240" w:lineRule="auto"/>
        <w:ind w:left="360"/>
        <w:rPr>
          <w:spacing w:val="20"/>
          <w:szCs w:val="24"/>
        </w:rPr>
      </w:pPr>
    </w:p>
    <w:p w14:paraId="40262E22" w14:textId="5F90D7D1" w:rsidR="00681B2F" w:rsidRPr="0091253D" w:rsidRDefault="00681B2F" w:rsidP="00623BD2">
      <w:pPr>
        <w:pStyle w:val="Prrafodelista"/>
        <w:numPr>
          <w:ilvl w:val="0"/>
          <w:numId w:val="38"/>
        </w:numPr>
        <w:shd w:val="clear" w:color="auto" w:fill="FFFFFF"/>
        <w:spacing w:after="0" w:line="360" w:lineRule="auto"/>
        <w:rPr>
          <w:spacing w:val="20"/>
          <w:szCs w:val="24"/>
        </w:rPr>
      </w:pPr>
      <w:r w:rsidRPr="0091253D">
        <w:rPr>
          <w:spacing w:val="20"/>
          <w:szCs w:val="24"/>
        </w:rPr>
        <w:lastRenderedPageBreak/>
        <w:t>Compromiso con la legalidad y los derechos: Defendemos el cumplimiento de la ley y los principios constitucionales con firmeza y rigor técnico, garantizando la seguridad jurídica en las relaciones de consumo.</w:t>
      </w:r>
    </w:p>
    <w:p w14:paraId="6BCF6C26" w14:textId="77777777" w:rsidR="00681B2F" w:rsidRPr="0091253D" w:rsidRDefault="00681B2F" w:rsidP="00681B2F">
      <w:pPr>
        <w:shd w:val="clear" w:color="auto" w:fill="FFFFFF"/>
        <w:spacing w:after="0" w:line="240" w:lineRule="auto"/>
        <w:ind w:left="360"/>
        <w:rPr>
          <w:spacing w:val="20"/>
          <w:szCs w:val="24"/>
        </w:rPr>
      </w:pPr>
    </w:p>
    <w:p w14:paraId="13C49F47" w14:textId="63ABDEA6" w:rsidR="00681B2F" w:rsidRPr="0091253D" w:rsidRDefault="00681B2F" w:rsidP="00623BD2">
      <w:pPr>
        <w:pStyle w:val="Prrafodelista"/>
        <w:numPr>
          <w:ilvl w:val="0"/>
          <w:numId w:val="38"/>
        </w:numPr>
        <w:shd w:val="clear" w:color="auto" w:fill="FFFFFF"/>
        <w:spacing w:after="0" w:line="360" w:lineRule="auto"/>
        <w:rPr>
          <w:spacing w:val="20"/>
          <w:szCs w:val="24"/>
        </w:rPr>
      </w:pPr>
      <w:r w:rsidRPr="0091253D">
        <w:rPr>
          <w:spacing w:val="20"/>
          <w:szCs w:val="24"/>
        </w:rPr>
        <w:t>Empatía y vocación de servicio: Ponemos al ciudadano en el centro de nuestras decisiones, comprendiendo sus situaciones y respondiendo con sensibilidad, justicia y oportunidad.</w:t>
      </w:r>
    </w:p>
    <w:p w14:paraId="7DF97009" w14:textId="77777777" w:rsidR="002C1139" w:rsidRPr="0091253D" w:rsidRDefault="002C1139" w:rsidP="00681B2F">
      <w:pPr>
        <w:pStyle w:val="Prrafodelista"/>
        <w:spacing w:after="0" w:line="360" w:lineRule="auto"/>
        <w:ind w:left="1080"/>
        <w:rPr>
          <w:spacing w:val="20"/>
          <w:szCs w:val="24"/>
        </w:rPr>
      </w:pPr>
    </w:p>
    <w:p w14:paraId="1B2C241D" w14:textId="5709B10B" w:rsidR="008F5182" w:rsidRPr="0091253D" w:rsidRDefault="008158DB" w:rsidP="00D015D1">
      <w:pPr>
        <w:pStyle w:val="TtuloTDC"/>
        <w:spacing w:line="360" w:lineRule="auto"/>
      </w:pPr>
      <w:bookmarkStart w:id="34" w:name="_Toc218691178"/>
      <w:r w:rsidRPr="0091253D">
        <w:t>Base legal</w:t>
      </w:r>
      <w:bookmarkEnd w:id="34"/>
    </w:p>
    <w:p w14:paraId="39607EFF" w14:textId="2B175E6D" w:rsidR="00D374CD" w:rsidRPr="0091253D" w:rsidRDefault="00A71EB1" w:rsidP="00D015D1">
      <w:pPr>
        <w:spacing w:line="360" w:lineRule="auto"/>
        <w:rPr>
          <w:rFonts w:eastAsia="Calibri"/>
          <w:spacing w:val="20"/>
          <w:szCs w:val="24"/>
        </w:rPr>
      </w:pPr>
      <w:r w:rsidRPr="0091253D">
        <w:rPr>
          <w:rFonts w:eastAsia="Calibri"/>
          <w:spacing w:val="20"/>
          <w:szCs w:val="24"/>
        </w:rPr>
        <w:t>El Instituto Nacional de Protección de los Derechos del Consumidor (Pro Consumidor), es la entidad del Gobierno Dominicano que tiene como objetivo establecer políticas, normas y procedimientos necesarios para la protección efectiva de los derechos de los consumidores y garantizar la equidad en la relación de éstos con los proveedores. Fue creado mediante la Ley 358-05, Ley General de Protección de los Derechos del Consumidor o Usuario que establece que sus disposiciones son de orden público, imperativas y de interés social y que tendrán carácter supletorio frente a las disposiciones contempladas en las leyes sectoriales. Además, la Ley 166-12 que crea el Sistema Dominicano para la Calidad (SIDOCAL), lo reconoce como Autoridad Nacional de Vigilancia del Mercado. Asimismo, otros marcos legales y reglamentarios le otorgan competencias específicas como la Ley No. 17-19 sobre la Erradicación del Comercio Ilícito, Contrabando y Falsificación de Productos Regulados; el Decreto 287-19 que crea el Comité Nacional de Seguridad Turística, entre otros.</w:t>
      </w:r>
    </w:p>
    <w:p w14:paraId="35673684" w14:textId="77777777" w:rsidR="00404D9B" w:rsidRPr="0091253D" w:rsidRDefault="00404D9B" w:rsidP="00D015D1">
      <w:pPr>
        <w:spacing w:line="360" w:lineRule="auto"/>
        <w:rPr>
          <w:rFonts w:eastAsia="Calibri"/>
          <w:spacing w:val="20"/>
          <w:szCs w:val="24"/>
        </w:rPr>
      </w:pPr>
    </w:p>
    <w:p w14:paraId="45F4D953" w14:textId="33DBC1ED" w:rsidR="006A5461" w:rsidRPr="0091253D" w:rsidRDefault="00A71EB1" w:rsidP="00D015D1">
      <w:pPr>
        <w:pStyle w:val="TtuloTDC"/>
        <w:spacing w:line="360" w:lineRule="auto"/>
      </w:pPr>
      <w:bookmarkStart w:id="35" w:name="_Toc218691179"/>
      <w:r w:rsidRPr="0091253D">
        <w:lastRenderedPageBreak/>
        <w:t>Estructura organizativa</w:t>
      </w:r>
      <w:bookmarkEnd w:id="35"/>
      <w:r w:rsidRPr="0091253D">
        <w:t xml:space="preserve"> </w:t>
      </w:r>
    </w:p>
    <w:p w14:paraId="0EB91CD5" w14:textId="07C16339" w:rsidR="00B01642" w:rsidRPr="0091253D" w:rsidRDefault="00623BD2" w:rsidP="00D015D1">
      <w:pPr>
        <w:spacing w:line="360" w:lineRule="auto"/>
        <w:rPr>
          <w:rFonts w:eastAsia="Calibri"/>
          <w:spacing w:val="20"/>
          <w:szCs w:val="24"/>
        </w:rPr>
      </w:pPr>
      <w:r w:rsidRPr="0091253D">
        <w:rPr>
          <w:noProof/>
        </w:rPr>
        <w:drawing>
          <wp:anchor distT="0" distB="0" distL="114300" distR="114300" simplePos="0" relativeHeight="251675136" behindDoc="0" locked="0" layoutInCell="1" allowOverlap="1" wp14:anchorId="0288E96A" wp14:editId="6BA86AFE">
            <wp:simplePos x="0" y="0"/>
            <wp:positionH relativeFrom="column">
              <wp:posOffset>-1182370</wp:posOffset>
            </wp:positionH>
            <wp:positionV relativeFrom="paragraph">
              <wp:posOffset>177165</wp:posOffset>
            </wp:positionV>
            <wp:extent cx="7409815" cy="6007100"/>
            <wp:effectExtent l="0" t="0" r="635" b="0"/>
            <wp:wrapTopAndBottom/>
            <wp:docPr id="866069200"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10181" t="5652" r="4737" b="5086"/>
                    <a:stretch>
                      <a:fillRect/>
                    </a:stretch>
                  </pic:blipFill>
                  <pic:spPr bwMode="auto">
                    <a:xfrm>
                      <a:off x="0" y="0"/>
                      <a:ext cx="7409815" cy="60071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C0DF150" w14:textId="77777777" w:rsidR="00623BD2" w:rsidRDefault="00623BD2" w:rsidP="00D015D1">
      <w:pPr>
        <w:spacing w:line="360" w:lineRule="auto"/>
        <w:rPr>
          <w:rFonts w:eastAsia="Calibri"/>
          <w:spacing w:val="20"/>
          <w:szCs w:val="24"/>
        </w:rPr>
      </w:pPr>
    </w:p>
    <w:p w14:paraId="69E4F42F" w14:textId="77777777" w:rsidR="00B90F1C" w:rsidRDefault="00B90F1C" w:rsidP="00D015D1">
      <w:pPr>
        <w:spacing w:line="360" w:lineRule="auto"/>
        <w:rPr>
          <w:rFonts w:eastAsia="Calibri"/>
          <w:spacing w:val="20"/>
          <w:szCs w:val="24"/>
        </w:rPr>
      </w:pPr>
    </w:p>
    <w:p w14:paraId="6FA92DF9" w14:textId="77777777" w:rsidR="00623BD2" w:rsidRPr="0091253D" w:rsidRDefault="00623BD2" w:rsidP="00623BD2">
      <w:pPr>
        <w:pStyle w:val="TtuloTDC"/>
        <w:spacing w:line="360" w:lineRule="auto"/>
      </w:pPr>
      <w:bookmarkStart w:id="36" w:name="_Toc218691180"/>
      <w:r w:rsidRPr="0091253D">
        <w:lastRenderedPageBreak/>
        <w:t>Listado de autoridades</w:t>
      </w:r>
      <w:bookmarkEnd w:id="36"/>
      <w:r w:rsidRPr="0091253D">
        <w:t xml:space="preserve"> </w:t>
      </w:r>
    </w:p>
    <w:p w14:paraId="18679071" w14:textId="6DEF6DA4" w:rsidR="00DA1914" w:rsidRPr="0091253D" w:rsidRDefault="00DA1914" w:rsidP="00D015D1">
      <w:pPr>
        <w:spacing w:line="360" w:lineRule="auto"/>
        <w:rPr>
          <w:rFonts w:eastAsia="Calibri"/>
          <w:spacing w:val="20"/>
          <w:szCs w:val="24"/>
        </w:rPr>
      </w:pPr>
      <w:r w:rsidRPr="0091253D">
        <w:rPr>
          <w:rFonts w:eastAsia="Calibri"/>
          <w:spacing w:val="20"/>
          <w:szCs w:val="24"/>
        </w:rPr>
        <w:t xml:space="preserve">1 - Eddy Antonio Alcántara Castillo – </w:t>
      </w:r>
      <w:proofErr w:type="gramStart"/>
      <w:r w:rsidRPr="0091253D">
        <w:rPr>
          <w:rFonts w:eastAsia="Calibri"/>
          <w:spacing w:val="20"/>
          <w:szCs w:val="24"/>
        </w:rPr>
        <w:t>Director Ejecutivo</w:t>
      </w:r>
      <w:proofErr w:type="gramEnd"/>
      <w:r w:rsidRPr="0091253D">
        <w:rPr>
          <w:rFonts w:eastAsia="Calibri"/>
          <w:spacing w:val="20"/>
          <w:szCs w:val="24"/>
        </w:rPr>
        <w:t xml:space="preserve"> - Dirección Ejecutiva</w:t>
      </w:r>
    </w:p>
    <w:p w14:paraId="581D10B9" w14:textId="0AD52E77" w:rsidR="00DA1914" w:rsidRPr="0091253D" w:rsidRDefault="00DA1914" w:rsidP="00D015D1">
      <w:pPr>
        <w:spacing w:line="360" w:lineRule="auto"/>
        <w:rPr>
          <w:rFonts w:eastAsia="Calibri"/>
          <w:spacing w:val="20"/>
          <w:szCs w:val="24"/>
        </w:rPr>
      </w:pPr>
      <w:r w:rsidRPr="0091253D">
        <w:rPr>
          <w:rFonts w:eastAsia="Calibri"/>
          <w:spacing w:val="20"/>
          <w:szCs w:val="24"/>
        </w:rPr>
        <w:t xml:space="preserve">2 - </w:t>
      </w:r>
      <w:r w:rsidR="00545CFD" w:rsidRPr="0091253D">
        <w:rPr>
          <w:rFonts w:eastAsia="Calibri"/>
          <w:spacing w:val="20"/>
          <w:szCs w:val="24"/>
        </w:rPr>
        <w:t>Víctor</w:t>
      </w:r>
      <w:r w:rsidRPr="0091253D">
        <w:rPr>
          <w:rFonts w:eastAsia="Calibri"/>
          <w:spacing w:val="20"/>
          <w:szCs w:val="24"/>
        </w:rPr>
        <w:t xml:space="preserve"> Manuel Lora Pimentel </w:t>
      </w:r>
      <w:r w:rsidR="00213B19" w:rsidRPr="0091253D">
        <w:rPr>
          <w:rFonts w:eastAsia="Calibri"/>
          <w:spacing w:val="20"/>
          <w:szCs w:val="24"/>
        </w:rPr>
        <w:t>–</w:t>
      </w:r>
      <w:r w:rsidRPr="0091253D">
        <w:rPr>
          <w:rFonts w:eastAsia="Calibri"/>
          <w:spacing w:val="20"/>
          <w:szCs w:val="24"/>
        </w:rPr>
        <w:t xml:space="preserve"> </w:t>
      </w:r>
      <w:proofErr w:type="gramStart"/>
      <w:r w:rsidRPr="0091253D">
        <w:rPr>
          <w:rFonts w:eastAsia="Calibri"/>
          <w:spacing w:val="20"/>
          <w:szCs w:val="24"/>
        </w:rPr>
        <w:t>Director</w:t>
      </w:r>
      <w:r w:rsidR="00213B19" w:rsidRPr="0091253D">
        <w:rPr>
          <w:rFonts w:eastAsia="Calibri"/>
          <w:spacing w:val="20"/>
          <w:szCs w:val="24"/>
        </w:rPr>
        <w:t xml:space="preserve"> </w:t>
      </w:r>
      <w:r w:rsidRPr="0091253D">
        <w:rPr>
          <w:rFonts w:eastAsia="Calibri"/>
          <w:spacing w:val="20"/>
          <w:szCs w:val="24"/>
        </w:rPr>
        <w:t>Técnico</w:t>
      </w:r>
      <w:proofErr w:type="gramEnd"/>
      <w:r w:rsidRPr="0091253D">
        <w:rPr>
          <w:rFonts w:eastAsia="Calibri"/>
          <w:spacing w:val="20"/>
          <w:szCs w:val="24"/>
        </w:rPr>
        <w:t xml:space="preserve"> - Dirección Técnica</w:t>
      </w:r>
    </w:p>
    <w:p w14:paraId="6E176298" w14:textId="6BEC34F4" w:rsidR="00DA1914" w:rsidRPr="0091253D" w:rsidRDefault="00DA1914" w:rsidP="00D015D1">
      <w:pPr>
        <w:spacing w:line="360" w:lineRule="auto"/>
        <w:rPr>
          <w:rFonts w:eastAsia="Calibri"/>
          <w:spacing w:val="20"/>
          <w:szCs w:val="24"/>
        </w:rPr>
      </w:pPr>
      <w:r w:rsidRPr="0091253D">
        <w:rPr>
          <w:rFonts w:eastAsia="Calibri"/>
          <w:spacing w:val="20"/>
          <w:szCs w:val="24"/>
        </w:rPr>
        <w:t xml:space="preserve">3 – Maritza Araujo - </w:t>
      </w:r>
      <w:proofErr w:type="gramStart"/>
      <w:r w:rsidRPr="0091253D">
        <w:rPr>
          <w:rFonts w:eastAsia="Calibri"/>
          <w:spacing w:val="20"/>
          <w:szCs w:val="24"/>
        </w:rPr>
        <w:t>Directora</w:t>
      </w:r>
      <w:proofErr w:type="gramEnd"/>
      <w:r w:rsidRPr="0091253D">
        <w:rPr>
          <w:rFonts w:eastAsia="Calibri"/>
          <w:spacing w:val="20"/>
          <w:szCs w:val="24"/>
        </w:rPr>
        <w:t xml:space="preserve"> - Dirección de </w:t>
      </w:r>
      <w:r w:rsidR="008C1F17" w:rsidRPr="0091253D">
        <w:rPr>
          <w:rFonts w:eastAsia="Calibri"/>
          <w:spacing w:val="20"/>
          <w:szCs w:val="24"/>
        </w:rPr>
        <w:t>Recursos Humanos</w:t>
      </w:r>
    </w:p>
    <w:p w14:paraId="122E55CF" w14:textId="6BA9F358" w:rsidR="00DA1914" w:rsidRPr="0091253D" w:rsidRDefault="00DA1914" w:rsidP="00D015D1">
      <w:pPr>
        <w:spacing w:line="360" w:lineRule="auto"/>
        <w:rPr>
          <w:rFonts w:eastAsia="Calibri"/>
          <w:spacing w:val="20"/>
          <w:szCs w:val="24"/>
        </w:rPr>
      </w:pPr>
      <w:r w:rsidRPr="0091253D">
        <w:rPr>
          <w:rFonts w:eastAsia="Calibri"/>
          <w:spacing w:val="20"/>
          <w:szCs w:val="24"/>
        </w:rPr>
        <w:t>4 - Olga Elizabeth Matos Pimentel - Encargada - Departamento de Formulación, Monitoreo y Evaluación de Planes, Programas y Proyectos</w:t>
      </w:r>
    </w:p>
    <w:p w14:paraId="169EB1F4" w14:textId="0EEF691F" w:rsidR="00DA1914" w:rsidRPr="0091253D" w:rsidRDefault="00DA1914" w:rsidP="00D015D1">
      <w:pPr>
        <w:spacing w:line="360" w:lineRule="auto"/>
        <w:rPr>
          <w:rFonts w:eastAsia="Calibri"/>
          <w:spacing w:val="20"/>
          <w:szCs w:val="24"/>
        </w:rPr>
      </w:pPr>
      <w:r w:rsidRPr="0091253D">
        <w:rPr>
          <w:rFonts w:eastAsia="Calibri"/>
          <w:spacing w:val="20"/>
          <w:szCs w:val="24"/>
        </w:rPr>
        <w:t xml:space="preserve">5 - Anthony Kamil Chávez Gómez </w:t>
      </w:r>
      <w:r w:rsidR="008C1F17" w:rsidRPr="0091253D">
        <w:rPr>
          <w:rFonts w:eastAsia="Calibri"/>
          <w:spacing w:val="20"/>
          <w:szCs w:val="24"/>
        </w:rPr>
        <w:t>–</w:t>
      </w:r>
      <w:r w:rsidRPr="0091253D">
        <w:rPr>
          <w:rFonts w:eastAsia="Calibri"/>
          <w:spacing w:val="20"/>
          <w:szCs w:val="24"/>
        </w:rPr>
        <w:t xml:space="preserve"> </w:t>
      </w:r>
      <w:proofErr w:type="gramStart"/>
      <w:r w:rsidR="008C1F17" w:rsidRPr="0091253D">
        <w:rPr>
          <w:rFonts w:eastAsia="Calibri"/>
          <w:spacing w:val="20"/>
          <w:szCs w:val="24"/>
        </w:rPr>
        <w:t>Director</w:t>
      </w:r>
      <w:proofErr w:type="gramEnd"/>
      <w:r w:rsidR="008C1F17" w:rsidRPr="0091253D">
        <w:rPr>
          <w:rFonts w:eastAsia="Calibri"/>
          <w:spacing w:val="20"/>
          <w:szCs w:val="24"/>
        </w:rPr>
        <w:t xml:space="preserve">- Dirección de Planificación y Desarrollo. </w:t>
      </w:r>
    </w:p>
    <w:p w14:paraId="611DA99E" w14:textId="71FF4423" w:rsidR="00DA1914" w:rsidRPr="0091253D" w:rsidRDefault="00DA1914" w:rsidP="00D015D1">
      <w:pPr>
        <w:spacing w:line="360" w:lineRule="auto"/>
        <w:rPr>
          <w:rFonts w:eastAsia="Calibri"/>
          <w:spacing w:val="20"/>
          <w:szCs w:val="24"/>
        </w:rPr>
      </w:pPr>
      <w:r w:rsidRPr="0091253D">
        <w:rPr>
          <w:rFonts w:eastAsia="Calibri"/>
          <w:spacing w:val="20"/>
          <w:szCs w:val="24"/>
        </w:rPr>
        <w:t>6 - Luz Milagros De La Cruz - Encargada - Departamento Cooperación Internacional</w:t>
      </w:r>
    </w:p>
    <w:p w14:paraId="4A00F348" w14:textId="13FC41ED" w:rsidR="00DA1914" w:rsidRPr="0091253D" w:rsidRDefault="00DA1914" w:rsidP="00D015D1">
      <w:pPr>
        <w:spacing w:line="360" w:lineRule="auto"/>
        <w:rPr>
          <w:rFonts w:eastAsia="Calibri"/>
          <w:spacing w:val="20"/>
          <w:szCs w:val="24"/>
        </w:rPr>
      </w:pPr>
      <w:r w:rsidRPr="0091253D">
        <w:rPr>
          <w:rFonts w:eastAsia="Calibri"/>
          <w:spacing w:val="20"/>
          <w:szCs w:val="24"/>
        </w:rPr>
        <w:t xml:space="preserve">7 - Elsa Dolores Jiménez Peña De Santana - </w:t>
      </w:r>
      <w:r w:rsidR="008C1F17" w:rsidRPr="0091253D">
        <w:rPr>
          <w:rFonts w:eastAsia="Calibri"/>
          <w:spacing w:val="20"/>
          <w:szCs w:val="24"/>
        </w:rPr>
        <w:t>Encarga</w:t>
      </w:r>
      <w:r w:rsidRPr="0091253D">
        <w:rPr>
          <w:rFonts w:eastAsia="Calibri"/>
          <w:spacing w:val="20"/>
          <w:szCs w:val="24"/>
        </w:rPr>
        <w:t xml:space="preserve"> </w:t>
      </w:r>
      <w:r w:rsidR="008C1F17" w:rsidRPr="0091253D">
        <w:rPr>
          <w:rFonts w:eastAsia="Calibri"/>
          <w:spacing w:val="20"/>
          <w:szCs w:val="24"/>
        </w:rPr>
        <w:t>–</w:t>
      </w:r>
      <w:r w:rsidRPr="0091253D">
        <w:rPr>
          <w:rFonts w:eastAsia="Calibri"/>
          <w:spacing w:val="20"/>
          <w:szCs w:val="24"/>
        </w:rPr>
        <w:t xml:space="preserve"> </w:t>
      </w:r>
      <w:r w:rsidR="008C1F17" w:rsidRPr="0091253D">
        <w:rPr>
          <w:rFonts w:eastAsia="Calibri"/>
          <w:spacing w:val="20"/>
          <w:szCs w:val="24"/>
        </w:rPr>
        <w:t xml:space="preserve">Departamento de Servicio al Usuario. </w:t>
      </w:r>
    </w:p>
    <w:p w14:paraId="2181E5AD" w14:textId="25931DAC" w:rsidR="00DA1914" w:rsidRPr="0091253D" w:rsidRDefault="00DA1914" w:rsidP="00D015D1">
      <w:pPr>
        <w:spacing w:line="360" w:lineRule="auto"/>
        <w:rPr>
          <w:rFonts w:eastAsia="Calibri"/>
          <w:spacing w:val="20"/>
          <w:szCs w:val="24"/>
        </w:rPr>
      </w:pPr>
      <w:r w:rsidRPr="0091253D">
        <w:rPr>
          <w:rFonts w:eastAsia="Calibri"/>
          <w:spacing w:val="20"/>
          <w:szCs w:val="24"/>
        </w:rPr>
        <w:t xml:space="preserve">8 </w:t>
      </w:r>
      <w:r w:rsidR="007513E8" w:rsidRPr="0091253D">
        <w:rPr>
          <w:rFonts w:eastAsia="Calibri"/>
          <w:spacing w:val="20"/>
          <w:szCs w:val="24"/>
        </w:rPr>
        <w:t>–</w:t>
      </w:r>
      <w:r w:rsidRPr="0091253D">
        <w:rPr>
          <w:rFonts w:eastAsia="Calibri"/>
          <w:spacing w:val="20"/>
          <w:szCs w:val="24"/>
        </w:rPr>
        <w:t xml:space="preserve"> </w:t>
      </w:r>
      <w:r w:rsidR="007513E8" w:rsidRPr="0091253D">
        <w:rPr>
          <w:rFonts w:eastAsia="Calibri"/>
          <w:spacing w:val="20"/>
          <w:szCs w:val="24"/>
        </w:rPr>
        <w:t xml:space="preserve">Víctor Manuel Lora Pimental </w:t>
      </w:r>
      <w:r w:rsidRPr="0091253D">
        <w:rPr>
          <w:rFonts w:eastAsia="Calibri"/>
          <w:spacing w:val="20"/>
          <w:szCs w:val="24"/>
        </w:rPr>
        <w:t xml:space="preserve">- </w:t>
      </w:r>
      <w:proofErr w:type="gramStart"/>
      <w:r w:rsidRPr="0091253D">
        <w:rPr>
          <w:rFonts w:eastAsia="Calibri"/>
          <w:spacing w:val="20"/>
          <w:szCs w:val="24"/>
        </w:rPr>
        <w:t>Director</w:t>
      </w:r>
      <w:proofErr w:type="gramEnd"/>
      <w:r w:rsidRPr="0091253D">
        <w:rPr>
          <w:rFonts w:eastAsia="Calibri"/>
          <w:spacing w:val="20"/>
          <w:szCs w:val="24"/>
        </w:rPr>
        <w:t xml:space="preserve"> - Dirección Jurídica</w:t>
      </w:r>
    </w:p>
    <w:p w14:paraId="0F54F37E" w14:textId="2764A163" w:rsidR="00DA1914" w:rsidRPr="0091253D" w:rsidRDefault="00DA1914" w:rsidP="00D015D1">
      <w:pPr>
        <w:spacing w:line="360" w:lineRule="auto"/>
        <w:rPr>
          <w:rFonts w:eastAsia="Calibri"/>
          <w:spacing w:val="20"/>
          <w:szCs w:val="24"/>
        </w:rPr>
      </w:pPr>
      <w:r w:rsidRPr="0091253D">
        <w:rPr>
          <w:rFonts w:eastAsia="Calibri"/>
          <w:spacing w:val="20"/>
          <w:szCs w:val="24"/>
        </w:rPr>
        <w:t xml:space="preserve">9 </w:t>
      </w:r>
      <w:r w:rsidR="007513E8" w:rsidRPr="0091253D">
        <w:rPr>
          <w:rFonts w:eastAsia="Calibri"/>
          <w:spacing w:val="20"/>
          <w:szCs w:val="24"/>
        </w:rPr>
        <w:t>–</w:t>
      </w:r>
      <w:r w:rsidRPr="0091253D">
        <w:rPr>
          <w:rFonts w:eastAsia="Calibri"/>
          <w:spacing w:val="20"/>
          <w:szCs w:val="24"/>
        </w:rPr>
        <w:t xml:space="preserve"> </w:t>
      </w:r>
      <w:r w:rsidR="007513E8" w:rsidRPr="0091253D">
        <w:rPr>
          <w:rFonts w:eastAsia="Calibri"/>
          <w:spacing w:val="20"/>
          <w:szCs w:val="24"/>
        </w:rPr>
        <w:t xml:space="preserve">Frederick </w:t>
      </w:r>
      <w:proofErr w:type="spellStart"/>
      <w:r w:rsidR="007513E8" w:rsidRPr="0091253D">
        <w:rPr>
          <w:rFonts w:eastAsia="Calibri"/>
          <w:spacing w:val="20"/>
          <w:szCs w:val="24"/>
        </w:rPr>
        <w:t>Leomel</w:t>
      </w:r>
      <w:proofErr w:type="spellEnd"/>
      <w:r w:rsidR="007513E8" w:rsidRPr="0091253D">
        <w:rPr>
          <w:rFonts w:eastAsia="Calibri"/>
          <w:spacing w:val="20"/>
          <w:szCs w:val="24"/>
        </w:rPr>
        <w:t xml:space="preserve"> Ferreras Gonzalez</w:t>
      </w:r>
      <w:r w:rsidRPr="0091253D">
        <w:rPr>
          <w:rFonts w:eastAsia="Calibri"/>
          <w:spacing w:val="20"/>
          <w:szCs w:val="24"/>
        </w:rPr>
        <w:t>- Encargado - División de Litigios</w:t>
      </w:r>
    </w:p>
    <w:p w14:paraId="490DF3DA" w14:textId="080E64F1" w:rsidR="00DA1914" w:rsidRPr="0091253D" w:rsidRDefault="00DA1914" w:rsidP="00D015D1">
      <w:pPr>
        <w:spacing w:line="360" w:lineRule="auto"/>
        <w:rPr>
          <w:rFonts w:eastAsia="Calibri"/>
          <w:spacing w:val="20"/>
          <w:szCs w:val="24"/>
        </w:rPr>
      </w:pPr>
      <w:r w:rsidRPr="0091253D">
        <w:rPr>
          <w:rFonts w:eastAsia="Calibri"/>
          <w:spacing w:val="20"/>
          <w:szCs w:val="24"/>
        </w:rPr>
        <w:t xml:space="preserve">10 - Roberto Rafael Brito Jerez - </w:t>
      </w:r>
      <w:proofErr w:type="gramStart"/>
      <w:r w:rsidRPr="0091253D">
        <w:rPr>
          <w:rFonts w:eastAsia="Calibri"/>
          <w:spacing w:val="20"/>
          <w:szCs w:val="24"/>
        </w:rPr>
        <w:t>Director</w:t>
      </w:r>
      <w:proofErr w:type="gramEnd"/>
      <w:r w:rsidRPr="0091253D">
        <w:rPr>
          <w:rFonts w:eastAsia="Calibri"/>
          <w:spacing w:val="20"/>
          <w:szCs w:val="24"/>
        </w:rPr>
        <w:t xml:space="preserve"> - Dirección de Comunicaciones</w:t>
      </w:r>
    </w:p>
    <w:p w14:paraId="3750CC2F" w14:textId="08ABD641" w:rsidR="00DA1914" w:rsidRPr="0091253D" w:rsidRDefault="00DA1914" w:rsidP="00D015D1">
      <w:pPr>
        <w:spacing w:line="360" w:lineRule="auto"/>
        <w:rPr>
          <w:rFonts w:eastAsia="Calibri"/>
          <w:spacing w:val="20"/>
          <w:szCs w:val="24"/>
        </w:rPr>
      </w:pPr>
      <w:r w:rsidRPr="0091253D">
        <w:rPr>
          <w:rFonts w:eastAsia="Calibri"/>
          <w:spacing w:val="20"/>
          <w:szCs w:val="24"/>
        </w:rPr>
        <w:t xml:space="preserve">11 – Carolina Montero - </w:t>
      </w:r>
      <w:proofErr w:type="spellStart"/>
      <w:r w:rsidRPr="0091253D">
        <w:rPr>
          <w:rFonts w:eastAsia="Calibri"/>
          <w:spacing w:val="20"/>
          <w:szCs w:val="24"/>
        </w:rPr>
        <w:t>Enc</w:t>
      </w:r>
      <w:proofErr w:type="spellEnd"/>
      <w:r w:rsidRPr="0091253D">
        <w:rPr>
          <w:rFonts w:eastAsia="Calibri"/>
          <w:spacing w:val="20"/>
          <w:szCs w:val="24"/>
        </w:rPr>
        <w:t xml:space="preserve"> Interina - División de Publicaciones</w:t>
      </w:r>
    </w:p>
    <w:p w14:paraId="31B606AF" w14:textId="73D0A4DF" w:rsidR="00DA1914" w:rsidRPr="0091253D" w:rsidRDefault="00DA1914" w:rsidP="00D015D1">
      <w:pPr>
        <w:spacing w:line="360" w:lineRule="auto"/>
        <w:rPr>
          <w:rFonts w:eastAsia="Calibri"/>
          <w:spacing w:val="20"/>
          <w:szCs w:val="24"/>
        </w:rPr>
      </w:pPr>
      <w:r w:rsidRPr="0091253D">
        <w:rPr>
          <w:rFonts w:eastAsia="Calibri"/>
          <w:spacing w:val="20"/>
          <w:szCs w:val="24"/>
        </w:rPr>
        <w:t>12 – Lucia Cespedes García - Encargada - Oficina de Acceso a la Información (AOI)</w:t>
      </w:r>
    </w:p>
    <w:p w14:paraId="2F2B38B9" w14:textId="26520044" w:rsidR="00DA1914" w:rsidRPr="0091253D" w:rsidRDefault="00DA1914" w:rsidP="00D015D1">
      <w:pPr>
        <w:spacing w:line="360" w:lineRule="auto"/>
        <w:rPr>
          <w:rFonts w:eastAsia="Calibri"/>
          <w:spacing w:val="20"/>
          <w:szCs w:val="24"/>
        </w:rPr>
      </w:pPr>
      <w:r w:rsidRPr="0091253D">
        <w:rPr>
          <w:rFonts w:eastAsia="Calibri"/>
          <w:spacing w:val="20"/>
          <w:szCs w:val="24"/>
        </w:rPr>
        <w:lastRenderedPageBreak/>
        <w:t>13 - Altagracia Miguelina Matias Díaz - Encargada - Depto. Administrativo</w:t>
      </w:r>
    </w:p>
    <w:p w14:paraId="282BE02F" w14:textId="2FF1FC68" w:rsidR="00DA1914" w:rsidRPr="0091253D" w:rsidRDefault="00DA1914" w:rsidP="00D015D1">
      <w:pPr>
        <w:spacing w:line="360" w:lineRule="auto"/>
        <w:rPr>
          <w:rFonts w:eastAsia="Calibri"/>
          <w:spacing w:val="20"/>
          <w:szCs w:val="24"/>
        </w:rPr>
      </w:pPr>
      <w:r w:rsidRPr="0091253D">
        <w:rPr>
          <w:rFonts w:eastAsia="Calibri"/>
          <w:spacing w:val="20"/>
          <w:szCs w:val="24"/>
        </w:rPr>
        <w:t>14 – Mikyris Ramírez Jiménez - Encargada - División Compras y Contrataciones</w:t>
      </w:r>
    </w:p>
    <w:p w14:paraId="36442FC9" w14:textId="13F25EE9" w:rsidR="00DA1914" w:rsidRPr="0091253D" w:rsidRDefault="00DA1914" w:rsidP="00D015D1">
      <w:pPr>
        <w:spacing w:line="360" w:lineRule="auto"/>
        <w:rPr>
          <w:rFonts w:eastAsia="Calibri"/>
          <w:spacing w:val="20"/>
          <w:szCs w:val="24"/>
        </w:rPr>
      </w:pPr>
      <w:r w:rsidRPr="0091253D">
        <w:rPr>
          <w:rFonts w:eastAsia="Calibri"/>
          <w:spacing w:val="20"/>
          <w:szCs w:val="24"/>
        </w:rPr>
        <w:t>15 –</w:t>
      </w:r>
      <w:r w:rsidR="00CF12D8" w:rsidRPr="0091253D">
        <w:rPr>
          <w:rFonts w:eastAsia="Calibri"/>
          <w:spacing w:val="20"/>
          <w:szCs w:val="24"/>
        </w:rPr>
        <w:t xml:space="preserve">Juan Ysidro Carmona </w:t>
      </w:r>
      <w:proofErr w:type="spellStart"/>
      <w:r w:rsidR="00CF12D8" w:rsidRPr="0091253D">
        <w:rPr>
          <w:rFonts w:eastAsia="Calibri"/>
          <w:spacing w:val="20"/>
          <w:szCs w:val="24"/>
        </w:rPr>
        <w:t>Carrion</w:t>
      </w:r>
      <w:proofErr w:type="spellEnd"/>
      <w:r w:rsidRPr="0091253D">
        <w:rPr>
          <w:rFonts w:eastAsia="Calibri"/>
          <w:spacing w:val="20"/>
          <w:szCs w:val="24"/>
        </w:rPr>
        <w:t xml:space="preserve"> - Encargado - División Servicios Generales</w:t>
      </w:r>
    </w:p>
    <w:p w14:paraId="5B54C56F" w14:textId="01D1157C" w:rsidR="00DA1914" w:rsidRPr="0091253D" w:rsidRDefault="00DA1914" w:rsidP="00D015D1">
      <w:pPr>
        <w:spacing w:line="360" w:lineRule="auto"/>
        <w:rPr>
          <w:rFonts w:eastAsia="Calibri"/>
          <w:spacing w:val="20"/>
          <w:szCs w:val="24"/>
        </w:rPr>
      </w:pPr>
      <w:r w:rsidRPr="0091253D">
        <w:rPr>
          <w:rFonts w:eastAsia="Calibri"/>
          <w:spacing w:val="20"/>
          <w:szCs w:val="24"/>
        </w:rPr>
        <w:t>1</w:t>
      </w:r>
      <w:r w:rsidR="00E45C2E" w:rsidRPr="0091253D">
        <w:rPr>
          <w:rFonts w:eastAsia="Calibri"/>
          <w:spacing w:val="20"/>
          <w:szCs w:val="24"/>
        </w:rPr>
        <w:t>6</w:t>
      </w:r>
      <w:r w:rsidRPr="0091253D">
        <w:rPr>
          <w:rFonts w:eastAsia="Calibri"/>
          <w:spacing w:val="20"/>
          <w:szCs w:val="24"/>
        </w:rPr>
        <w:t xml:space="preserve"> - Katy Alexandra Tavarez Fernández - Encargada - Departamento Financiero</w:t>
      </w:r>
    </w:p>
    <w:p w14:paraId="1AE0598E" w14:textId="7A184B2E" w:rsidR="00DA1914" w:rsidRPr="0091253D" w:rsidRDefault="00DA1914" w:rsidP="00D015D1">
      <w:pPr>
        <w:spacing w:line="360" w:lineRule="auto"/>
        <w:rPr>
          <w:rFonts w:eastAsia="Calibri"/>
          <w:spacing w:val="20"/>
          <w:szCs w:val="24"/>
        </w:rPr>
      </w:pPr>
      <w:r w:rsidRPr="0091253D">
        <w:rPr>
          <w:rFonts w:eastAsia="Calibri"/>
          <w:spacing w:val="20"/>
          <w:szCs w:val="24"/>
        </w:rPr>
        <w:t>1</w:t>
      </w:r>
      <w:r w:rsidR="00E45C2E" w:rsidRPr="0091253D">
        <w:rPr>
          <w:rFonts w:eastAsia="Calibri"/>
          <w:spacing w:val="20"/>
          <w:szCs w:val="24"/>
        </w:rPr>
        <w:t>7</w:t>
      </w:r>
      <w:r w:rsidRPr="0091253D">
        <w:rPr>
          <w:rFonts w:eastAsia="Calibri"/>
          <w:spacing w:val="20"/>
          <w:szCs w:val="24"/>
        </w:rPr>
        <w:t xml:space="preserve"> – Pedro </w:t>
      </w:r>
      <w:r w:rsidR="00FA56BD" w:rsidRPr="0091253D">
        <w:rPr>
          <w:rFonts w:eastAsia="Calibri"/>
          <w:spacing w:val="20"/>
          <w:szCs w:val="24"/>
        </w:rPr>
        <w:t>Jiménez</w:t>
      </w:r>
      <w:r w:rsidRPr="0091253D">
        <w:rPr>
          <w:rFonts w:eastAsia="Calibri"/>
          <w:spacing w:val="20"/>
          <w:szCs w:val="24"/>
        </w:rPr>
        <w:t xml:space="preserve"> Marte - </w:t>
      </w:r>
      <w:proofErr w:type="spellStart"/>
      <w:r w:rsidRPr="0091253D">
        <w:rPr>
          <w:rFonts w:eastAsia="Calibri"/>
          <w:spacing w:val="20"/>
          <w:szCs w:val="24"/>
        </w:rPr>
        <w:t>Enc</w:t>
      </w:r>
      <w:proofErr w:type="spellEnd"/>
      <w:r w:rsidRPr="0091253D">
        <w:rPr>
          <w:rFonts w:eastAsia="Calibri"/>
          <w:spacing w:val="20"/>
          <w:szCs w:val="24"/>
        </w:rPr>
        <w:t>. Interino - División d</w:t>
      </w:r>
      <w:r w:rsidR="006618E7" w:rsidRPr="0091253D">
        <w:rPr>
          <w:rFonts w:eastAsia="Calibri"/>
          <w:spacing w:val="20"/>
          <w:szCs w:val="24"/>
        </w:rPr>
        <w:t>e</w:t>
      </w:r>
      <w:r w:rsidRPr="0091253D">
        <w:rPr>
          <w:rFonts w:eastAsia="Calibri"/>
          <w:spacing w:val="20"/>
          <w:szCs w:val="24"/>
        </w:rPr>
        <w:t xml:space="preserve"> Contabilidad</w:t>
      </w:r>
    </w:p>
    <w:p w14:paraId="2BD84FEA" w14:textId="1DF2F5F9" w:rsidR="00DA1914" w:rsidRPr="0091253D" w:rsidRDefault="00E45C2E" w:rsidP="00D015D1">
      <w:pPr>
        <w:spacing w:line="360" w:lineRule="auto"/>
        <w:rPr>
          <w:rFonts w:eastAsia="Calibri"/>
          <w:spacing w:val="20"/>
          <w:szCs w:val="24"/>
        </w:rPr>
      </w:pPr>
      <w:r w:rsidRPr="0091253D">
        <w:rPr>
          <w:rFonts w:eastAsia="Calibri"/>
          <w:spacing w:val="20"/>
          <w:szCs w:val="24"/>
        </w:rPr>
        <w:t>18</w:t>
      </w:r>
      <w:r w:rsidR="00DA1914" w:rsidRPr="0091253D">
        <w:rPr>
          <w:rFonts w:eastAsia="Calibri"/>
          <w:spacing w:val="20"/>
          <w:szCs w:val="24"/>
        </w:rPr>
        <w:t xml:space="preserve"> - </w:t>
      </w:r>
      <w:proofErr w:type="spellStart"/>
      <w:r w:rsidR="00DA1914" w:rsidRPr="0091253D">
        <w:rPr>
          <w:rFonts w:eastAsia="Calibri"/>
          <w:spacing w:val="20"/>
          <w:szCs w:val="24"/>
        </w:rPr>
        <w:t>Esleidin</w:t>
      </w:r>
      <w:proofErr w:type="spellEnd"/>
      <w:r w:rsidR="00DA1914" w:rsidRPr="0091253D">
        <w:rPr>
          <w:rFonts w:eastAsia="Calibri"/>
          <w:spacing w:val="20"/>
          <w:szCs w:val="24"/>
        </w:rPr>
        <w:t xml:space="preserve"> Yasser Matos Lara - Encargado - Departamento de Tecnología de Información y Comunicaciones</w:t>
      </w:r>
    </w:p>
    <w:p w14:paraId="247E87BF" w14:textId="7D7BD7AD" w:rsidR="00DA1914" w:rsidRPr="0091253D" w:rsidRDefault="00E45C2E" w:rsidP="00D015D1">
      <w:pPr>
        <w:spacing w:line="360" w:lineRule="auto"/>
        <w:rPr>
          <w:rFonts w:eastAsia="Calibri"/>
          <w:spacing w:val="20"/>
          <w:szCs w:val="24"/>
        </w:rPr>
      </w:pPr>
      <w:r w:rsidRPr="0091253D">
        <w:rPr>
          <w:rFonts w:eastAsia="Calibri"/>
          <w:spacing w:val="20"/>
          <w:szCs w:val="24"/>
        </w:rPr>
        <w:t>19</w:t>
      </w:r>
      <w:r w:rsidR="00DA1914" w:rsidRPr="0091253D">
        <w:rPr>
          <w:rFonts w:eastAsia="Calibri"/>
          <w:spacing w:val="20"/>
          <w:szCs w:val="24"/>
        </w:rPr>
        <w:t xml:space="preserve"> – Eusebio Peña </w:t>
      </w:r>
      <w:proofErr w:type="spellStart"/>
      <w:r w:rsidR="00DA1914" w:rsidRPr="0091253D">
        <w:rPr>
          <w:rFonts w:eastAsia="Calibri"/>
          <w:spacing w:val="20"/>
          <w:szCs w:val="24"/>
        </w:rPr>
        <w:t>Almengo</w:t>
      </w:r>
      <w:proofErr w:type="spellEnd"/>
      <w:r w:rsidR="00DA1914" w:rsidRPr="0091253D">
        <w:rPr>
          <w:rFonts w:eastAsia="Calibri"/>
          <w:spacing w:val="20"/>
          <w:szCs w:val="24"/>
        </w:rPr>
        <w:t xml:space="preserve"> - Encargado - Departamento de Inspección y Vigilancia</w:t>
      </w:r>
    </w:p>
    <w:p w14:paraId="252A65A8" w14:textId="1AD39DDB" w:rsidR="00DA1914" w:rsidRPr="0091253D" w:rsidRDefault="00DA1914" w:rsidP="00D015D1">
      <w:pPr>
        <w:spacing w:line="360" w:lineRule="auto"/>
        <w:rPr>
          <w:rFonts w:eastAsia="Calibri"/>
          <w:spacing w:val="20"/>
          <w:szCs w:val="24"/>
        </w:rPr>
      </w:pPr>
      <w:r w:rsidRPr="0091253D">
        <w:rPr>
          <w:rFonts w:eastAsia="Calibri"/>
          <w:spacing w:val="20"/>
          <w:szCs w:val="24"/>
        </w:rPr>
        <w:t>2</w:t>
      </w:r>
      <w:r w:rsidR="00E45C2E" w:rsidRPr="0091253D">
        <w:rPr>
          <w:rFonts w:eastAsia="Calibri"/>
          <w:spacing w:val="20"/>
          <w:szCs w:val="24"/>
        </w:rPr>
        <w:t>0</w:t>
      </w:r>
      <w:r w:rsidRPr="0091253D">
        <w:rPr>
          <w:rFonts w:eastAsia="Calibri"/>
          <w:spacing w:val="20"/>
          <w:szCs w:val="24"/>
        </w:rPr>
        <w:t xml:space="preserve"> – Nancy Ubaldo De </w:t>
      </w:r>
      <w:proofErr w:type="spellStart"/>
      <w:r w:rsidRPr="0091253D">
        <w:rPr>
          <w:rFonts w:eastAsia="Calibri"/>
          <w:spacing w:val="20"/>
          <w:szCs w:val="24"/>
        </w:rPr>
        <w:t>Velez</w:t>
      </w:r>
      <w:proofErr w:type="spellEnd"/>
      <w:r w:rsidRPr="0091253D">
        <w:rPr>
          <w:rFonts w:eastAsia="Calibri"/>
          <w:spacing w:val="20"/>
          <w:szCs w:val="24"/>
        </w:rPr>
        <w:t xml:space="preserve"> - </w:t>
      </w:r>
      <w:proofErr w:type="gramStart"/>
      <w:r w:rsidR="00FF6DC5" w:rsidRPr="0091253D">
        <w:rPr>
          <w:rFonts w:eastAsia="Calibri"/>
          <w:spacing w:val="20"/>
          <w:szCs w:val="24"/>
        </w:rPr>
        <w:t>Directora</w:t>
      </w:r>
      <w:proofErr w:type="gramEnd"/>
      <w:r w:rsidRPr="0091253D">
        <w:rPr>
          <w:rFonts w:eastAsia="Calibri"/>
          <w:spacing w:val="20"/>
          <w:szCs w:val="24"/>
        </w:rPr>
        <w:t xml:space="preserve"> </w:t>
      </w:r>
      <w:r w:rsidR="00FF6DC5" w:rsidRPr="0091253D">
        <w:rPr>
          <w:rFonts w:eastAsia="Calibri"/>
          <w:spacing w:val="20"/>
          <w:szCs w:val="24"/>
        </w:rPr>
        <w:t>–</w:t>
      </w:r>
      <w:r w:rsidRPr="0091253D">
        <w:rPr>
          <w:rFonts w:eastAsia="Calibri"/>
          <w:spacing w:val="20"/>
          <w:szCs w:val="24"/>
        </w:rPr>
        <w:t xml:space="preserve"> </w:t>
      </w:r>
      <w:proofErr w:type="gramStart"/>
      <w:r w:rsidRPr="0091253D">
        <w:rPr>
          <w:rFonts w:eastAsia="Calibri"/>
          <w:spacing w:val="20"/>
          <w:szCs w:val="24"/>
        </w:rPr>
        <w:t>D</w:t>
      </w:r>
      <w:r w:rsidR="00FF6DC5" w:rsidRPr="0091253D">
        <w:rPr>
          <w:rFonts w:eastAsia="Calibri"/>
          <w:spacing w:val="20"/>
          <w:szCs w:val="24"/>
        </w:rPr>
        <w:t>irectora Técnica</w:t>
      </w:r>
      <w:proofErr w:type="gramEnd"/>
      <w:r w:rsidR="00FF6DC5" w:rsidRPr="0091253D">
        <w:rPr>
          <w:rFonts w:eastAsia="Calibri"/>
          <w:spacing w:val="20"/>
          <w:szCs w:val="24"/>
        </w:rPr>
        <w:t xml:space="preserve">. </w:t>
      </w:r>
    </w:p>
    <w:p w14:paraId="397D4E01" w14:textId="0EE11DA7" w:rsidR="00DA1914" w:rsidRPr="0091253D" w:rsidRDefault="00DA1914" w:rsidP="00D015D1">
      <w:pPr>
        <w:spacing w:line="360" w:lineRule="auto"/>
        <w:rPr>
          <w:rFonts w:eastAsia="Calibri"/>
          <w:spacing w:val="20"/>
          <w:szCs w:val="24"/>
        </w:rPr>
      </w:pPr>
      <w:r w:rsidRPr="0091253D">
        <w:rPr>
          <w:rFonts w:eastAsia="Calibri"/>
          <w:spacing w:val="20"/>
          <w:szCs w:val="24"/>
        </w:rPr>
        <w:t>2</w:t>
      </w:r>
      <w:r w:rsidR="00526004" w:rsidRPr="0091253D">
        <w:rPr>
          <w:rFonts w:eastAsia="Calibri"/>
          <w:spacing w:val="20"/>
          <w:szCs w:val="24"/>
        </w:rPr>
        <w:t>1</w:t>
      </w:r>
      <w:r w:rsidRPr="0091253D">
        <w:rPr>
          <w:rFonts w:eastAsia="Calibri"/>
          <w:spacing w:val="20"/>
          <w:szCs w:val="24"/>
        </w:rPr>
        <w:t xml:space="preserve"> – Fidel Del Rosario Vinicio - Encargado - Departamento de Estudios Económicos y Análisis de Mercado</w:t>
      </w:r>
    </w:p>
    <w:p w14:paraId="354454E0" w14:textId="1893D133" w:rsidR="00DA1914" w:rsidRPr="0091253D" w:rsidRDefault="00DA1914" w:rsidP="00D015D1">
      <w:pPr>
        <w:spacing w:line="360" w:lineRule="auto"/>
        <w:rPr>
          <w:rFonts w:eastAsia="Calibri"/>
          <w:spacing w:val="20"/>
          <w:szCs w:val="24"/>
        </w:rPr>
      </w:pPr>
      <w:r w:rsidRPr="0091253D">
        <w:rPr>
          <w:rFonts w:eastAsia="Calibri"/>
          <w:spacing w:val="20"/>
          <w:szCs w:val="24"/>
        </w:rPr>
        <w:t>2</w:t>
      </w:r>
      <w:r w:rsidR="00526004" w:rsidRPr="0091253D">
        <w:rPr>
          <w:rFonts w:eastAsia="Calibri"/>
          <w:spacing w:val="20"/>
          <w:szCs w:val="24"/>
        </w:rPr>
        <w:t>2</w:t>
      </w:r>
      <w:r w:rsidRPr="0091253D">
        <w:rPr>
          <w:rFonts w:eastAsia="Calibri"/>
          <w:spacing w:val="20"/>
          <w:szCs w:val="24"/>
        </w:rPr>
        <w:t xml:space="preserve"> - Carlos Alberto De La Cruz Divanna - Encargado - Departamento de Educación al Consumidor</w:t>
      </w:r>
    </w:p>
    <w:p w14:paraId="57749F63" w14:textId="3D6691F4" w:rsidR="00DA1914" w:rsidRPr="0091253D" w:rsidRDefault="00E45C2E" w:rsidP="00D015D1">
      <w:pPr>
        <w:spacing w:line="360" w:lineRule="auto"/>
        <w:rPr>
          <w:rFonts w:eastAsia="Calibri"/>
          <w:spacing w:val="20"/>
          <w:szCs w:val="24"/>
        </w:rPr>
      </w:pPr>
      <w:r w:rsidRPr="0091253D">
        <w:rPr>
          <w:rFonts w:eastAsia="Calibri"/>
          <w:spacing w:val="20"/>
          <w:szCs w:val="24"/>
        </w:rPr>
        <w:t>2</w:t>
      </w:r>
      <w:r w:rsidR="00526004" w:rsidRPr="0091253D">
        <w:rPr>
          <w:rFonts w:eastAsia="Calibri"/>
          <w:spacing w:val="20"/>
          <w:szCs w:val="24"/>
        </w:rPr>
        <w:t>3</w:t>
      </w:r>
      <w:r w:rsidR="00DA1914" w:rsidRPr="0091253D">
        <w:rPr>
          <w:rFonts w:eastAsia="Calibri"/>
          <w:spacing w:val="20"/>
          <w:szCs w:val="24"/>
        </w:rPr>
        <w:t xml:space="preserve"> - Johanny Esther Ramírez Beato - Encargada - </w:t>
      </w:r>
      <w:proofErr w:type="spellStart"/>
      <w:r w:rsidR="00DA1914" w:rsidRPr="0091253D">
        <w:rPr>
          <w:rFonts w:eastAsia="Calibri"/>
          <w:spacing w:val="20"/>
          <w:szCs w:val="24"/>
        </w:rPr>
        <w:t>Enc</w:t>
      </w:r>
      <w:proofErr w:type="spellEnd"/>
      <w:r w:rsidR="00DA1914" w:rsidRPr="0091253D">
        <w:rPr>
          <w:rFonts w:eastAsia="Calibri"/>
          <w:spacing w:val="20"/>
          <w:szCs w:val="24"/>
        </w:rPr>
        <w:t xml:space="preserve">. </w:t>
      </w:r>
      <w:proofErr w:type="spellStart"/>
      <w:r w:rsidR="00DA1914" w:rsidRPr="0091253D">
        <w:rPr>
          <w:rFonts w:eastAsia="Calibri"/>
          <w:spacing w:val="20"/>
          <w:szCs w:val="24"/>
        </w:rPr>
        <w:t>Div</w:t>
      </w:r>
      <w:proofErr w:type="spellEnd"/>
      <w:r w:rsidR="00DA1914" w:rsidRPr="0091253D">
        <w:rPr>
          <w:rFonts w:eastAsia="Calibri"/>
          <w:spacing w:val="20"/>
          <w:szCs w:val="24"/>
        </w:rPr>
        <w:t>. Fomento de Asociaciones</w:t>
      </w:r>
    </w:p>
    <w:p w14:paraId="30137308" w14:textId="7088CE29" w:rsidR="00DA1914" w:rsidRPr="0091253D" w:rsidRDefault="00CE6318" w:rsidP="00D015D1">
      <w:pPr>
        <w:spacing w:line="360" w:lineRule="auto"/>
        <w:rPr>
          <w:rFonts w:eastAsia="Calibri"/>
          <w:spacing w:val="20"/>
          <w:szCs w:val="24"/>
        </w:rPr>
      </w:pPr>
      <w:r w:rsidRPr="0091253D">
        <w:rPr>
          <w:rFonts w:eastAsia="Calibri"/>
          <w:spacing w:val="20"/>
          <w:szCs w:val="24"/>
        </w:rPr>
        <w:t>2</w:t>
      </w:r>
      <w:r w:rsidR="00526004" w:rsidRPr="0091253D">
        <w:rPr>
          <w:rFonts w:eastAsia="Calibri"/>
          <w:spacing w:val="20"/>
          <w:szCs w:val="24"/>
        </w:rPr>
        <w:t>4</w:t>
      </w:r>
      <w:r w:rsidR="00DA1914" w:rsidRPr="0091253D">
        <w:rPr>
          <w:rFonts w:eastAsia="Calibri"/>
          <w:spacing w:val="20"/>
          <w:szCs w:val="24"/>
        </w:rPr>
        <w:t xml:space="preserve"> - Carlos Rafael Pérez Fría - Encargado </w:t>
      </w:r>
      <w:r w:rsidR="00545CFD" w:rsidRPr="0091253D">
        <w:rPr>
          <w:rFonts w:eastAsia="Calibri"/>
          <w:spacing w:val="20"/>
          <w:szCs w:val="24"/>
        </w:rPr>
        <w:t>–</w:t>
      </w:r>
      <w:r w:rsidR="00DA1914" w:rsidRPr="0091253D">
        <w:rPr>
          <w:rFonts w:eastAsia="Calibri"/>
          <w:spacing w:val="20"/>
          <w:szCs w:val="24"/>
        </w:rPr>
        <w:t xml:space="preserve"> </w:t>
      </w:r>
      <w:r w:rsidR="00545CFD" w:rsidRPr="0091253D">
        <w:rPr>
          <w:rFonts w:eastAsia="Calibri"/>
          <w:spacing w:val="20"/>
          <w:szCs w:val="24"/>
        </w:rPr>
        <w:t>Departamento de Buenas Prácticas Comerciales</w:t>
      </w:r>
    </w:p>
    <w:p w14:paraId="7530BA1E" w14:textId="5630BDC2" w:rsidR="00DA1914" w:rsidRPr="0091253D" w:rsidRDefault="00CE6318" w:rsidP="00D015D1">
      <w:pPr>
        <w:spacing w:line="360" w:lineRule="auto"/>
        <w:rPr>
          <w:rFonts w:eastAsia="Calibri"/>
          <w:spacing w:val="20"/>
          <w:szCs w:val="24"/>
        </w:rPr>
      </w:pPr>
      <w:r w:rsidRPr="0091253D">
        <w:rPr>
          <w:rFonts w:eastAsia="Calibri"/>
          <w:spacing w:val="20"/>
          <w:szCs w:val="24"/>
        </w:rPr>
        <w:t>2</w:t>
      </w:r>
      <w:r w:rsidR="00526004" w:rsidRPr="0091253D">
        <w:rPr>
          <w:rFonts w:eastAsia="Calibri"/>
          <w:spacing w:val="20"/>
          <w:szCs w:val="24"/>
        </w:rPr>
        <w:t>5</w:t>
      </w:r>
      <w:r w:rsidR="00DA1914" w:rsidRPr="0091253D">
        <w:rPr>
          <w:rFonts w:eastAsia="Calibri"/>
          <w:spacing w:val="20"/>
          <w:szCs w:val="24"/>
        </w:rPr>
        <w:t xml:space="preserve"> </w:t>
      </w:r>
      <w:r w:rsidR="00B16614" w:rsidRPr="0091253D">
        <w:rPr>
          <w:rFonts w:eastAsia="Calibri"/>
          <w:spacing w:val="20"/>
          <w:szCs w:val="24"/>
        </w:rPr>
        <w:t>–</w:t>
      </w:r>
      <w:r w:rsidR="00DA1914" w:rsidRPr="0091253D">
        <w:rPr>
          <w:rFonts w:eastAsia="Calibri"/>
          <w:spacing w:val="20"/>
          <w:szCs w:val="24"/>
        </w:rPr>
        <w:t xml:space="preserve"> </w:t>
      </w:r>
      <w:r w:rsidR="00D81C53" w:rsidRPr="0091253D">
        <w:rPr>
          <w:rFonts w:eastAsia="Calibri"/>
          <w:spacing w:val="20"/>
          <w:szCs w:val="24"/>
        </w:rPr>
        <w:t>Rubén</w:t>
      </w:r>
      <w:r w:rsidR="00B16614" w:rsidRPr="0091253D">
        <w:rPr>
          <w:rFonts w:eastAsia="Calibri"/>
          <w:spacing w:val="20"/>
          <w:szCs w:val="24"/>
        </w:rPr>
        <w:t xml:space="preserve"> Alfredo </w:t>
      </w:r>
      <w:proofErr w:type="spellStart"/>
      <w:r w:rsidR="00B16614" w:rsidRPr="0091253D">
        <w:rPr>
          <w:rFonts w:eastAsia="Calibri"/>
          <w:spacing w:val="20"/>
          <w:szCs w:val="24"/>
        </w:rPr>
        <w:t>Carela</w:t>
      </w:r>
      <w:proofErr w:type="spellEnd"/>
      <w:r w:rsidR="00B16614" w:rsidRPr="0091253D">
        <w:rPr>
          <w:rFonts w:eastAsia="Calibri"/>
          <w:spacing w:val="20"/>
          <w:szCs w:val="24"/>
        </w:rPr>
        <w:t xml:space="preserve"> Valenzuela</w:t>
      </w:r>
      <w:r w:rsidR="00DA1914" w:rsidRPr="0091253D">
        <w:rPr>
          <w:rFonts w:eastAsia="Calibri"/>
          <w:spacing w:val="20"/>
          <w:szCs w:val="24"/>
        </w:rPr>
        <w:t xml:space="preserve"> - Encargad</w:t>
      </w:r>
      <w:r w:rsidR="004001A9" w:rsidRPr="0091253D">
        <w:rPr>
          <w:rFonts w:eastAsia="Calibri"/>
          <w:spacing w:val="20"/>
          <w:szCs w:val="24"/>
        </w:rPr>
        <w:t>o</w:t>
      </w:r>
      <w:r w:rsidR="00DA1914" w:rsidRPr="0091253D">
        <w:rPr>
          <w:rFonts w:eastAsia="Calibri"/>
          <w:spacing w:val="20"/>
          <w:szCs w:val="24"/>
        </w:rPr>
        <w:t xml:space="preserve"> - Departamento de Coordinación Provincial</w:t>
      </w:r>
    </w:p>
    <w:p w14:paraId="69610449" w14:textId="5FC11839" w:rsidR="00DA1914" w:rsidRPr="0091253D" w:rsidRDefault="00CE6318" w:rsidP="00D015D1">
      <w:pPr>
        <w:spacing w:line="360" w:lineRule="auto"/>
        <w:rPr>
          <w:rFonts w:eastAsia="Calibri"/>
          <w:spacing w:val="20"/>
          <w:szCs w:val="24"/>
        </w:rPr>
      </w:pPr>
      <w:r w:rsidRPr="0091253D">
        <w:rPr>
          <w:rFonts w:eastAsia="Calibri"/>
          <w:spacing w:val="20"/>
          <w:szCs w:val="24"/>
        </w:rPr>
        <w:lastRenderedPageBreak/>
        <w:t>2</w:t>
      </w:r>
      <w:r w:rsidR="00526004" w:rsidRPr="0091253D">
        <w:rPr>
          <w:rFonts w:eastAsia="Calibri"/>
          <w:spacing w:val="20"/>
          <w:szCs w:val="24"/>
        </w:rPr>
        <w:t>6</w:t>
      </w:r>
      <w:r w:rsidR="00DA1914" w:rsidRPr="0091253D">
        <w:rPr>
          <w:rFonts w:eastAsia="Calibri"/>
          <w:spacing w:val="20"/>
          <w:szCs w:val="24"/>
        </w:rPr>
        <w:t xml:space="preserve"> - Carlos Rojas - Encargado - Oficina Provincial Santiago</w:t>
      </w:r>
    </w:p>
    <w:p w14:paraId="49EE5A3B" w14:textId="4512CD05" w:rsidR="00DA1914" w:rsidRPr="0091253D" w:rsidRDefault="00CE6318" w:rsidP="00D015D1">
      <w:pPr>
        <w:spacing w:line="360" w:lineRule="auto"/>
        <w:rPr>
          <w:rFonts w:eastAsia="Calibri"/>
          <w:spacing w:val="20"/>
          <w:szCs w:val="24"/>
        </w:rPr>
      </w:pPr>
      <w:r w:rsidRPr="0091253D">
        <w:rPr>
          <w:rFonts w:eastAsia="Calibri"/>
          <w:spacing w:val="20"/>
          <w:szCs w:val="24"/>
        </w:rPr>
        <w:t>2</w:t>
      </w:r>
      <w:r w:rsidR="00526004" w:rsidRPr="0091253D">
        <w:rPr>
          <w:rFonts w:eastAsia="Calibri"/>
          <w:spacing w:val="20"/>
          <w:szCs w:val="24"/>
        </w:rPr>
        <w:t>7</w:t>
      </w:r>
      <w:r w:rsidR="00DA1914" w:rsidRPr="0091253D">
        <w:rPr>
          <w:rFonts w:eastAsia="Calibri"/>
          <w:spacing w:val="20"/>
          <w:szCs w:val="24"/>
        </w:rPr>
        <w:t xml:space="preserve"> - Niel Ureña - Encargada Administrativo - Oficina Provincial Santiago</w:t>
      </w:r>
    </w:p>
    <w:p w14:paraId="580870FC" w14:textId="065E0C62" w:rsidR="00DA1914" w:rsidRPr="0091253D" w:rsidRDefault="00CE6318" w:rsidP="00D015D1">
      <w:pPr>
        <w:spacing w:line="360" w:lineRule="auto"/>
        <w:rPr>
          <w:rFonts w:eastAsia="Calibri"/>
          <w:spacing w:val="20"/>
          <w:szCs w:val="24"/>
        </w:rPr>
      </w:pPr>
      <w:r w:rsidRPr="0091253D">
        <w:rPr>
          <w:rFonts w:eastAsia="Calibri"/>
          <w:spacing w:val="20"/>
          <w:szCs w:val="24"/>
        </w:rPr>
        <w:t>2</w:t>
      </w:r>
      <w:r w:rsidR="00526004" w:rsidRPr="0091253D">
        <w:rPr>
          <w:rFonts w:eastAsia="Calibri"/>
          <w:spacing w:val="20"/>
          <w:szCs w:val="24"/>
        </w:rPr>
        <w:t>8</w:t>
      </w:r>
      <w:r w:rsidR="00DA1914" w:rsidRPr="0091253D">
        <w:rPr>
          <w:rFonts w:eastAsia="Calibri"/>
          <w:spacing w:val="20"/>
          <w:szCs w:val="24"/>
        </w:rPr>
        <w:t xml:space="preserve"> - </w:t>
      </w:r>
      <w:proofErr w:type="spellStart"/>
      <w:r w:rsidR="00DA1914" w:rsidRPr="0091253D">
        <w:rPr>
          <w:rFonts w:eastAsia="Calibri"/>
          <w:spacing w:val="20"/>
          <w:szCs w:val="24"/>
        </w:rPr>
        <w:t>Nuryn</w:t>
      </w:r>
      <w:proofErr w:type="spellEnd"/>
      <w:r w:rsidR="00DA1914" w:rsidRPr="0091253D">
        <w:rPr>
          <w:rFonts w:eastAsia="Calibri"/>
          <w:spacing w:val="20"/>
          <w:szCs w:val="24"/>
        </w:rPr>
        <w:t xml:space="preserve"> Yocasta Paulino De La Cruz - Encargada - Oficina Provincial Puerto Plata</w:t>
      </w:r>
    </w:p>
    <w:p w14:paraId="56E34E6F" w14:textId="7728273F" w:rsidR="00DA1914" w:rsidRPr="0091253D" w:rsidRDefault="00526004" w:rsidP="00D015D1">
      <w:pPr>
        <w:spacing w:line="360" w:lineRule="auto"/>
        <w:rPr>
          <w:rFonts w:eastAsia="Calibri"/>
          <w:spacing w:val="20"/>
          <w:szCs w:val="24"/>
        </w:rPr>
      </w:pPr>
      <w:r w:rsidRPr="0091253D">
        <w:rPr>
          <w:rFonts w:eastAsia="Calibri"/>
          <w:spacing w:val="20"/>
          <w:szCs w:val="24"/>
        </w:rPr>
        <w:t>29</w:t>
      </w:r>
      <w:r w:rsidR="00DA1914" w:rsidRPr="0091253D">
        <w:rPr>
          <w:rFonts w:eastAsia="Calibri"/>
          <w:spacing w:val="20"/>
          <w:szCs w:val="24"/>
        </w:rPr>
        <w:t xml:space="preserve"> - José Teodoro Rosso Bautista - Encargado - Oficina Provincial La Vega</w:t>
      </w:r>
    </w:p>
    <w:p w14:paraId="6944DED3" w14:textId="1212BE55" w:rsidR="00DA1914" w:rsidRPr="0091253D" w:rsidRDefault="00DA1914" w:rsidP="00D015D1">
      <w:pPr>
        <w:spacing w:line="360" w:lineRule="auto"/>
        <w:rPr>
          <w:rFonts w:eastAsia="Calibri"/>
          <w:spacing w:val="20"/>
          <w:szCs w:val="24"/>
        </w:rPr>
      </w:pPr>
      <w:r w:rsidRPr="0091253D">
        <w:rPr>
          <w:rFonts w:eastAsia="Calibri"/>
          <w:spacing w:val="20"/>
          <w:szCs w:val="24"/>
        </w:rPr>
        <w:t>3</w:t>
      </w:r>
      <w:r w:rsidR="00526004" w:rsidRPr="0091253D">
        <w:rPr>
          <w:rFonts w:eastAsia="Calibri"/>
          <w:spacing w:val="20"/>
          <w:szCs w:val="24"/>
        </w:rPr>
        <w:t>0</w:t>
      </w:r>
      <w:r w:rsidRPr="0091253D">
        <w:rPr>
          <w:rFonts w:eastAsia="Calibri"/>
          <w:spacing w:val="20"/>
          <w:szCs w:val="24"/>
        </w:rPr>
        <w:t xml:space="preserve"> - Francisco Javier Castillo Feliz - Encargado - Oficina Provincial Hato Mayor</w:t>
      </w:r>
    </w:p>
    <w:p w14:paraId="12253114" w14:textId="02E133A4" w:rsidR="00DA1914" w:rsidRPr="0091253D" w:rsidRDefault="00DA1914" w:rsidP="00D015D1">
      <w:pPr>
        <w:spacing w:line="360" w:lineRule="auto"/>
        <w:rPr>
          <w:rFonts w:eastAsia="Calibri"/>
          <w:spacing w:val="20"/>
          <w:szCs w:val="24"/>
        </w:rPr>
      </w:pPr>
      <w:r w:rsidRPr="0091253D">
        <w:rPr>
          <w:rFonts w:eastAsia="Calibri"/>
          <w:spacing w:val="20"/>
          <w:szCs w:val="24"/>
        </w:rPr>
        <w:t>3</w:t>
      </w:r>
      <w:r w:rsidR="00526004" w:rsidRPr="0091253D">
        <w:rPr>
          <w:rFonts w:eastAsia="Calibri"/>
          <w:spacing w:val="20"/>
          <w:szCs w:val="24"/>
        </w:rPr>
        <w:t>1</w:t>
      </w:r>
      <w:r w:rsidRPr="0091253D">
        <w:rPr>
          <w:rFonts w:eastAsia="Calibri"/>
          <w:spacing w:val="20"/>
          <w:szCs w:val="24"/>
        </w:rPr>
        <w:t xml:space="preserve"> - </w:t>
      </w:r>
      <w:r w:rsidR="00E45C2E" w:rsidRPr="0091253D">
        <w:rPr>
          <w:rFonts w:eastAsia="Calibri"/>
          <w:spacing w:val="20"/>
          <w:szCs w:val="24"/>
        </w:rPr>
        <w:t xml:space="preserve">Rafael Antonio Hernandez Martinez </w:t>
      </w:r>
      <w:r w:rsidRPr="0091253D">
        <w:rPr>
          <w:rFonts w:eastAsia="Calibri"/>
          <w:spacing w:val="20"/>
          <w:szCs w:val="24"/>
        </w:rPr>
        <w:t>- Encargada - Oficina Provincial San Pedro</w:t>
      </w:r>
    </w:p>
    <w:p w14:paraId="37D87960" w14:textId="112051D6" w:rsidR="00DA1914" w:rsidRPr="0091253D" w:rsidRDefault="00DA1914" w:rsidP="00D015D1">
      <w:pPr>
        <w:spacing w:line="360" w:lineRule="auto"/>
        <w:rPr>
          <w:rFonts w:eastAsia="Calibri"/>
          <w:spacing w:val="20"/>
          <w:szCs w:val="24"/>
        </w:rPr>
      </w:pPr>
      <w:r w:rsidRPr="0091253D">
        <w:rPr>
          <w:rFonts w:eastAsia="Calibri"/>
          <w:spacing w:val="20"/>
          <w:szCs w:val="24"/>
        </w:rPr>
        <w:t>3</w:t>
      </w:r>
      <w:r w:rsidR="00526004" w:rsidRPr="0091253D">
        <w:rPr>
          <w:rFonts w:eastAsia="Calibri"/>
          <w:spacing w:val="20"/>
          <w:szCs w:val="24"/>
        </w:rPr>
        <w:t>2</w:t>
      </w:r>
      <w:r w:rsidRPr="0091253D">
        <w:rPr>
          <w:rFonts w:eastAsia="Calibri"/>
          <w:spacing w:val="20"/>
          <w:szCs w:val="24"/>
        </w:rPr>
        <w:t xml:space="preserve"> – Nicolas Recio Del Orbe - Encargado - Oficina </w:t>
      </w:r>
      <w:r w:rsidR="004E3F76" w:rsidRPr="0091253D">
        <w:rPr>
          <w:rFonts w:eastAsia="Calibri"/>
          <w:spacing w:val="20"/>
          <w:szCs w:val="24"/>
        </w:rPr>
        <w:t>Sambil</w:t>
      </w:r>
    </w:p>
    <w:p w14:paraId="06B518B1" w14:textId="5B6D4F67" w:rsidR="00DA1914" w:rsidRPr="0091253D" w:rsidRDefault="00CE6318" w:rsidP="00D015D1">
      <w:pPr>
        <w:spacing w:line="360" w:lineRule="auto"/>
        <w:rPr>
          <w:rFonts w:eastAsia="Calibri"/>
          <w:spacing w:val="20"/>
          <w:szCs w:val="24"/>
        </w:rPr>
      </w:pPr>
      <w:r w:rsidRPr="0091253D">
        <w:rPr>
          <w:rFonts w:eastAsia="Calibri"/>
          <w:spacing w:val="20"/>
          <w:szCs w:val="24"/>
        </w:rPr>
        <w:t>3</w:t>
      </w:r>
      <w:r w:rsidR="00526004" w:rsidRPr="0091253D">
        <w:rPr>
          <w:rFonts w:eastAsia="Calibri"/>
          <w:spacing w:val="20"/>
          <w:szCs w:val="24"/>
        </w:rPr>
        <w:t>3</w:t>
      </w:r>
      <w:r w:rsidR="00DA1914" w:rsidRPr="0091253D">
        <w:rPr>
          <w:rFonts w:eastAsia="Calibri"/>
          <w:spacing w:val="20"/>
          <w:szCs w:val="24"/>
        </w:rPr>
        <w:t xml:space="preserve"> – Rey Ovalle - Encargado - Oficina Provincial Moca</w:t>
      </w:r>
    </w:p>
    <w:p w14:paraId="6C80F658" w14:textId="062278FC" w:rsidR="00DA1914" w:rsidRPr="0091253D" w:rsidRDefault="00CE6318" w:rsidP="00D015D1">
      <w:pPr>
        <w:spacing w:line="360" w:lineRule="auto"/>
        <w:rPr>
          <w:rFonts w:eastAsia="Calibri"/>
          <w:spacing w:val="20"/>
          <w:szCs w:val="24"/>
        </w:rPr>
      </w:pPr>
      <w:r w:rsidRPr="0091253D">
        <w:rPr>
          <w:rFonts w:eastAsia="Calibri"/>
          <w:spacing w:val="20"/>
          <w:szCs w:val="24"/>
        </w:rPr>
        <w:t>3</w:t>
      </w:r>
      <w:r w:rsidR="00526004" w:rsidRPr="0091253D">
        <w:rPr>
          <w:rFonts w:eastAsia="Calibri"/>
          <w:spacing w:val="20"/>
          <w:szCs w:val="24"/>
        </w:rPr>
        <w:t>4</w:t>
      </w:r>
      <w:r w:rsidR="00DA1914" w:rsidRPr="0091253D">
        <w:rPr>
          <w:rFonts w:eastAsia="Calibri"/>
          <w:spacing w:val="20"/>
          <w:szCs w:val="24"/>
        </w:rPr>
        <w:t xml:space="preserve"> - Rafael Antonio Hernández Martínez - Encargado - Oficina P</w:t>
      </w:r>
      <w:r w:rsidR="00526004" w:rsidRPr="0091253D">
        <w:rPr>
          <w:rFonts w:eastAsia="Calibri"/>
          <w:spacing w:val="20"/>
          <w:szCs w:val="24"/>
        </w:rPr>
        <w:t>r</w:t>
      </w:r>
      <w:r w:rsidR="00DA1914" w:rsidRPr="0091253D">
        <w:rPr>
          <w:rFonts w:eastAsia="Calibri"/>
          <w:spacing w:val="20"/>
          <w:szCs w:val="24"/>
        </w:rPr>
        <w:t>ovincial San Francisco de Macorís</w:t>
      </w:r>
    </w:p>
    <w:p w14:paraId="2A778914" w14:textId="47DA3226" w:rsidR="00DA1914" w:rsidRPr="0091253D" w:rsidRDefault="00CE6318" w:rsidP="00D015D1">
      <w:pPr>
        <w:spacing w:line="360" w:lineRule="auto"/>
        <w:rPr>
          <w:rFonts w:eastAsia="Calibri"/>
          <w:spacing w:val="20"/>
          <w:szCs w:val="24"/>
        </w:rPr>
      </w:pPr>
      <w:r w:rsidRPr="0091253D">
        <w:rPr>
          <w:rFonts w:eastAsia="Calibri"/>
          <w:spacing w:val="20"/>
          <w:szCs w:val="24"/>
        </w:rPr>
        <w:t>3</w:t>
      </w:r>
      <w:r w:rsidR="00526004" w:rsidRPr="0091253D">
        <w:rPr>
          <w:rFonts w:eastAsia="Calibri"/>
          <w:spacing w:val="20"/>
          <w:szCs w:val="24"/>
        </w:rPr>
        <w:t>5</w:t>
      </w:r>
      <w:r w:rsidR="00DA1914" w:rsidRPr="0091253D">
        <w:rPr>
          <w:rFonts w:eastAsia="Calibri"/>
          <w:spacing w:val="20"/>
          <w:szCs w:val="24"/>
        </w:rPr>
        <w:t xml:space="preserve"> - Elixandro Melo Encarnación - Encargado - Oficina Provincial San Juan de la Maguana</w:t>
      </w:r>
    </w:p>
    <w:p w14:paraId="46D28886" w14:textId="0376ED52" w:rsidR="00DA1914" w:rsidRPr="0091253D" w:rsidRDefault="00CE6318" w:rsidP="00D015D1">
      <w:pPr>
        <w:spacing w:line="360" w:lineRule="auto"/>
        <w:rPr>
          <w:rFonts w:eastAsia="Calibri"/>
          <w:spacing w:val="20"/>
          <w:szCs w:val="24"/>
        </w:rPr>
      </w:pPr>
      <w:r w:rsidRPr="0091253D">
        <w:rPr>
          <w:rFonts w:eastAsia="Calibri"/>
          <w:spacing w:val="20"/>
          <w:szCs w:val="24"/>
        </w:rPr>
        <w:t>3</w:t>
      </w:r>
      <w:r w:rsidR="00526004" w:rsidRPr="0091253D">
        <w:rPr>
          <w:rFonts w:eastAsia="Calibri"/>
          <w:spacing w:val="20"/>
          <w:szCs w:val="24"/>
        </w:rPr>
        <w:t>6</w:t>
      </w:r>
      <w:r w:rsidR="00DA1914" w:rsidRPr="0091253D">
        <w:rPr>
          <w:rFonts w:eastAsia="Calibri"/>
          <w:spacing w:val="20"/>
          <w:szCs w:val="24"/>
        </w:rPr>
        <w:t xml:space="preserve"> - </w:t>
      </w:r>
      <w:proofErr w:type="spellStart"/>
      <w:r w:rsidR="00DA1914" w:rsidRPr="0091253D">
        <w:rPr>
          <w:rFonts w:eastAsia="Calibri"/>
          <w:spacing w:val="20"/>
          <w:szCs w:val="24"/>
        </w:rPr>
        <w:t>Yobany</w:t>
      </w:r>
      <w:proofErr w:type="spellEnd"/>
      <w:r w:rsidR="00DA1914" w:rsidRPr="0091253D">
        <w:rPr>
          <w:rFonts w:eastAsia="Calibri"/>
          <w:spacing w:val="20"/>
          <w:szCs w:val="24"/>
        </w:rPr>
        <w:t xml:space="preserve"> Manuel</w:t>
      </w:r>
      <w:r w:rsidR="00213B19" w:rsidRPr="0091253D">
        <w:rPr>
          <w:rFonts w:eastAsia="Calibri"/>
          <w:spacing w:val="20"/>
          <w:szCs w:val="24"/>
        </w:rPr>
        <w:t xml:space="preserve"> </w:t>
      </w:r>
      <w:r w:rsidR="00DA1914" w:rsidRPr="0091253D">
        <w:rPr>
          <w:rFonts w:eastAsia="Calibri"/>
          <w:spacing w:val="20"/>
          <w:szCs w:val="24"/>
        </w:rPr>
        <w:t>De León Pérez - Encargado - Oficina Provincial Barahona</w:t>
      </w:r>
    </w:p>
    <w:p w14:paraId="15CC68BB" w14:textId="010680E5" w:rsidR="00DA1914" w:rsidRPr="0091253D" w:rsidRDefault="00CE6318" w:rsidP="00D015D1">
      <w:pPr>
        <w:spacing w:line="360" w:lineRule="auto"/>
        <w:rPr>
          <w:rFonts w:eastAsia="Calibri"/>
          <w:spacing w:val="20"/>
          <w:szCs w:val="24"/>
        </w:rPr>
      </w:pPr>
      <w:r w:rsidRPr="0091253D">
        <w:rPr>
          <w:rFonts w:eastAsia="Calibri"/>
          <w:spacing w:val="20"/>
          <w:szCs w:val="24"/>
        </w:rPr>
        <w:t>3</w:t>
      </w:r>
      <w:r w:rsidR="00526004" w:rsidRPr="0091253D">
        <w:rPr>
          <w:rFonts w:eastAsia="Calibri"/>
          <w:spacing w:val="20"/>
          <w:szCs w:val="24"/>
        </w:rPr>
        <w:t>7</w:t>
      </w:r>
      <w:r w:rsidR="00DA1914" w:rsidRPr="0091253D">
        <w:rPr>
          <w:rFonts w:eastAsia="Calibri"/>
          <w:spacing w:val="20"/>
          <w:szCs w:val="24"/>
        </w:rPr>
        <w:t xml:space="preserve"> - Yuly Alexander</w:t>
      </w:r>
      <w:r w:rsidR="00213B19" w:rsidRPr="0091253D">
        <w:rPr>
          <w:rFonts w:eastAsia="Calibri"/>
          <w:spacing w:val="20"/>
          <w:szCs w:val="24"/>
        </w:rPr>
        <w:t xml:space="preserve"> </w:t>
      </w:r>
      <w:r w:rsidR="00DA1914" w:rsidRPr="0091253D">
        <w:rPr>
          <w:rFonts w:eastAsia="Calibri"/>
          <w:spacing w:val="20"/>
          <w:szCs w:val="24"/>
        </w:rPr>
        <w:t xml:space="preserve">Mercedes Ventura - </w:t>
      </w:r>
      <w:proofErr w:type="spellStart"/>
      <w:r w:rsidR="00DA1914" w:rsidRPr="0091253D">
        <w:rPr>
          <w:rFonts w:eastAsia="Calibri"/>
          <w:spacing w:val="20"/>
          <w:szCs w:val="24"/>
        </w:rPr>
        <w:t>Enc</w:t>
      </w:r>
      <w:proofErr w:type="spellEnd"/>
      <w:r w:rsidR="00DA1914" w:rsidRPr="0091253D">
        <w:rPr>
          <w:rFonts w:eastAsia="Calibri"/>
          <w:spacing w:val="20"/>
          <w:szCs w:val="24"/>
        </w:rPr>
        <w:t>.  Interino - Oficina Zona Colonial</w:t>
      </w:r>
    </w:p>
    <w:p w14:paraId="4AE2BC82" w14:textId="12D48A1F" w:rsidR="004D5F2F" w:rsidRPr="0091253D" w:rsidRDefault="00CE6318" w:rsidP="00D015D1">
      <w:pPr>
        <w:spacing w:line="360" w:lineRule="auto"/>
        <w:rPr>
          <w:rFonts w:eastAsia="Calibri"/>
          <w:spacing w:val="20"/>
          <w:szCs w:val="24"/>
        </w:rPr>
      </w:pPr>
      <w:r w:rsidRPr="0091253D">
        <w:rPr>
          <w:rFonts w:eastAsia="Calibri"/>
          <w:spacing w:val="20"/>
          <w:szCs w:val="24"/>
        </w:rPr>
        <w:t>3</w:t>
      </w:r>
      <w:r w:rsidR="00526004" w:rsidRPr="0091253D">
        <w:rPr>
          <w:rFonts w:eastAsia="Calibri"/>
          <w:spacing w:val="20"/>
          <w:szCs w:val="24"/>
        </w:rPr>
        <w:t>8</w:t>
      </w:r>
      <w:r w:rsidR="00DA1914" w:rsidRPr="0091253D">
        <w:rPr>
          <w:rFonts w:eastAsia="Calibri"/>
          <w:spacing w:val="20"/>
          <w:szCs w:val="24"/>
        </w:rPr>
        <w:t xml:space="preserve"> - Joan </w:t>
      </w:r>
      <w:proofErr w:type="spellStart"/>
      <w:r w:rsidR="00DA1914" w:rsidRPr="0091253D">
        <w:rPr>
          <w:rFonts w:eastAsia="Calibri"/>
          <w:spacing w:val="20"/>
          <w:szCs w:val="24"/>
        </w:rPr>
        <w:t>Ysalguez</w:t>
      </w:r>
      <w:proofErr w:type="spellEnd"/>
      <w:r w:rsidR="00DA1914" w:rsidRPr="0091253D">
        <w:rPr>
          <w:rFonts w:eastAsia="Calibri"/>
          <w:spacing w:val="20"/>
          <w:szCs w:val="24"/>
        </w:rPr>
        <w:t xml:space="preserve"> Mercedes - Encargado - Oficina Provincial Punta Cana</w:t>
      </w:r>
      <w:r w:rsidR="00D374CD" w:rsidRPr="0091253D">
        <w:rPr>
          <w:rFonts w:eastAsia="Calibri"/>
          <w:spacing w:val="20"/>
          <w:szCs w:val="24"/>
        </w:rPr>
        <w:t xml:space="preserve">, </w:t>
      </w:r>
    </w:p>
    <w:p w14:paraId="33079E72" w14:textId="22CD6EB4" w:rsidR="00E45C2E" w:rsidRPr="0091253D" w:rsidRDefault="00526004" w:rsidP="00E45C2E">
      <w:pPr>
        <w:spacing w:line="360" w:lineRule="auto"/>
        <w:rPr>
          <w:rFonts w:eastAsia="Calibri"/>
          <w:spacing w:val="20"/>
          <w:szCs w:val="24"/>
        </w:rPr>
      </w:pPr>
      <w:r w:rsidRPr="0091253D">
        <w:rPr>
          <w:rFonts w:eastAsia="Calibri"/>
          <w:spacing w:val="20"/>
          <w:szCs w:val="24"/>
        </w:rPr>
        <w:lastRenderedPageBreak/>
        <w:t>39</w:t>
      </w:r>
      <w:r w:rsidR="00CE6318" w:rsidRPr="0091253D">
        <w:rPr>
          <w:rFonts w:eastAsia="Calibri"/>
          <w:spacing w:val="20"/>
          <w:szCs w:val="24"/>
        </w:rPr>
        <w:t>-</w:t>
      </w:r>
      <w:r w:rsidR="00E45C2E" w:rsidRPr="0091253D">
        <w:rPr>
          <w:rFonts w:eastAsia="Calibri"/>
          <w:spacing w:val="20"/>
          <w:szCs w:val="24"/>
        </w:rPr>
        <w:t xml:space="preserve">Katty Dolores </w:t>
      </w:r>
      <w:r w:rsidR="00FA56BD" w:rsidRPr="0091253D">
        <w:rPr>
          <w:rFonts w:eastAsia="Calibri"/>
          <w:spacing w:val="20"/>
          <w:szCs w:val="24"/>
        </w:rPr>
        <w:t>Rodríguez</w:t>
      </w:r>
      <w:r w:rsidR="00E45C2E" w:rsidRPr="0091253D">
        <w:rPr>
          <w:rFonts w:eastAsia="Calibri"/>
          <w:spacing w:val="20"/>
          <w:szCs w:val="24"/>
        </w:rPr>
        <w:t xml:space="preserve"> </w:t>
      </w:r>
      <w:r w:rsidR="00FA56BD" w:rsidRPr="0091253D">
        <w:rPr>
          <w:rFonts w:eastAsia="Calibri"/>
          <w:spacing w:val="20"/>
          <w:szCs w:val="24"/>
        </w:rPr>
        <w:t>García</w:t>
      </w:r>
      <w:r w:rsidR="00E45C2E" w:rsidRPr="0091253D">
        <w:rPr>
          <w:rFonts w:eastAsia="Calibri"/>
          <w:spacing w:val="20"/>
          <w:szCs w:val="24"/>
        </w:rPr>
        <w:t xml:space="preserve">- Encargado - Oficina Provincial Punta Cana, </w:t>
      </w:r>
    </w:p>
    <w:p w14:paraId="765A7857" w14:textId="655850A6" w:rsidR="00213B19" w:rsidRPr="0091253D" w:rsidRDefault="00B15436" w:rsidP="00D015D1">
      <w:pPr>
        <w:pStyle w:val="TtuloTDC"/>
        <w:spacing w:line="360" w:lineRule="auto"/>
      </w:pPr>
      <w:bookmarkStart w:id="37" w:name="_Toc218691181"/>
      <w:r w:rsidRPr="0091253D">
        <w:t>Planificación Estratégica Institucional</w:t>
      </w:r>
      <w:bookmarkEnd w:id="37"/>
    </w:p>
    <w:p w14:paraId="75047613" w14:textId="77777777" w:rsidR="00213B19" w:rsidRPr="0091253D" w:rsidRDefault="00213B19" w:rsidP="00D015D1">
      <w:pPr>
        <w:spacing w:line="360" w:lineRule="auto"/>
        <w:rPr>
          <w:rFonts w:eastAsia="Calibri"/>
          <w:spacing w:val="20"/>
          <w:szCs w:val="24"/>
          <w:lang w:val="es-ES"/>
        </w:rPr>
      </w:pPr>
    </w:p>
    <w:p w14:paraId="766496DA" w14:textId="77777777" w:rsidR="00213B19" w:rsidRPr="0091253D" w:rsidRDefault="00213B19" w:rsidP="00D015D1">
      <w:pPr>
        <w:spacing w:line="360" w:lineRule="auto"/>
        <w:rPr>
          <w:rFonts w:eastAsia="Calibri"/>
          <w:spacing w:val="20"/>
          <w:szCs w:val="24"/>
          <w:lang w:val="es-ES"/>
        </w:rPr>
      </w:pPr>
      <w:r w:rsidRPr="0091253D">
        <w:rPr>
          <w:rFonts w:eastAsia="Calibri"/>
          <w:spacing w:val="20"/>
          <w:szCs w:val="24"/>
          <w:lang w:val="es-ES"/>
        </w:rPr>
        <w:t>Pro Consumidor, como un órgano competente que trabaja para el cumplimiento de las políticas públicas, establece medidas que coadyuvan a modificar, orientar y/o regular los comportamientos de los actores que operan en el mareo de acción de la institución.</w:t>
      </w:r>
    </w:p>
    <w:p w14:paraId="0BFC28A7" w14:textId="77777777" w:rsidR="00213B19" w:rsidRPr="0091253D" w:rsidRDefault="00213B19" w:rsidP="00D015D1">
      <w:pPr>
        <w:spacing w:line="360" w:lineRule="auto"/>
        <w:rPr>
          <w:rFonts w:eastAsia="Calibri"/>
          <w:spacing w:val="20"/>
          <w:szCs w:val="24"/>
          <w:lang w:val="es-ES"/>
        </w:rPr>
      </w:pPr>
      <w:r w:rsidRPr="0091253D">
        <w:rPr>
          <w:rFonts w:eastAsia="Calibri"/>
          <w:spacing w:val="20"/>
          <w:szCs w:val="24"/>
          <w:lang w:val="es-ES"/>
        </w:rPr>
        <w:t>La institución tiene organizada un grupo de políticas internas que se encuentran armonizadas con los Objetivos Estratégicos. Dentro de estas políticas se identificaron las medidas que impactan de forma más directa en los productos del Plan.</w:t>
      </w:r>
    </w:p>
    <w:p w14:paraId="63B04118" w14:textId="77777777" w:rsidR="00213B19" w:rsidRPr="0091253D" w:rsidRDefault="00213B19" w:rsidP="00D015D1">
      <w:pPr>
        <w:spacing w:line="360" w:lineRule="auto"/>
        <w:rPr>
          <w:rFonts w:eastAsia="Calibri"/>
          <w:spacing w:val="20"/>
          <w:szCs w:val="24"/>
          <w:lang w:val="es-ES"/>
        </w:rPr>
      </w:pPr>
      <w:r w:rsidRPr="0091253D">
        <w:rPr>
          <w:rFonts w:eastAsia="Calibri"/>
          <w:spacing w:val="20"/>
          <w:szCs w:val="24"/>
          <w:lang w:val="es-ES"/>
        </w:rPr>
        <w:t>De esta manera, en Pro Consumidor, para lograr los efectos esperados con los siguientes ejes estratégicos:</w:t>
      </w:r>
    </w:p>
    <w:p w14:paraId="46CF0275" w14:textId="5A2B4971" w:rsidR="00213B19" w:rsidRPr="0091253D" w:rsidRDefault="00B52D13" w:rsidP="008B6568">
      <w:pPr>
        <w:pStyle w:val="Prrafodelista"/>
        <w:numPr>
          <w:ilvl w:val="0"/>
          <w:numId w:val="33"/>
        </w:numPr>
        <w:spacing w:line="360" w:lineRule="auto"/>
        <w:rPr>
          <w:rFonts w:eastAsia="Calibri"/>
          <w:spacing w:val="20"/>
          <w:szCs w:val="24"/>
          <w:lang w:val="es-ES"/>
        </w:rPr>
      </w:pPr>
      <w:bookmarkStart w:id="38" w:name="_Hlk201133754"/>
      <w:r w:rsidRPr="0091253D">
        <w:rPr>
          <w:rFonts w:eastAsia="Calibri"/>
          <w:spacing w:val="20"/>
          <w:szCs w:val="24"/>
          <w:lang w:val="es-ES"/>
        </w:rPr>
        <w:t>Protección y solución efectiva de los derechos del consumidor</w:t>
      </w:r>
      <w:bookmarkEnd w:id="38"/>
      <w:r w:rsidRPr="0091253D">
        <w:rPr>
          <w:rFonts w:eastAsia="Calibri"/>
          <w:spacing w:val="20"/>
          <w:szCs w:val="24"/>
          <w:lang w:val="es-ES"/>
        </w:rPr>
        <w:t xml:space="preserve"> </w:t>
      </w:r>
    </w:p>
    <w:p w14:paraId="5AEF2F2E" w14:textId="77777777" w:rsidR="00B52D13" w:rsidRPr="0091253D" w:rsidRDefault="00B52D13" w:rsidP="008B6568">
      <w:pPr>
        <w:pStyle w:val="Prrafodelista"/>
        <w:numPr>
          <w:ilvl w:val="0"/>
          <w:numId w:val="33"/>
        </w:numPr>
        <w:spacing w:line="360" w:lineRule="auto"/>
        <w:rPr>
          <w:rFonts w:eastAsia="Calibri"/>
          <w:spacing w:val="20"/>
          <w:szCs w:val="24"/>
          <w:lang w:val="es-ES"/>
        </w:rPr>
      </w:pPr>
      <w:bookmarkStart w:id="39" w:name="_Hlk201133776"/>
      <w:r w:rsidRPr="0091253D">
        <w:rPr>
          <w:rFonts w:eastAsia="Calibri"/>
          <w:spacing w:val="20"/>
          <w:szCs w:val="24"/>
          <w:lang w:val="es-ES"/>
        </w:rPr>
        <w:t>Empoderamiento del consumidor y cultura de consumo responsable</w:t>
      </w:r>
    </w:p>
    <w:p w14:paraId="4D68285F" w14:textId="77777777" w:rsidR="00B52D13" w:rsidRPr="0091253D" w:rsidRDefault="00B52D13" w:rsidP="008B6568">
      <w:pPr>
        <w:pStyle w:val="Prrafodelista"/>
        <w:numPr>
          <w:ilvl w:val="0"/>
          <w:numId w:val="33"/>
        </w:numPr>
        <w:spacing w:line="360" w:lineRule="auto"/>
        <w:rPr>
          <w:rFonts w:eastAsia="Calibri"/>
          <w:spacing w:val="20"/>
          <w:szCs w:val="24"/>
          <w:lang w:val="es-ES"/>
        </w:rPr>
      </w:pPr>
      <w:bookmarkStart w:id="40" w:name="_Hlk201133787"/>
      <w:bookmarkEnd w:id="39"/>
      <w:r w:rsidRPr="0091253D">
        <w:rPr>
          <w:rFonts w:eastAsia="Calibri"/>
          <w:spacing w:val="20"/>
          <w:szCs w:val="24"/>
          <w:lang w:val="es-ES"/>
        </w:rPr>
        <w:t>Supervisión efectiva del mercado y de la conducta comercial</w:t>
      </w:r>
      <w:bookmarkEnd w:id="40"/>
    </w:p>
    <w:p w14:paraId="32AA7EDB" w14:textId="77777777" w:rsidR="00B52D13" w:rsidRPr="0091253D" w:rsidRDefault="00B52D13" w:rsidP="008B6568">
      <w:pPr>
        <w:pStyle w:val="Prrafodelista"/>
        <w:numPr>
          <w:ilvl w:val="0"/>
          <w:numId w:val="33"/>
        </w:numPr>
        <w:spacing w:line="360" w:lineRule="auto"/>
        <w:rPr>
          <w:rFonts w:eastAsia="Calibri"/>
          <w:spacing w:val="20"/>
          <w:szCs w:val="24"/>
          <w:lang w:val="es-ES"/>
        </w:rPr>
      </w:pPr>
      <w:bookmarkStart w:id="41" w:name="_Hlk201133797"/>
      <w:r w:rsidRPr="0091253D">
        <w:rPr>
          <w:rFonts w:eastAsia="Calibri"/>
          <w:spacing w:val="20"/>
          <w:szCs w:val="24"/>
          <w:lang w:val="es-ES"/>
        </w:rPr>
        <w:t>Gestión institucional eficiente, transparente e innovadora</w:t>
      </w:r>
      <w:bookmarkEnd w:id="41"/>
    </w:p>
    <w:p w14:paraId="34175A1D" w14:textId="77777777" w:rsidR="00B52D13" w:rsidRPr="0091253D" w:rsidRDefault="00B52D13" w:rsidP="00D015D1">
      <w:pPr>
        <w:spacing w:line="360" w:lineRule="auto"/>
        <w:rPr>
          <w:rFonts w:eastAsia="Calibri"/>
          <w:spacing w:val="20"/>
          <w:szCs w:val="24"/>
          <w:lang w:val="es-ES"/>
        </w:rPr>
      </w:pPr>
    </w:p>
    <w:p w14:paraId="00E0B2B9" w14:textId="77777777" w:rsidR="00B55249" w:rsidRPr="0091253D" w:rsidRDefault="00B55249" w:rsidP="00D015D1">
      <w:pPr>
        <w:spacing w:line="360" w:lineRule="auto"/>
        <w:rPr>
          <w:rFonts w:eastAsia="Calibri"/>
          <w:spacing w:val="20"/>
          <w:szCs w:val="24"/>
          <w:lang w:val="es-ES"/>
        </w:rPr>
      </w:pPr>
    </w:p>
    <w:p w14:paraId="59D99313" w14:textId="77777777" w:rsidR="00B55249" w:rsidRPr="0091253D" w:rsidRDefault="00B55249" w:rsidP="00D015D1">
      <w:pPr>
        <w:spacing w:line="360" w:lineRule="auto"/>
        <w:rPr>
          <w:rFonts w:eastAsia="Calibri"/>
          <w:spacing w:val="20"/>
          <w:szCs w:val="24"/>
          <w:lang w:val="es-ES"/>
        </w:rPr>
      </w:pPr>
    </w:p>
    <w:p w14:paraId="7FE4509B" w14:textId="77777777" w:rsidR="007F7B65" w:rsidRPr="0091253D" w:rsidRDefault="007F7B65" w:rsidP="00D015D1">
      <w:pPr>
        <w:spacing w:line="360" w:lineRule="auto"/>
        <w:rPr>
          <w:rFonts w:eastAsia="Calibri"/>
          <w:spacing w:val="20"/>
          <w:szCs w:val="24"/>
          <w:lang w:val="es-ES"/>
        </w:rPr>
      </w:pPr>
    </w:p>
    <w:p w14:paraId="0A30D881" w14:textId="77777777" w:rsidR="007F7B65" w:rsidRPr="0091253D" w:rsidRDefault="007F7B65" w:rsidP="00D015D1">
      <w:pPr>
        <w:spacing w:line="360" w:lineRule="auto"/>
        <w:rPr>
          <w:rFonts w:eastAsia="Calibri"/>
          <w:spacing w:val="20"/>
          <w:szCs w:val="24"/>
          <w:lang w:val="es-ES"/>
        </w:rPr>
      </w:pPr>
    </w:p>
    <w:p w14:paraId="7FA15E63" w14:textId="77777777" w:rsidR="00B52D13" w:rsidRPr="0091253D" w:rsidRDefault="00B52D13" w:rsidP="00D015D1">
      <w:pPr>
        <w:spacing w:line="360" w:lineRule="auto"/>
        <w:rPr>
          <w:rFonts w:eastAsia="Calibri"/>
          <w:spacing w:val="20"/>
          <w:szCs w:val="24"/>
          <w:lang w:val="es-ES"/>
        </w:rPr>
      </w:pPr>
    </w:p>
    <w:p w14:paraId="7766A3AF" w14:textId="4A93AA4F" w:rsidR="009E42F8" w:rsidRPr="0091253D" w:rsidRDefault="008E3B06" w:rsidP="00D015D1">
      <w:pPr>
        <w:pStyle w:val="Ttulo1"/>
        <w:numPr>
          <w:ilvl w:val="0"/>
          <w:numId w:val="16"/>
        </w:numPr>
        <w:spacing w:line="360" w:lineRule="auto"/>
      </w:pPr>
      <w:bookmarkStart w:id="42" w:name="_Toc218691182"/>
      <w:r w:rsidRPr="0091253D">
        <w:rPr>
          <w:noProof/>
          <w:lang w:eastAsia="es-ES"/>
        </w:rPr>
        <mc:AlternateContent>
          <mc:Choice Requires="wps">
            <w:drawing>
              <wp:anchor distT="0" distB="0" distL="114300" distR="114300" simplePos="0" relativeHeight="251645440" behindDoc="0" locked="0" layoutInCell="1" allowOverlap="1" wp14:anchorId="22F55C14" wp14:editId="3417558D">
                <wp:simplePos x="0" y="0"/>
                <wp:positionH relativeFrom="margin">
                  <wp:posOffset>2436219</wp:posOffset>
                </wp:positionH>
                <wp:positionV relativeFrom="paragraph">
                  <wp:posOffset>322580</wp:posOffset>
                </wp:positionV>
                <wp:extent cx="463550" cy="0"/>
                <wp:effectExtent l="22860" t="18415" r="18415" b="19685"/>
                <wp:wrapNone/>
                <wp:docPr id="8" name="Conector recto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BFF8BD" id="Conector recto 4" o:spid="_x0000_s1026" style="position:absolute;z-index:2516454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91.85pt,25.4pt" to="228.35pt,2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" strokecolor="#ee2a24" strokeweight="2.25pt">
                <v:stroke joinstyle="miter"/>
                <w10:wrap anchorx="margin"/>
              </v:line>
            </w:pict>
          </mc:Fallback>
        </mc:AlternateContent>
      </w:r>
      <w:r w:rsidR="00F86426" w:rsidRPr="0091253D">
        <w:t>Resultados Misionales</w:t>
      </w:r>
      <w:bookmarkEnd w:id="5"/>
      <w:bookmarkEnd w:id="6"/>
      <w:bookmarkEnd w:id="7"/>
      <w:bookmarkEnd w:id="8"/>
      <w:bookmarkEnd w:id="42"/>
    </w:p>
    <w:p w14:paraId="37A27652" w14:textId="0A6D561B" w:rsidR="0089322F" w:rsidRPr="0091253D" w:rsidRDefault="008E3B06" w:rsidP="008E3B06">
      <w:pPr>
        <w:spacing w:line="360" w:lineRule="auto"/>
        <w:jc w:val="center"/>
        <w:rPr>
          <w:lang w:val="en-US"/>
        </w:rPr>
      </w:pPr>
      <w:r w:rsidRPr="008E3B06">
        <w:rPr>
          <w:lang w:val="en-US"/>
        </w:rPr>
        <w:t xml:space="preserve">Memoria </w:t>
      </w:r>
      <w:proofErr w:type="spellStart"/>
      <w:r w:rsidRPr="008E3B06">
        <w:rPr>
          <w:lang w:val="en-US"/>
        </w:rPr>
        <w:t>Institucional</w:t>
      </w:r>
      <w:proofErr w:type="spellEnd"/>
      <w:r w:rsidRPr="008E3B06">
        <w:rPr>
          <w:lang w:val="en-US"/>
        </w:rPr>
        <w:t xml:space="preserve"> 2025</w:t>
      </w:r>
    </w:p>
    <w:p w14:paraId="6EA20A78" w14:textId="77777777" w:rsidR="001E7821" w:rsidRPr="0091253D" w:rsidRDefault="001E7821" w:rsidP="00D015D1">
      <w:pPr>
        <w:pStyle w:val="Prrafodelista"/>
        <w:keepNext/>
        <w:numPr>
          <w:ilvl w:val="0"/>
          <w:numId w:val="20"/>
        </w:numPr>
        <w:spacing w:before="240" w:after="60" w:line="360" w:lineRule="auto"/>
        <w:rPr>
          <w:rFonts w:eastAsia="Times New Roman"/>
          <w:b/>
          <w:bCs/>
          <w:vanish/>
          <w:spacing w:val="15"/>
          <w:szCs w:val="26"/>
          <w:lang w:val="es"/>
        </w:rPr>
      </w:pPr>
    </w:p>
    <w:p w14:paraId="59787FE6" w14:textId="77777777" w:rsidR="007A6544" w:rsidRPr="0091253D" w:rsidRDefault="0097278A" w:rsidP="00D015D1">
      <w:pPr>
        <w:pStyle w:val="TtuloTDC"/>
        <w:spacing w:line="360" w:lineRule="auto"/>
      </w:pPr>
      <w:bookmarkStart w:id="43" w:name="_Toc218691183"/>
      <w:r w:rsidRPr="0091253D">
        <w:t>Información cuantitativa, cualitativa e indicadores de los procesos Misionales</w:t>
      </w:r>
      <w:bookmarkStart w:id="44" w:name="_Toc78462345"/>
      <w:bookmarkStart w:id="45" w:name="_Toc78464277"/>
      <w:bookmarkStart w:id="46" w:name="_Toc78464291"/>
      <w:bookmarkEnd w:id="43"/>
    </w:p>
    <w:p w14:paraId="7ECF8061" w14:textId="77777777" w:rsidR="007A6544" w:rsidRPr="0091253D" w:rsidRDefault="007A6544" w:rsidP="00D015D1">
      <w:pPr>
        <w:pStyle w:val="TtuloTDC"/>
        <w:spacing w:line="360" w:lineRule="auto"/>
      </w:pPr>
      <w:bookmarkStart w:id="47" w:name="_Toc218691184"/>
      <w:r w:rsidRPr="0091253D">
        <w:t>Atención a Reclamaciones de Consumo</w:t>
      </w:r>
      <w:bookmarkEnd w:id="47"/>
    </w:p>
    <w:p w14:paraId="4C02AFD5" w14:textId="77777777" w:rsidR="00A329BC" w:rsidRPr="0091253D" w:rsidRDefault="007A6544" w:rsidP="00D015D1">
      <w:pPr>
        <w:tabs>
          <w:tab w:val="left" w:pos="2981"/>
        </w:tabs>
        <w:spacing w:line="360" w:lineRule="auto"/>
        <w:rPr>
          <w:spacing w:val="20"/>
          <w:szCs w:val="24"/>
        </w:rPr>
      </w:pPr>
      <w:r w:rsidRPr="0091253D">
        <w:rPr>
          <w:spacing w:val="20"/>
          <w:szCs w:val="24"/>
        </w:rPr>
        <w:t xml:space="preserve">El objetivo de Pro Consumidor, es proteger los derechos de los consumidores y procurar la equidad y seguridad jurídica en las relaciones de consumo. Para cumplir cabalmente con este servicio a la ciudadanía, nuestra institución tiene diversos canales de acceso, tales como: Call Center, </w:t>
      </w:r>
      <w:r w:rsidR="00A329BC" w:rsidRPr="0091253D">
        <w:rPr>
          <w:spacing w:val="20"/>
          <w:szCs w:val="24"/>
        </w:rPr>
        <w:t>Atención</w:t>
      </w:r>
      <w:r w:rsidRPr="0091253D">
        <w:rPr>
          <w:spacing w:val="20"/>
          <w:szCs w:val="24"/>
        </w:rPr>
        <w:t xml:space="preserve"> Presencial, Página Web</w:t>
      </w:r>
      <w:r w:rsidR="00A329BC" w:rsidRPr="0091253D">
        <w:rPr>
          <w:spacing w:val="20"/>
          <w:szCs w:val="24"/>
        </w:rPr>
        <w:t>,</w:t>
      </w:r>
      <w:r w:rsidRPr="0091253D">
        <w:rPr>
          <w:spacing w:val="20"/>
          <w:szCs w:val="24"/>
        </w:rPr>
        <w:t xml:space="preserve"> ProcoAPP</w:t>
      </w:r>
      <w:r w:rsidR="00A329BC" w:rsidRPr="0091253D">
        <w:rPr>
          <w:spacing w:val="20"/>
          <w:szCs w:val="24"/>
        </w:rPr>
        <w:t xml:space="preserve"> y Redes Sociales.</w:t>
      </w:r>
    </w:p>
    <w:p w14:paraId="1E2049D6" w14:textId="1B383E6A" w:rsidR="007A6544" w:rsidRPr="0091253D" w:rsidRDefault="00086AB6" w:rsidP="00D015D1">
      <w:pPr>
        <w:tabs>
          <w:tab w:val="left" w:pos="2981"/>
        </w:tabs>
        <w:spacing w:line="360" w:lineRule="auto"/>
        <w:rPr>
          <w:spacing w:val="20"/>
          <w:szCs w:val="24"/>
        </w:rPr>
      </w:pPr>
      <w:r w:rsidRPr="0091253D">
        <w:rPr>
          <w:spacing w:val="20"/>
          <w:szCs w:val="24"/>
        </w:rPr>
        <w:t>En el</w:t>
      </w:r>
      <w:r w:rsidR="007A6544" w:rsidRPr="0091253D">
        <w:rPr>
          <w:spacing w:val="20"/>
          <w:szCs w:val="24"/>
        </w:rPr>
        <w:t xml:space="preserve"> </w:t>
      </w:r>
      <w:r w:rsidR="00221CFF" w:rsidRPr="0091253D">
        <w:rPr>
          <w:spacing w:val="20"/>
          <w:szCs w:val="24"/>
        </w:rPr>
        <w:t>202</w:t>
      </w:r>
      <w:r w:rsidR="00B52D13" w:rsidRPr="0091253D">
        <w:rPr>
          <w:spacing w:val="20"/>
          <w:szCs w:val="24"/>
        </w:rPr>
        <w:t>5</w:t>
      </w:r>
      <w:r w:rsidR="007A6544" w:rsidRPr="0091253D">
        <w:rPr>
          <w:spacing w:val="20"/>
          <w:szCs w:val="24"/>
        </w:rPr>
        <w:t xml:space="preserve">, se captaron por el Departamento de Servicio al Usuario, en </w:t>
      </w:r>
      <w:r w:rsidRPr="0091253D">
        <w:rPr>
          <w:spacing w:val="20"/>
          <w:szCs w:val="24"/>
        </w:rPr>
        <w:t>el un total</w:t>
      </w:r>
      <w:r w:rsidR="007A6544" w:rsidRPr="0091253D">
        <w:rPr>
          <w:spacing w:val="20"/>
          <w:szCs w:val="24"/>
        </w:rPr>
        <w:t xml:space="preserve"> de </w:t>
      </w:r>
      <w:r w:rsidR="00FD5465" w:rsidRPr="0091253D">
        <w:rPr>
          <w:spacing w:val="20"/>
          <w:szCs w:val="24"/>
        </w:rPr>
        <w:t>77</w:t>
      </w:r>
      <w:r w:rsidR="009E384D" w:rsidRPr="0091253D">
        <w:rPr>
          <w:spacing w:val="20"/>
          <w:szCs w:val="24"/>
        </w:rPr>
        <w:t>5</w:t>
      </w:r>
      <w:r w:rsidR="00FD5465" w:rsidRPr="0091253D">
        <w:rPr>
          <w:spacing w:val="20"/>
          <w:szCs w:val="24"/>
        </w:rPr>
        <w:t xml:space="preserve"> De</w:t>
      </w:r>
      <w:r w:rsidR="007A6544" w:rsidRPr="0091253D">
        <w:rPr>
          <w:spacing w:val="20"/>
          <w:szCs w:val="24"/>
        </w:rPr>
        <w:t xml:space="preserve">nuncias y </w:t>
      </w:r>
      <w:r w:rsidR="0059580E" w:rsidRPr="0091253D">
        <w:rPr>
          <w:spacing w:val="20"/>
          <w:szCs w:val="24"/>
        </w:rPr>
        <w:t>6,</w:t>
      </w:r>
      <w:r w:rsidR="00FD5465" w:rsidRPr="0091253D">
        <w:rPr>
          <w:spacing w:val="20"/>
          <w:szCs w:val="24"/>
        </w:rPr>
        <w:t>094</w:t>
      </w:r>
      <w:r w:rsidR="00307762" w:rsidRPr="0091253D">
        <w:rPr>
          <w:spacing w:val="20"/>
          <w:szCs w:val="24"/>
        </w:rPr>
        <w:t xml:space="preserve"> </w:t>
      </w:r>
      <w:r w:rsidR="007A6544" w:rsidRPr="0091253D">
        <w:rPr>
          <w:spacing w:val="20"/>
          <w:szCs w:val="24"/>
        </w:rPr>
        <w:t>Reclamacione</w:t>
      </w:r>
      <w:r w:rsidR="00E34A6C" w:rsidRPr="0091253D">
        <w:rPr>
          <w:spacing w:val="20"/>
          <w:szCs w:val="24"/>
        </w:rPr>
        <w:t>s</w:t>
      </w:r>
      <w:r w:rsidR="007A6544" w:rsidRPr="0091253D">
        <w:rPr>
          <w:spacing w:val="20"/>
          <w:szCs w:val="24"/>
        </w:rPr>
        <w:t xml:space="preserve">. </w:t>
      </w:r>
    </w:p>
    <w:p w14:paraId="01427DA0" w14:textId="04AE3062" w:rsidR="0091253D" w:rsidRPr="0091253D" w:rsidRDefault="00CB29C0" w:rsidP="0091253D">
      <w:pPr>
        <w:tabs>
          <w:tab w:val="left" w:pos="2981"/>
        </w:tabs>
        <w:spacing w:line="360" w:lineRule="auto"/>
        <w:jc w:val="center"/>
        <w:rPr>
          <w:spacing w:val="20"/>
          <w:szCs w:val="24"/>
        </w:rPr>
      </w:pPr>
      <w:r w:rsidRPr="0091253D">
        <w:rPr>
          <w:noProof/>
          <w:spacing w:val="20"/>
          <w:szCs w:val="24"/>
        </w:rPr>
        <w:drawing>
          <wp:inline distT="0" distB="0" distL="0" distR="0" wp14:anchorId="0EE19644" wp14:editId="61E42D54">
            <wp:extent cx="5030470" cy="2934335"/>
            <wp:effectExtent l="0" t="0" r="17780" b="18415"/>
            <wp:docPr id="101085915" name="Gráfico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r w:rsidR="0091253D" w:rsidRPr="0091253D">
        <w:rPr>
          <w:i/>
          <w:iCs/>
          <w:spacing w:val="20"/>
          <w:sz w:val="18"/>
          <w:szCs w:val="18"/>
        </w:rPr>
        <w:t>Fuente: Departamento conciliación</w:t>
      </w:r>
    </w:p>
    <w:p w14:paraId="57BD46D8" w14:textId="77777777" w:rsidR="007A6544" w:rsidRPr="0091253D" w:rsidRDefault="007A6544" w:rsidP="00D015D1">
      <w:pPr>
        <w:tabs>
          <w:tab w:val="left" w:pos="2981"/>
        </w:tabs>
        <w:spacing w:line="360" w:lineRule="auto"/>
        <w:rPr>
          <w:spacing w:val="20"/>
          <w:szCs w:val="24"/>
        </w:rPr>
      </w:pPr>
      <w:r w:rsidRPr="0091253D">
        <w:rPr>
          <w:spacing w:val="20"/>
          <w:szCs w:val="24"/>
        </w:rPr>
        <w:lastRenderedPageBreak/>
        <w:t xml:space="preserve">Luego de captadas las reclamaciones </w:t>
      </w:r>
      <w:r w:rsidR="00A329BC" w:rsidRPr="0091253D">
        <w:rPr>
          <w:spacing w:val="20"/>
          <w:szCs w:val="24"/>
        </w:rPr>
        <w:t xml:space="preserve">el departamento de conciliación </w:t>
      </w:r>
      <w:r w:rsidRPr="0091253D">
        <w:rPr>
          <w:spacing w:val="20"/>
          <w:szCs w:val="24"/>
        </w:rPr>
        <w:t>da inicio al procedimiento conciliatorio, medio por el cual se procura que los consumidores y proveedores puedan acordar algún tipo de solución a las controversias que existan entre ellos. Este proceso es sencillo y reúne a las partes involucradas en el conflicto frente a un agente conciliador de Pro Consumidor, los cuales d</w:t>
      </w:r>
      <w:r w:rsidR="00BD02D9" w:rsidRPr="0091253D">
        <w:rPr>
          <w:spacing w:val="20"/>
          <w:szCs w:val="24"/>
        </w:rPr>
        <w:t>espués de un exhaustivo análisis del caso fallan o deciden el curso a seguir de la denuncia o reclamación en cuestión</w:t>
      </w:r>
      <w:r w:rsidRPr="0091253D">
        <w:rPr>
          <w:spacing w:val="20"/>
          <w:szCs w:val="24"/>
        </w:rPr>
        <w:t>, levantándose un acta que tiene el mismo carácter de una sentencia judicial, de forma confidencial y reservada.</w:t>
      </w:r>
    </w:p>
    <w:p w14:paraId="1353BDD7" w14:textId="77777777" w:rsidR="007A6544" w:rsidRPr="0091253D" w:rsidRDefault="007A6544" w:rsidP="00D015D1">
      <w:pPr>
        <w:tabs>
          <w:tab w:val="left" w:pos="2981"/>
        </w:tabs>
        <w:spacing w:line="360" w:lineRule="auto"/>
        <w:rPr>
          <w:spacing w:val="20"/>
          <w:szCs w:val="24"/>
        </w:rPr>
      </w:pPr>
      <w:r w:rsidRPr="0091253D">
        <w:rPr>
          <w:spacing w:val="20"/>
          <w:szCs w:val="24"/>
        </w:rPr>
        <w:t>Con este mecanismo legal Pro Consumidor pone a disposición de los ciudadanos</w:t>
      </w:r>
      <w:r w:rsidR="00BD02D9" w:rsidRPr="0091253D">
        <w:rPr>
          <w:spacing w:val="20"/>
          <w:szCs w:val="24"/>
        </w:rPr>
        <w:t xml:space="preserve"> </w:t>
      </w:r>
      <w:r w:rsidRPr="0091253D">
        <w:rPr>
          <w:spacing w:val="20"/>
          <w:szCs w:val="24"/>
        </w:rPr>
        <w:t>la solución a controversias suscitadas entre consumidores y proveedores, lográndose así resultados a corto plazo, evitando procesos judiciales en los tribunales, de manera rápida, fácil y gratuita.</w:t>
      </w:r>
    </w:p>
    <w:p w14:paraId="0EA68DC4" w14:textId="77777777" w:rsidR="007A6544" w:rsidRPr="0091253D" w:rsidRDefault="007A6544" w:rsidP="00D015D1">
      <w:pPr>
        <w:tabs>
          <w:tab w:val="left" w:pos="2981"/>
        </w:tabs>
        <w:spacing w:line="360" w:lineRule="auto"/>
        <w:rPr>
          <w:spacing w:val="20"/>
          <w:szCs w:val="24"/>
        </w:rPr>
      </w:pPr>
      <w:r w:rsidRPr="0091253D">
        <w:rPr>
          <w:spacing w:val="20"/>
          <w:szCs w:val="24"/>
        </w:rPr>
        <w:t xml:space="preserve">Gracias a las adecuaciones estratégicas en el procedimiento siempre dentro de lo que permite la norma, se ha logrado eficientizar el aumento de acuerdos conciliatorios entre las partes (consumidores y proveedores), </w:t>
      </w:r>
      <w:r w:rsidR="00BD02D9" w:rsidRPr="0091253D">
        <w:rPr>
          <w:spacing w:val="20"/>
          <w:szCs w:val="24"/>
        </w:rPr>
        <w:t>alcanzado una</w:t>
      </w:r>
      <w:r w:rsidRPr="0091253D">
        <w:rPr>
          <w:spacing w:val="20"/>
          <w:szCs w:val="24"/>
        </w:rPr>
        <w:t xml:space="preserve"> mayor armonía en torno al derecho de consumo nacional, esto sirve de modelo para otros estados con organismos similares en la región. </w:t>
      </w:r>
    </w:p>
    <w:p w14:paraId="26995592" w14:textId="7F797FD1" w:rsidR="007A6544" w:rsidRPr="0091253D" w:rsidRDefault="007A6544" w:rsidP="00F32175">
      <w:pPr>
        <w:tabs>
          <w:tab w:val="left" w:pos="2981"/>
        </w:tabs>
        <w:spacing w:line="360" w:lineRule="auto"/>
        <w:rPr>
          <w:spacing w:val="20"/>
          <w:szCs w:val="24"/>
        </w:rPr>
      </w:pPr>
      <w:r w:rsidRPr="0091253D">
        <w:rPr>
          <w:spacing w:val="20"/>
          <w:szCs w:val="24"/>
        </w:rPr>
        <w:t xml:space="preserve">A raíz de esto, se ha logrado </w:t>
      </w:r>
      <w:r w:rsidR="00CB29C0" w:rsidRPr="0091253D">
        <w:rPr>
          <w:spacing w:val="20"/>
          <w:szCs w:val="24"/>
        </w:rPr>
        <w:t xml:space="preserve">en el </w:t>
      </w:r>
      <w:r w:rsidRPr="0091253D">
        <w:rPr>
          <w:spacing w:val="20"/>
          <w:szCs w:val="24"/>
        </w:rPr>
        <w:t xml:space="preserve">año </w:t>
      </w:r>
      <w:r w:rsidR="00221CFF" w:rsidRPr="0091253D">
        <w:rPr>
          <w:spacing w:val="20"/>
          <w:szCs w:val="24"/>
        </w:rPr>
        <w:t>202</w:t>
      </w:r>
      <w:r w:rsidR="00FD5465" w:rsidRPr="0091253D">
        <w:rPr>
          <w:spacing w:val="20"/>
          <w:szCs w:val="24"/>
        </w:rPr>
        <w:t>5</w:t>
      </w:r>
      <w:r w:rsidRPr="0091253D">
        <w:rPr>
          <w:spacing w:val="20"/>
          <w:szCs w:val="24"/>
        </w:rPr>
        <w:t xml:space="preserve"> la devolución a favor de los consumidores la representante suma de </w:t>
      </w:r>
      <w:r w:rsidR="00C9234F" w:rsidRPr="0091253D">
        <w:rPr>
          <w:spacing w:val="20"/>
          <w:szCs w:val="24"/>
        </w:rPr>
        <w:t>RD</w:t>
      </w:r>
      <w:r w:rsidR="00BD02D9" w:rsidRPr="0091253D">
        <w:rPr>
          <w:spacing w:val="20"/>
          <w:szCs w:val="24"/>
        </w:rPr>
        <w:t>$</w:t>
      </w:r>
      <w:r w:rsidR="004F5466" w:rsidRPr="0091253D">
        <w:rPr>
          <w:spacing w:val="20"/>
          <w:szCs w:val="24"/>
        </w:rPr>
        <w:t xml:space="preserve">                  404,698,296.29</w:t>
      </w:r>
      <w:r w:rsidRPr="0091253D">
        <w:rPr>
          <w:spacing w:val="20"/>
          <w:szCs w:val="24"/>
        </w:rPr>
        <w:t xml:space="preserve">, monto equivalente al </w:t>
      </w:r>
      <w:r w:rsidR="00864B2A" w:rsidRPr="0091253D">
        <w:rPr>
          <w:spacing w:val="20"/>
          <w:szCs w:val="24"/>
        </w:rPr>
        <w:t>1</w:t>
      </w:r>
      <w:r w:rsidR="00B55249" w:rsidRPr="0091253D">
        <w:rPr>
          <w:spacing w:val="20"/>
          <w:szCs w:val="24"/>
        </w:rPr>
        <w:t>18</w:t>
      </w:r>
      <w:r w:rsidR="00957010" w:rsidRPr="0091253D">
        <w:rPr>
          <w:spacing w:val="20"/>
          <w:szCs w:val="24"/>
        </w:rPr>
        <w:t xml:space="preserve">% </w:t>
      </w:r>
      <w:r w:rsidRPr="0091253D">
        <w:rPr>
          <w:spacing w:val="20"/>
          <w:szCs w:val="24"/>
        </w:rPr>
        <w:t xml:space="preserve">del presupuesto asignado para el año, convirtiéndola en una institución que le devuelve a la población un excedente de lo que se le asigna monetariamente. Esto se logró con un total de </w:t>
      </w:r>
      <w:r w:rsidR="004F5466" w:rsidRPr="0091253D">
        <w:rPr>
          <w:spacing w:val="20"/>
          <w:szCs w:val="24"/>
        </w:rPr>
        <w:t>2</w:t>
      </w:r>
      <w:r w:rsidR="00084423" w:rsidRPr="0091253D">
        <w:rPr>
          <w:spacing w:val="20"/>
          <w:szCs w:val="24"/>
        </w:rPr>
        <w:t>,6</w:t>
      </w:r>
      <w:r w:rsidR="004F5466" w:rsidRPr="0091253D">
        <w:rPr>
          <w:spacing w:val="20"/>
          <w:szCs w:val="24"/>
        </w:rPr>
        <w:t>21</w:t>
      </w:r>
      <w:r w:rsidR="004412AD" w:rsidRPr="0091253D">
        <w:rPr>
          <w:spacing w:val="20"/>
          <w:szCs w:val="24"/>
        </w:rPr>
        <w:t xml:space="preserve"> acuerdos</w:t>
      </w:r>
      <w:r w:rsidR="00C9234F" w:rsidRPr="0091253D">
        <w:rPr>
          <w:spacing w:val="20"/>
          <w:szCs w:val="24"/>
        </w:rPr>
        <w:t xml:space="preserve"> </w:t>
      </w:r>
      <w:r w:rsidR="00B76205" w:rsidRPr="0091253D">
        <w:rPr>
          <w:spacing w:val="20"/>
          <w:szCs w:val="24"/>
        </w:rPr>
        <w:t>en todo el</w:t>
      </w:r>
      <w:r w:rsidRPr="0091253D">
        <w:rPr>
          <w:spacing w:val="20"/>
          <w:szCs w:val="24"/>
        </w:rPr>
        <w:t xml:space="preserve"> territorio nacional. </w:t>
      </w:r>
      <w:r w:rsidR="00B76205" w:rsidRPr="0091253D">
        <w:rPr>
          <w:spacing w:val="20"/>
          <w:szCs w:val="24"/>
        </w:rPr>
        <w:t>Impa</w:t>
      </w:r>
      <w:r w:rsidR="00CC7BAB" w:rsidRPr="0091253D">
        <w:rPr>
          <w:spacing w:val="20"/>
          <w:szCs w:val="24"/>
        </w:rPr>
        <w:t>r</w:t>
      </w:r>
      <w:r w:rsidR="00B76205" w:rsidRPr="0091253D">
        <w:rPr>
          <w:spacing w:val="20"/>
          <w:szCs w:val="24"/>
        </w:rPr>
        <w:t>tiendo</w:t>
      </w:r>
      <w:r w:rsidRPr="0091253D">
        <w:rPr>
          <w:spacing w:val="20"/>
          <w:szCs w:val="24"/>
        </w:rPr>
        <w:t xml:space="preserve"> justicia para la población dominicana mediante el </w:t>
      </w:r>
      <w:r w:rsidRPr="0091253D">
        <w:rPr>
          <w:spacing w:val="20"/>
          <w:szCs w:val="24"/>
        </w:rPr>
        <w:lastRenderedPageBreak/>
        <w:t>arreglo, reemplazo o devolución del monto gastado en su producto o servicio que no cumplió con las expectativas ofrecidas en un principio. A continuación, presentamos la efectividad de este mecanismo mediante un gráfico:</w:t>
      </w:r>
    </w:p>
    <w:p w14:paraId="637492CF" w14:textId="1B877802" w:rsidR="007A6544" w:rsidRPr="0091253D" w:rsidRDefault="00084423" w:rsidP="00D015D1">
      <w:pPr>
        <w:tabs>
          <w:tab w:val="left" w:pos="2981"/>
        </w:tabs>
        <w:spacing w:line="360" w:lineRule="auto"/>
        <w:jc w:val="center"/>
        <w:rPr>
          <w:noProof/>
        </w:rPr>
      </w:pPr>
      <w:r w:rsidRPr="0091253D">
        <w:rPr>
          <w:noProof/>
        </w:rPr>
        <w:drawing>
          <wp:inline distT="0" distB="0" distL="0" distR="0" wp14:anchorId="3713B294" wp14:editId="05C8CFC7">
            <wp:extent cx="3752850" cy="2009775"/>
            <wp:effectExtent l="0" t="0" r="0" b="9525"/>
            <wp:docPr id="1049938714" name="Gráfico 1">
              <a:extLst xmlns:a="http://schemas.openxmlformats.org/drawingml/2006/main">
                <a:ext uri="{FF2B5EF4-FFF2-40B4-BE49-F238E27FC236}">
                  <a16:creationId xmlns:a16="http://schemas.microsoft.com/office/drawing/2014/main" id="{AA8F6B19-D896-C242-A56F-8AF054F5ED9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0A310810" w14:textId="77777777" w:rsidR="007A6544" w:rsidRPr="0091253D" w:rsidRDefault="007A6544" w:rsidP="00D015D1">
      <w:pPr>
        <w:tabs>
          <w:tab w:val="left" w:pos="2981"/>
        </w:tabs>
        <w:spacing w:line="360" w:lineRule="auto"/>
        <w:jc w:val="center"/>
        <w:rPr>
          <w:i/>
          <w:iCs/>
          <w:noProof/>
          <w:sz w:val="32"/>
          <w:szCs w:val="28"/>
        </w:rPr>
      </w:pPr>
      <w:r w:rsidRPr="0091253D">
        <w:rPr>
          <w:spacing w:val="20"/>
          <w:sz w:val="14"/>
          <w:szCs w:val="14"/>
        </w:rPr>
        <w:t xml:space="preserve"> </w:t>
      </w:r>
      <w:r w:rsidRPr="0091253D">
        <w:rPr>
          <w:i/>
          <w:iCs/>
          <w:spacing w:val="20"/>
          <w:sz w:val="18"/>
          <w:szCs w:val="18"/>
        </w:rPr>
        <w:t>Fuente: Departamento conciliación</w:t>
      </w:r>
    </w:p>
    <w:p w14:paraId="589D2675" w14:textId="089A2C66" w:rsidR="007A6544" w:rsidRPr="005C1E56" w:rsidRDefault="007A6544" w:rsidP="005C1E56">
      <w:pPr>
        <w:tabs>
          <w:tab w:val="left" w:pos="2981"/>
        </w:tabs>
        <w:spacing w:line="360" w:lineRule="auto"/>
        <w:rPr>
          <w:spacing w:val="20"/>
          <w:szCs w:val="24"/>
        </w:rPr>
      </w:pPr>
      <w:r w:rsidRPr="0091253D">
        <w:rPr>
          <w:spacing w:val="20"/>
          <w:szCs w:val="24"/>
        </w:rPr>
        <w:t xml:space="preserve">Pro Consumidor </w:t>
      </w:r>
      <w:r w:rsidR="00A72043" w:rsidRPr="0091253D">
        <w:rPr>
          <w:spacing w:val="20"/>
          <w:szCs w:val="24"/>
        </w:rPr>
        <w:t>a través de su</w:t>
      </w:r>
      <w:r w:rsidRPr="0091253D">
        <w:rPr>
          <w:spacing w:val="20"/>
          <w:szCs w:val="24"/>
        </w:rPr>
        <w:t xml:space="preserve"> herramienta</w:t>
      </w:r>
      <w:r w:rsidR="00A72043" w:rsidRPr="0091253D">
        <w:rPr>
          <w:spacing w:val="20"/>
          <w:szCs w:val="24"/>
        </w:rPr>
        <w:t xml:space="preserve"> tecnológica</w:t>
      </w:r>
      <w:r w:rsidRPr="0091253D">
        <w:rPr>
          <w:spacing w:val="20"/>
          <w:szCs w:val="24"/>
        </w:rPr>
        <w:t xml:space="preserve"> Pro Concilia </w:t>
      </w:r>
      <w:r w:rsidR="00A72043" w:rsidRPr="0091253D">
        <w:rPr>
          <w:spacing w:val="20"/>
          <w:szCs w:val="24"/>
        </w:rPr>
        <w:t xml:space="preserve">brinda asistencia técnica a </w:t>
      </w:r>
      <w:r w:rsidRPr="0091253D">
        <w:rPr>
          <w:spacing w:val="20"/>
          <w:szCs w:val="24"/>
        </w:rPr>
        <w:t xml:space="preserve">los consumidores y proveedores </w:t>
      </w:r>
      <w:r w:rsidR="00A72043" w:rsidRPr="0091253D">
        <w:rPr>
          <w:spacing w:val="20"/>
          <w:szCs w:val="24"/>
        </w:rPr>
        <w:t xml:space="preserve">teniendo estos </w:t>
      </w:r>
      <w:r w:rsidRPr="0091253D">
        <w:rPr>
          <w:spacing w:val="20"/>
          <w:szCs w:val="24"/>
        </w:rPr>
        <w:t>la oportunidad</w:t>
      </w:r>
      <w:r w:rsidR="00A72043" w:rsidRPr="0091253D">
        <w:rPr>
          <w:spacing w:val="20"/>
          <w:szCs w:val="24"/>
        </w:rPr>
        <w:t xml:space="preserve"> de</w:t>
      </w:r>
      <w:r w:rsidRPr="0091253D">
        <w:rPr>
          <w:spacing w:val="20"/>
          <w:szCs w:val="24"/>
        </w:rPr>
        <w:t xml:space="preserve"> solucionar, con la intervención de un agente conciliador, las controversias suscitadas en la relación de consumo, desde cualquier lugar de forma online, agilizando el proceso.</w:t>
      </w:r>
    </w:p>
    <w:p w14:paraId="1FD94CBE" w14:textId="77777777" w:rsidR="00175742" w:rsidRPr="0091253D" w:rsidRDefault="004E572C" w:rsidP="00D015D1">
      <w:pPr>
        <w:pStyle w:val="TtuloTDC"/>
        <w:spacing w:line="360" w:lineRule="auto"/>
      </w:pPr>
      <w:bookmarkStart w:id="48" w:name="_Toc218691185"/>
      <w:r w:rsidRPr="0091253D">
        <w:t>Inspección y Vigilancia de Mercado</w:t>
      </w:r>
      <w:bookmarkEnd w:id="44"/>
      <w:bookmarkEnd w:id="45"/>
      <w:bookmarkEnd w:id="46"/>
      <w:bookmarkEnd w:id="48"/>
    </w:p>
    <w:p w14:paraId="3BF33E88" w14:textId="77777777" w:rsidR="00133DE9" w:rsidRPr="0091253D" w:rsidRDefault="00D12DE8" w:rsidP="00D015D1">
      <w:pPr>
        <w:tabs>
          <w:tab w:val="left" w:pos="2981"/>
        </w:tabs>
        <w:spacing w:line="360" w:lineRule="auto"/>
        <w:rPr>
          <w:spacing w:val="20"/>
          <w:szCs w:val="24"/>
        </w:rPr>
      </w:pPr>
      <w:r w:rsidRPr="0091253D">
        <w:rPr>
          <w:spacing w:val="20"/>
          <w:szCs w:val="24"/>
        </w:rPr>
        <w:t>Con el objetivo de garantizar</w:t>
      </w:r>
      <w:r w:rsidR="00E14DD0" w:rsidRPr="0091253D">
        <w:rPr>
          <w:spacing w:val="20"/>
          <w:szCs w:val="24"/>
        </w:rPr>
        <w:t xml:space="preserve"> </w:t>
      </w:r>
      <w:r w:rsidRPr="0091253D">
        <w:rPr>
          <w:spacing w:val="20"/>
          <w:szCs w:val="24"/>
        </w:rPr>
        <w:t xml:space="preserve">que los bienes y servicios que se ofrezcan en el mercado sean seguros, </w:t>
      </w:r>
      <w:r w:rsidR="00175742" w:rsidRPr="0091253D">
        <w:rPr>
          <w:spacing w:val="20"/>
          <w:szCs w:val="24"/>
        </w:rPr>
        <w:t xml:space="preserve">y a la vez vigilar que los comerciantes </w:t>
      </w:r>
      <w:r w:rsidR="00133DE9" w:rsidRPr="0091253D">
        <w:rPr>
          <w:spacing w:val="20"/>
          <w:szCs w:val="24"/>
        </w:rPr>
        <w:t>avalen</w:t>
      </w:r>
      <w:r w:rsidR="00175742" w:rsidRPr="0091253D">
        <w:rPr>
          <w:spacing w:val="20"/>
          <w:szCs w:val="24"/>
        </w:rPr>
        <w:t xml:space="preserve"> productos y servicios adecuados que no representen riesgos de salud y seguridad a los consumidores</w:t>
      </w:r>
      <w:r w:rsidR="00133DE9" w:rsidRPr="0091253D">
        <w:rPr>
          <w:spacing w:val="20"/>
          <w:szCs w:val="24"/>
        </w:rPr>
        <w:t>, Pro Consumidor supervisa el comportamiento del mercado a través de un Programa Nacional Intensivo de Inspección y Vigilancia.</w:t>
      </w:r>
    </w:p>
    <w:p w14:paraId="7DB2AA2A" w14:textId="77777777" w:rsidR="00D12DE8" w:rsidRPr="0091253D" w:rsidRDefault="00133DE9" w:rsidP="00D015D1">
      <w:pPr>
        <w:tabs>
          <w:tab w:val="left" w:pos="2981"/>
        </w:tabs>
        <w:spacing w:line="360" w:lineRule="auto"/>
        <w:rPr>
          <w:spacing w:val="20"/>
          <w:szCs w:val="24"/>
        </w:rPr>
      </w:pPr>
      <w:r w:rsidRPr="0091253D">
        <w:rPr>
          <w:spacing w:val="20"/>
          <w:szCs w:val="24"/>
        </w:rPr>
        <w:t xml:space="preserve">Dicho programa incluye todo tipo de comercio presente en el país </w:t>
      </w:r>
      <w:r w:rsidR="00A72043" w:rsidRPr="0091253D">
        <w:rPr>
          <w:spacing w:val="20"/>
          <w:szCs w:val="24"/>
        </w:rPr>
        <w:t>con</w:t>
      </w:r>
      <w:r w:rsidRPr="0091253D">
        <w:rPr>
          <w:spacing w:val="20"/>
          <w:szCs w:val="24"/>
        </w:rPr>
        <w:t xml:space="preserve"> especial atención a los</w:t>
      </w:r>
      <w:r w:rsidR="00A72043" w:rsidRPr="0091253D">
        <w:rPr>
          <w:spacing w:val="20"/>
          <w:szCs w:val="24"/>
        </w:rPr>
        <w:t xml:space="preserve"> que se</w:t>
      </w:r>
      <w:r w:rsidRPr="0091253D">
        <w:rPr>
          <w:spacing w:val="20"/>
          <w:szCs w:val="24"/>
        </w:rPr>
        <w:t xml:space="preserve"> dedica</w:t>
      </w:r>
      <w:r w:rsidR="00A72043" w:rsidRPr="0091253D">
        <w:rPr>
          <w:spacing w:val="20"/>
          <w:szCs w:val="24"/>
        </w:rPr>
        <w:t>n</w:t>
      </w:r>
      <w:r w:rsidRPr="0091253D">
        <w:rPr>
          <w:spacing w:val="20"/>
          <w:szCs w:val="24"/>
        </w:rPr>
        <w:t xml:space="preserve"> a la venta de alimentos</w:t>
      </w:r>
      <w:r w:rsidR="005B35C9" w:rsidRPr="0091253D">
        <w:rPr>
          <w:spacing w:val="20"/>
          <w:szCs w:val="24"/>
        </w:rPr>
        <w:t xml:space="preserve"> y </w:t>
      </w:r>
      <w:r w:rsidR="005B35C9" w:rsidRPr="0091253D">
        <w:rPr>
          <w:spacing w:val="20"/>
          <w:szCs w:val="24"/>
        </w:rPr>
        <w:lastRenderedPageBreak/>
        <w:t>bebidas alcohólicas</w:t>
      </w:r>
      <w:r w:rsidRPr="0091253D">
        <w:rPr>
          <w:spacing w:val="20"/>
          <w:szCs w:val="24"/>
        </w:rPr>
        <w:t>, por los daños que pueden representar la ingesta de un producto vendido en condiciones inadecuadas</w:t>
      </w:r>
      <w:r w:rsidR="005B35C9" w:rsidRPr="0091253D">
        <w:rPr>
          <w:spacing w:val="20"/>
          <w:szCs w:val="24"/>
        </w:rPr>
        <w:t xml:space="preserve"> y/o adulteradas</w:t>
      </w:r>
      <w:r w:rsidRPr="0091253D">
        <w:rPr>
          <w:spacing w:val="20"/>
          <w:szCs w:val="24"/>
        </w:rPr>
        <w:t>.</w:t>
      </w:r>
    </w:p>
    <w:p w14:paraId="4A370764" w14:textId="77777777" w:rsidR="002254AC" w:rsidRPr="0091253D" w:rsidRDefault="002C2601" w:rsidP="00D015D1">
      <w:pPr>
        <w:tabs>
          <w:tab w:val="left" w:pos="2981"/>
        </w:tabs>
        <w:spacing w:line="360" w:lineRule="auto"/>
        <w:rPr>
          <w:spacing w:val="20"/>
          <w:szCs w:val="24"/>
        </w:rPr>
      </w:pPr>
      <w:r w:rsidRPr="0091253D">
        <w:rPr>
          <w:spacing w:val="20"/>
          <w:szCs w:val="24"/>
          <w:lang w:val="es"/>
        </w:rPr>
        <w:t>El departamento de Inspección y Vigilancia es el encargado de regular</w:t>
      </w:r>
      <w:r w:rsidR="002254AC" w:rsidRPr="0091253D">
        <w:rPr>
          <w:spacing w:val="20"/>
          <w:szCs w:val="24"/>
          <w:lang w:val="es"/>
        </w:rPr>
        <w:t xml:space="preserve"> las Estaciones de</w:t>
      </w:r>
      <w:r w:rsidRPr="0091253D">
        <w:rPr>
          <w:spacing w:val="20"/>
          <w:szCs w:val="24"/>
          <w:lang w:val="es"/>
        </w:rPr>
        <w:t xml:space="preserve"> expendio de combustibles como el</w:t>
      </w:r>
      <w:r w:rsidR="002254AC" w:rsidRPr="0091253D">
        <w:rPr>
          <w:spacing w:val="20"/>
          <w:szCs w:val="24"/>
          <w:lang w:val="es"/>
        </w:rPr>
        <w:t xml:space="preserve"> GLP,</w:t>
      </w:r>
      <w:r w:rsidRPr="0091253D">
        <w:rPr>
          <w:spacing w:val="20"/>
          <w:szCs w:val="24"/>
          <w:lang w:val="es"/>
        </w:rPr>
        <w:t xml:space="preserve"> la </w:t>
      </w:r>
      <w:r w:rsidR="002254AC" w:rsidRPr="0091253D">
        <w:rPr>
          <w:spacing w:val="20"/>
          <w:szCs w:val="24"/>
          <w:lang w:val="es"/>
        </w:rPr>
        <w:t>Gasolina</w:t>
      </w:r>
      <w:r w:rsidRPr="0091253D">
        <w:rPr>
          <w:spacing w:val="20"/>
          <w:szCs w:val="24"/>
          <w:lang w:val="es"/>
        </w:rPr>
        <w:t>,</w:t>
      </w:r>
      <w:r w:rsidR="002254AC" w:rsidRPr="0091253D">
        <w:rPr>
          <w:spacing w:val="20"/>
          <w:szCs w:val="24"/>
          <w:lang w:val="es"/>
        </w:rPr>
        <w:t xml:space="preserve"> con el propósito de observar que los proveedores respeten los derechos del consumidor, estas inspecciones se realizan con equipos estandarizados y calibrados sistemáticamente</w:t>
      </w:r>
      <w:r w:rsidR="00FA7C24" w:rsidRPr="0091253D">
        <w:rPr>
          <w:spacing w:val="20"/>
          <w:szCs w:val="24"/>
          <w:lang w:val="es"/>
        </w:rPr>
        <w:t>.</w:t>
      </w:r>
    </w:p>
    <w:p w14:paraId="3C23642A" w14:textId="0BF35354" w:rsidR="000C4AA7" w:rsidRPr="0091253D" w:rsidRDefault="00133DE9" w:rsidP="00D015D1">
      <w:pPr>
        <w:tabs>
          <w:tab w:val="left" w:pos="2981"/>
        </w:tabs>
        <w:spacing w:line="360" w:lineRule="auto"/>
        <w:rPr>
          <w:spacing w:val="20"/>
          <w:szCs w:val="24"/>
        </w:rPr>
      </w:pPr>
      <w:r w:rsidRPr="0091253D">
        <w:rPr>
          <w:spacing w:val="20"/>
          <w:szCs w:val="24"/>
        </w:rPr>
        <w:t xml:space="preserve">En ese sentido, </w:t>
      </w:r>
      <w:r w:rsidR="00E63A17" w:rsidRPr="0091253D">
        <w:rPr>
          <w:b/>
          <w:bCs/>
          <w:spacing w:val="20"/>
          <w:szCs w:val="24"/>
        </w:rPr>
        <w:t>3</w:t>
      </w:r>
      <w:r w:rsidR="009A3175" w:rsidRPr="0091253D">
        <w:rPr>
          <w:b/>
          <w:bCs/>
          <w:spacing w:val="20"/>
          <w:szCs w:val="24"/>
        </w:rPr>
        <w:t>,</w:t>
      </w:r>
      <w:r w:rsidR="00FD5465" w:rsidRPr="0091253D">
        <w:rPr>
          <w:b/>
          <w:bCs/>
          <w:spacing w:val="20"/>
          <w:szCs w:val="24"/>
        </w:rPr>
        <w:t>192</w:t>
      </w:r>
      <w:r w:rsidR="00A00C2D" w:rsidRPr="0091253D">
        <w:rPr>
          <w:spacing w:val="20"/>
          <w:szCs w:val="24"/>
        </w:rPr>
        <w:t xml:space="preserve"> </w:t>
      </w:r>
      <w:r w:rsidRPr="0091253D">
        <w:rPr>
          <w:spacing w:val="20"/>
          <w:szCs w:val="24"/>
        </w:rPr>
        <w:t xml:space="preserve">establecimientos </w:t>
      </w:r>
      <w:r w:rsidR="00081184" w:rsidRPr="0091253D">
        <w:rPr>
          <w:spacing w:val="20"/>
          <w:szCs w:val="24"/>
        </w:rPr>
        <w:t>han sido inspeccionados</w:t>
      </w:r>
      <w:r w:rsidRPr="0091253D">
        <w:rPr>
          <w:spacing w:val="20"/>
          <w:szCs w:val="24"/>
        </w:rPr>
        <w:t>,</w:t>
      </w:r>
      <w:r w:rsidR="00081184" w:rsidRPr="0091253D">
        <w:rPr>
          <w:spacing w:val="20"/>
          <w:szCs w:val="24"/>
        </w:rPr>
        <w:t xml:space="preserve"> lo cual representa </w:t>
      </w:r>
      <w:r w:rsidR="003E593E" w:rsidRPr="0091253D">
        <w:rPr>
          <w:spacing w:val="20"/>
          <w:szCs w:val="24"/>
        </w:rPr>
        <w:t xml:space="preserve">la protección de </w:t>
      </w:r>
      <w:bookmarkStart w:id="49" w:name="_Hlk185432596"/>
      <w:bookmarkStart w:id="50" w:name="_Hlk217067284"/>
      <w:r w:rsidR="00B52587" w:rsidRPr="0091253D">
        <w:rPr>
          <w:b/>
          <w:bCs/>
          <w:spacing w:val="20"/>
          <w:szCs w:val="24"/>
        </w:rPr>
        <w:t>431,147</w:t>
      </w:r>
      <w:r w:rsidR="00B45700" w:rsidRPr="0091253D">
        <w:rPr>
          <w:b/>
          <w:bCs/>
          <w:spacing w:val="20"/>
          <w:szCs w:val="24"/>
        </w:rPr>
        <w:t xml:space="preserve"> </w:t>
      </w:r>
      <w:bookmarkEnd w:id="49"/>
      <w:r w:rsidR="003E593E" w:rsidRPr="0091253D">
        <w:rPr>
          <w:b/>
          <w:bCs/>
          <w:spacing w:val="20"/>
          <w:szCs w:val="24"/>
        </w:rPr>
        <w:t>familias</w:t>
      </w:r>
      <w:r w:rsidR="000C4AA7" w:rsidRPr="0091253D">
        <w:rPr>
          <w:spacing w:val="20"/>
          <w:szCs w:val="24"/>
        </w:rPr>
        <w:t xml:space="preserve"> </w:t>
      </w:r>
      <w:bookmarkEnd w:id="50"/>
      <w:r w:rsidR="000C4AA7" w:rsidRPr="0091253D">
        <w:rPr>
          <w:spacing w:val="20"/>
          <w:szCs w:val="24"/>
        </w:rPr>
        <w:t xml:space="preserve">de las cuales alrededor de </w:t>
      </w:r>
      <w:r w:rsidR="00B52587" w:rsidRPr="0091253D">
        <w:rPr>
          <w:spacing w:val="20"/>
          <w:szCs w:val="24"/>
        </w:rPr>
        <w:t>8</w:t>
      </w:r>
      <w:r w:rsidR="000C4AA7" w:rsidRPr="0091253D">
        <w:rPr>
          <w:spacing w:val="20"/>
          <w:szCs w:val="24"/>
        </w:rPr>
        <w:t xml:space="preserve"> de cada 10 establecimientos inspecciones </w:t>
      </w:r>
      <w:r w:rsidR="003E593E" w:rsidRPr="0091253D">
        <w:rPr>
          <w:spacing w:val="20"/>
          <w:szCs w:val="24"/>
        </w:rPr>
        <w:t xml:space="preserve">tuvieron </w:t>
      </w:r>
      <w:r w:rsidR="000C4AA7" w:rsidRPr="0091253D">
        <w:rPr>
          <w:spacing w:val="20"/>
          <w:szCs w:val="24"/>
        </w:rPr>
        <w:t xml:space="preserve">alguna </w:t>
      </w:r>
      <w:r w:rsidR="00A90110" w:rsidRPr="0091253D">
        <w:rPr>
          <w:spacing w:val="20"/>
          <w:szCs w:val="24"/>
        </w:rPr>
        <w:t>no conformidad</w:t>
      </w:r>
      <w:r w:rsidR="000C4AA7" w:rsidRPr="0091253D">
        <w:rPr>
          <w:spacing w:val="20"/>
          <w:szCs w:val="24"/>
        </w:rPr>
        <w:t xml:space="preserve"> </w:t>
      </w:r>
      <w:r w:rsidR="00B40B92" w:rsidRPr="0091253D">
        <w:rPr>
          <w:spacing w:val="20"/>
          <w:szCs w:val="24"/>
        </w:rPr>
        <w:t>con la normativa de</w:t>
      </w:r>
      <w:r w:rsidR="000C4AA7" w:rsidRPr="0091253D">
        <w:rPr>
          <w:spacing w:val="20"/>
          <w:szCs w:val="24"/>
        </w:rPr>
        <w:t xml:space="preserve"> protección al consumidor. La Cobertura en el alcance de las inspecciones durante el </w:t>
      </w:r>
      <w:r w:rsidR="003907C9" w:rsidRPr="0091253D">
        <w:rPr>
          <w:spacing w:val="20"/>
          <w:szCs w:val="24"/>
        </w:rPr>
        <w:t xml:space="preserve">año </w:t>
      </w:r>
      <w:r w:rsidR="00221CFF" w:rsidRPr="0091253D">
        <w:rPr>
          <w:spacing w:val="20"/>
          <w:szCs w:val="24"/>
        </w:rPr>
        <w:t>202</w:t>
      </w:r>
      <w:r w:rsidR="00FD5465" w:rsidRPr="0091253D">
        <w:rPr>
          <w:spacing w:val="20"/>
          <w:szCs w:val="24"/>
        </w:rPr>
        <w:t>5</w:t>
      </w:r>
      <w:r w:rsidR="003907C9" w:rsidRPr="0091253D">
        <w:rPr>
          <w:spacing w:val="20"/>
          <w:szCs w:val="24"/>
        </w:rPr>
        <w:t xml:space="preserve"> </w:t>
      </w:r>
      <w:r w:rsidR="00661A8A" w:rsidRPr="0091253D">
        <w:rPr>
          <w:spacing w:val="20"/>
          <w:szCs w:val="24"/>
        </w:rPr>
        <w:t>alrededor de todo el país</w:t>
      </w:r>
      <w:r w:rsidR="000C4AA7" w:rsidRPr="0091253D">
        <w:rPr>
          <w:spacing w:val="20"/>
          <w:szCs w:val="24"/>
        </w:rPr>
        <w:t xml:space="preserve">, </w:t>
      </w:r>
      <w:r w:rsidR="004763F9" w:rsidRPr="0091253D">
        <w:rPr>
          <w:spacing w:val="20"/>
          <w:szCs w:val="24"/>
        </w:rPr>
        <w:t xml:space="preserve">con una inversión de </w:t>
      </w:r>
      <w:bookmarkStart w:id="51" w:name="_Hlk185432665"/>
      <w:bookmarkStart w:id="52" w:name="_Hlk217067306"/>
      <w:r w:rsidR="00AC16F1" w:rsidRPr="0091253D">
        <w:rPr>
          <w:b/>
          <w:bCs/>
          <w:spacing w:val="20"/>
          <w:szCs w:val="24"/>
        </w:rPr>
        <w:t>RD</w:t>
      </w:r>
      <w:r w:rsidR="004816F6" w:rsidRPr="0091253D">
        <w:rPr>
          <w:b/>
          <w:bCs/>
          <w:spacing w:val="20"/>
          <w:szCs w:val="24"/>
        </w:rPr>
        <w:t>$</w:t>
      </w:r>
      <w:r w:rsidR="00AB22B2" w:rsidRPr="0091253D">
        <w:rPr>
          <w:b/>
          <w:bCs/>
          <w:spacing w:val="20"/>
          <w:szCs w:val="24"/>
        </w:rPr>
        <w:t xml:space="preserve"> </w:t>
      </w:r>
      <w:r w:rsidR="006618E7" w:rsidRPr="0091253D">
        <w:rPr>
          <w:b/>
          <w:bCs/>
          <w:spacing w:val="20"/>
          <w:szCs w:val="24"/>
        </w:rPr>
        <w:t>10,</w:t>
      </w:r>
      <w:bookmarkEnd w:id="51"/>
      <w:r w:rsidR="00F32175" w:rsidRPr="0091253D">
        <w:rPr>
          <w:b/>
          <w:bCs/>
          <w:spacing w:val="20"/>
          <w:szCs w:val="24"/>
        </w:rPr>
        <w:t>551,718.44</w:t>
      </w:r>
      <w:bookmarkEnd w:id="52"/>
      <w:r w:rsidR="000C4AA7" w:rsidRPr="0091253D">
        <w:rPr>
          <w:spacing w:val="20"/>
          <w:szCs w:val="24"/>
        </w:rPr>
        <w:t xml:space="preserve">.   </w:t>
      </w:r>
    </w:p>
    <w:p w14:paraId="34C67B1F" w14:textId="7EF1F33C" w:rsidR="005F795F" w:rsidRPr="0091253D" w:rsidRDefault="000C4AA7" w:rsidP="00D015D1">
      <w:pPr>
        <w:tabs>
          <w:tab w:val="left" w:pos="2981"/>
        </w:tabs>
        <w:spacing w:line="360" w:lineRule="auto"/>
        <w:rPr>
          <w:spacing w:val="20"/>
          <w:szCs w:val="24"/>
        </w:rPr>
      </w:pPr>
      <w:r w:rsidRPr="0091253D">
        <w:rPr>
          <w:spacing w:val="20"/>
          <w:szCs w:val="24"/>
        </w:rPr>
        <w:t xml:space="preserve">En detalle, </w:t>
      </w:r>
      <w:r w:rsidR="004E572C" w:rsidRPr="0091253D">
        <w:rPr>
          <w:spacing w:val="20"/>
          <w:szCs w:val="24"/>
        </w:rPr>
        <w:t>las inspecciones</w:t>
      </w:r>
      <w:r w:rsidRPr="0091253D">
        <w:rPr>
          <w:spacing w:val="20"/>
          <w:szCs w:val="24"/>
        </w:rPr>
        <w:t xml:space="preserve"> fueron según tipo,</w:t>
      </w:r>
      <w:r w:rsidR="00565B5F" w:rsidRPr="0091253D">
        <w:rPr>
          <w:spacing w:val="20"/>
          <w:szCs w:val="24"/>
        </w:rPr>
        <w:t xml:space="preserve"> </w:t>
      </w:r>
      <w:r w:rsidR="00FF6AA2" w:rsidRPr="0091253D">
        <w:rPr>
          <w:spacing w:val="20"/>
          <w:szCs w:val="24"/>
        </w:rPr>
        <w:t>2</w:t>
      </w:r>
      <w:r w:rsidR="005257DD" w:rsidRPr="0091253D">
        <w:rPr>
          <w:spacing w:val="20"/>
          <w:szCs w:val="24"/>
        </w:rPr>
        <w:t>7</w:t>
      </w:r>
      <w:r w:rsidR="00D82AF0" w:rsidRPr="0091253D">
        <w:rPr>
          <w:spacing w:val="20"/>
          <w:szCs w:val="24"/>
        </w:rPr>
        <w:t>62</w:t>
      </w:r>
      <w:r w:rsidR="003010DB" w:rsidRPr="0091253D">
        <w:rPr>
          <w:spacing w:val="20"/>
          <w:szCs w:val="24"/>
        </w:rPr>
        <w:t xml:space="preserve"> por iniciativa de Pro Consumidor por su facultad de vigilancia de mercado</w:t>
      </w:r>
      <w:r w:rsidR="00565B5F" w:rsidRPr="0091253D">
        <w:rPr>
          <w:spacing w:val="20"/>
          <w:szCs w:val="24"/>
        </w:rPr>
        <w:t xml:space="preserve">, </w:t>
      </w:r>
      <w:r w:rsidR="005257DD" w:rsidRPr="0091253D">
        <w:rPr>
          <w:spacing w:val="20"/>
          <w:szCs w:val="24"/>
        </w:rPr>
        <w:t>1</w:t>
      </w:r>
      <w:r w:rsidR="00D82AF0" w:rsidRPr="0091253D">
        <w:rPr>
          <w:spacing w:val="20"/>
          <w:szCs w:val="24"/>
        </w:rPr>
        <w:t>22</w:t>
      </w:r>
      <w:r w:rsidR="00565B5F" w:rsidRPr="0091253D">
        <w:rPr>
          <w:spacing w:val="20"/>
          <w:szCs w:val="24"/>
        </w:rPr>
        <w:t xml:space="preserve"> por denuncias y </w:t>
      </w:r>
      <w:r w:rsidR="00D82AF0" w:rsidRPr="0091253D">
        <w:rPr>
          <w:spacing w:val="20"/>
          <w:szCs w:val="24"/>
        </w:rPr>
        <w:t>299</w:t>
      </w:r>
      <w:r w:rsidR="00565B5F" w:rsidRPr="0091253D">
        <w:rPr>
          <w:spacing w:val="20"/>
          <w:szCs w:val="24"/>
        </w:rPr>
        <w:t xml:space="preserve"> por reclamaciones, y por rubros de la siguiente manera</w:t>
      </w:r>
      <w:r w:rsidR="00B40B92" w:rsidRPr="0091253D">
        <w:rPr>
          <w:spacing w:val="20"/>
          <w:szCs w:val="24"/>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12"/>
        <w:gridCol w:w="4040"/>
      </w:tblGrid>
      <w:tr w:rsidR="0091253D" w:rsidRPr="0091253D" w14:paraId="41509690" w14:textId="77777777" w:rsidTr="00484706">
        <w:trPr>
          <w:cantSplit/>
          <w:trHeight w:val="250"/>
          <w:tblHeader/>
          <w:jc w:val="center"/>
        </w:trPr>
        <w:tc>
          <w:tcPr>
            <w:tcW w:w="7852" w:type="dxa"/>
            <w:gridSpan w:val="2"/>
            <w:shd w:val="clear" w:color="auto" w:fill="002060"/>
            <w:hideMark/>
          </w:tcPr>
          <w:p w14:paraId="4525418D" w14:textId="77777777" w:rsidR="002C6122" w:rsidRPr="0091253D" w:rsidRDefault="00241F0A" w:rsidP="00D015D1">
            <w:pPr>
              <w:spacing w:line="360" w:lineRule="auto"/>
              <w:jc w:val="center"/>
              <w:rPr>
                <w:rFonts w:eastAsia="Times New Roman"/>
                <w:b/>
                <w:bCs/>
                <w:szCs w:val="24"/>
              </w:rPr>
            </w:pPr>
            <w:bookmarkStart w:id="53" w:name="_Hlk140560970"/>
            <w:r w:rsidRPr="0091253D">
              <w:rPr>
                <w:rFonts w:eastAsia="Times New Roman"/>
                <w:b/>
                <w:bCs/>
                <w:color w:val="FFFFFF" w:themeColor="background1"/>
                <w:szCs w:val="24"/>
              </w:rPr>
              <w:lastRenderedPageBreak/>
              <w:t xml:space="preserve">Rubros inspeccionados </w:t>
            </w:r>
          </w:p>
        </w:tc>
      </w:tr>
      <w:tr w:rsidR="0091253D" w:rsidRPr="0091253D" w14:paraId="66C66FDB" w14:textId="77777777" w:rsidTr="00484706">
        <w:trPr>
          <w:cantSplit/>
          <w:trHeight w:val="300"/>
          <w:tblHeader/>
          <w:jc w:val="center"/>
        </w:trPr>
        <w:tc>
          <w:tcPr>
            <w:tcW w:w="3812" w:type="dxa"/>
            <w:hideMark/>
          </w:tcPr>
          <w:p w14:paraId="4BACF212" w14:textId="3C5BEF0B" w:rsidR="00FF6AA2" w:rsidRPr="0091253D" w:rsidRDefault="00FF6AA2" w:rsidP="00D015D1">
            <w:pPr>
              <w:spacing w:line="360" w:lineRule="auto"/>
              <w:rPr>
                <w:rFonts w:eastAsia="Times New Roman"/>
                <w:b/>
                <w:bCs/>
                <w:spacing w:val="20"/>
                <w:sz w:val="20"/>
                <w:szCs w:val="20"/>
              </w:rPr>
            </w:pPr>
            <w:r w:rsidRPr="0091253D">
              <w:rPr>
                <w:b/>
                <w:bCs/>
              </w:rPr>
              <w:t>Alimentos y Bebidas</w:t>
            </w:r>
          </w:p>
        </w:tc>
        <w:tc>
          <w:tcPr>
            <w:tcW w:w="4039" w:type="dxa"/>
            <w:noWrap/>
          </w:tcPr>
          <w:p w14:paraId="44CF7BA0" w14:textId="146001F2" w:rsidR="00FF6AA2" w:rsidRPr="0091253D" w:rsidRDefault="00FF6AA2" w:rsidP="00D015D1">
            <w:pPr>
              <w:spacing w:line="360" w:lineRule="auto"/>
              <w:rPr>
                <w:rFonts w:eastAsia="Times New Roman"/>
                <w:spacing w:val="20"/>
                <w:sz w:val="20"/>
                <w:szCs w:val="20"/>
              </w:rPr>
            </w:pPr>
            <w:r w:rsidRPr="0091253D">
              <w:t xml:space="preserve"> 1,</w:t>
            </w:r>
            <w:r w:rsidR="00203481" w:rsidRPr="0091253D">
              <w:t>715</w:t>
            </w:r>
          </w:p>
        </w:tc>
      </w:tr>
      <w:tr w:rsidR="0091253D" w:rsidRPr="0091253D" w14:paraId="2AEFDEB8" w14:textId="77777777" w:rsidTr="00484706">
        <w:trPr>
          <w:cantSplit/>
          <w:trHeight w:val="300"/>
          <w:tblHeader/>
          <w:jc w:val="center"/>
        </w:trPr>
        <w:tc>
          <w:tcPr>
            <w:tcW w:w="3812" w:type="dxa"/>
          </w:tcPr>
          <w:p w14:paraId="65BE1061" w14:textId="77777777" w:rsidR="00FF6AA2" w:rsidRPr="0091253D" w:rsidRDefault="00FF6AA2" w:rsidP="00D015D1">
            <w:pPr>
              <w:spacing w:line="360" w:lineRule="auto"/>
              <w:rPr>
                <w:b/>
                <w:bCs/>
              </w:rPr>
            </w:pPr>
            <w:r w:rsidRPr="0091253D">
              <w:rPr>
                <w:b/>
                <w:bCs/>
              </w:rPr>
              <w:t>Bebidas alcohólicas</w:t>
            </w:r>
          </w:p>
        </w:tc>
        <w:tc>
          <w:tcPr>
            <w:tcW w:w="4039" w:type="dxa"/>
            <w:noWrap/>
          </w:tcPr>
          <w:p w14:paraId="478741B0" w14:textId="2AFE99C8" w:rsidR="00FF6AA2" w:rsidRPr="0091253D" w:rsidRDefault="00FF6AA2" w:rsidP="00D015D1">
            <w:pPr>
              <w:spacing w:line="360" w:lineRule="auto"/>
              <w:rPr>
                <w:rFonts w:eastAsia="Times New Roman"/>
                <w:spacing w:val="20"/>
              </w:rPr>
            </w:pPr>
            <w:r w:rsidRPr="0091253D">
              <w:t xml:space="preserve"> </w:t>
            </w:r>
            <w:r w:rsidR="00203481" w:rsidRPr="0091253D">
              <w:t>437</w:t>
            </w:r>
          </w:p>
        </w:tc>
      </w:tr>
      <w:tr w:rsidR="0091253D" w:rsidRPr="0091253D" w14:paraId="44461AFB" w14:textId="77777777" w:rsidTr="00484706">
        <w:trPr>
          <w:cantSplit/>
          <w:trHeight w:val="329"/>
          <w:tblHeader/>
          <w:jc w:val="center"/>
        </w:trPr>
        <w:tc>
          <w:tcPr>
            <w:tcW w:w="3812" w:type="dxa"/>
          </w:tcPr>
          <w:p w14:paraId="4F401441" w14:textId="77777777" w:rsidR="00FF6AA2" w:rsidRPr="0091253D" w:rsidRDefault="00FF6AA2" w:rsidP="00D015D1">
            <w:pPr>
              <w:spacing w:line="360" w:lineRule="auto"/>
              <w:rPr>
                <w:rFonts w:eastAsia="Times New Roman"/>
                <w:b/>
                <w:bCs/>
                <w:spacing w:val="20"/>
                <w:sz w:val="20"/>
                <w:szCs w:val="20"/>
              </w:rPr>
            </w:pPr>
            <w:r w:rsidRPr="0091253D">
              <w:rPr>
                <w:b/>
                <w:bCs/>
              </w:rPr>
              <w:t>Cobros indebidos</w:t>
            </w:r>
          </w:p>
        </w:tc>
        <w:tc>
          <w:tcPr>
            <w:tcW w:w="4039" w:type="dxa"/>
            <w:noWrap/>
          </w:tcPr>
          <w:p w14:paraId="6855F287" w14:textId="43DE2400" w:rsidR="00FF6AA2" w:rsidRPr="0091253D" w:rsidRDefault="00FF6AA2" w:rsidP="00D015D1">
            <w:pPr>
              <w:spacing w:line="360" w:lineRule="auto"/>
              <w:rPr>
                <w:rFonts w:eastAsia="Times New Roman"/>
                <w:spacing w:val="20"/>
              </w:rPr>
            </w:pPr>
            <w:r w:rsidRPr="0091253D">
              <w:t xml:space="preserve"> </w:t>
            </w:r>
            <w:r w:rsidR="005D4BB3" w:rsidRPr="0091253D">
              <w:t>39</w:t>
            </w:r>
          </w:p>
        </w:tc>
      </w:tr>
      <w:tr w:rsidR="0091253D" w:rsidRPr="0091253D" w14:paraId="5BBB420D" w14:textId="77777777" w:rsidTr="00484706">
        <w:trPr>
          <w:cantSplit/>
          <w:trHeight w:val="300"/>
          <w:tblHeader/>
          <w:jc w:val="center"/>
        </w:trPr>
        <w:tc>
          <w:tcPr>
            <w:tcW w:w="3812" w:type="dxa"/>
          </w:tcPr>
          <w:p w14:paraId="5085E547" w14:textId="77777777" w:rsidR="00FF6AA2" w:rsidRPr="0091253D" w:rsidRDefault="00FF6AA2" w:rsidP="00D015D1">
            <w:pPr>
              <w:spacing w:line="360" w:lineRule="auto"/>
              <w:rPr>
                <w:b/>
                <w:bCs/>
              </w:rPr>
            </w:pPr>
            <w:r w:rsidRPr="0091253D">
              <w:rPr>
                <w:b/>
                <w:bCs/>
              </w:rPr>
              <w:t>Productos de Belleza e Higiene Personal / Juguetes</w:t>
            </w:r>
          </w:p>
        </w:tc>
        <w:tc>
          <w:tcPr>
            <w:tcW w:w="4039" w:type="dxa"/>
            <w:noWrap/>
          </w:tcPr>
          <w:p w14:paraId="3BB9A352" w14:textId="4774FD7D" w:rsidR="00FF6AA2" w:rsidRPr="0091253D" w:rsidRDefault="00FF6AA2" w:rsidP="00D015D1">
            <w:pPr>
              <w:spacing w:line="360" w:lineRule="auto"/>
              <w:rPr>
                <w:rFonts w:eastAsia="Times New Roman"/>
                <w:spacing w:val="20"/>
              </w:rPr>
            </w:pPr>
            <w:r w:rsidRPr="0091253D">
              <w:t xml:space="preserve"> 5</w:t>
            </w:r>
            <w:r w:rsidR="005D4BB3" w:rsidRPr="0091253D">
              <w:t>9</w:t>
            </w:r>
          </w:p>
        </w:tc>
      </w:tr>
      <w:tr w:rsidR="0091253D" w:rsidRPr="0091253D" w14:paraId="0490063E" w14:textId="77777777" w:rsidTr="00484706">
        <w:trPr>
          <w:cantSplit/>
          <w:trHeight w:val="300"/>
          <w:tblHeader/>
          <w:jc w:val="center"/>
        </w:trPr>
        <w:tc>
          <w:tcPr>
            <w:tcW w:w="3812" w:type="dxa"/>
          </w:tcPr>
          <w:p w14:paraId="39E1CE94" w14:textId="77777777" w:rsidR="00FF6AA2" w:rsidRPr="0091253D" w:rsidRDefault="00FF6AA2" w:rsidP="00D015D1">
            <w:pPr>
              <w:spacing w:line="360" w:lineRule="auto"/>
              <w:rPr>
                <w:rFonts w:eastAsia="Times New Roman"/>
                <w:b/>
                <w:bCs/>
                <w:spacing w:val="20"/>
                <w:sz w:val="20"/>
                <w:szCs w:val="20"/>
              </w:rPr>
            </w:pPr>
            <w:r w:rsidRPr="0091253D">
              <w:rPr>
                <w:b/>
                <w:bCs/>
              </w:rPr>
              <w:t xml:space="preserve">Libro de reclamaciones </w:t>
            </w:r>
          </w:p>
        </w:tc>
        <w:tc>
          <w:tcPr>
            <w:tcW w:w="4039" w:type="dxa"/>
            <w:noWrap/>
          </w:tcPr>
          <w:p w14:paraId="26BEE626" w14:textId="79951156" w:rsidR="00FF6AA2" w:rsidRPr="0091253D" w:rsidRDefault="00FF6AA2" w:rsidP="00D015D1">
            <w:pPr>
              <w:spacing w:line="360" w:lineRule="auto"/>
              <w:rPr>
                <w:rFonts w:eastAsia="Times New Roman"/>
                <w:spacing w:val="20"/>
              </w:rPr>
            </w:pPr>
            <w:r w:rsidRPr="0091253D">
              <w:t xml:space="preserve"> </w:t>
            </w:r>
            <w:r w:rsidR="005D4BB3" w:rsidRPr="0091253D">
              <w:t>69</w:t>
            </w:r>
            <w:r w:rsidRPr="0091253D">
              <w:t xml:space="preserve"> </w:t>
            </w:r>
          </w:p>
        </w:tc>
      </w:tr>
      <w:tr w:rsidR="0091253D" w:rsidRPr="0091253D" w14:paraId="09D07F4F" w14:textId="77777777" w:rsidTr="00484706">
        <w:trPr>
          <w:cantSplit/>
          <w:trHeight w:val="300"/>
          <w:tblHeader/>
          <w:jc w:val="center"/>
        </w:trPr>
        <w:tc>
          <w:tcPr>
            <w:tcW w:w="3812" w:type="dxa"/>
          </w:tcPr>
          <w:p w14:paraId="244C221C" w14:textId="77777777" w:rsidR="00FF6AA2" w:rsidRPr="0091253D" w:rsidRDefault="00FF6AA2" w:rsidP="00D015D1">
            <w:pPr>
              <w:spacing w:line="360" w:lineRule="auto"/>
              <w:rPr>
                <w:b/>
                <w:bCs/>
              </w:rPr>
            </w:pPr>
            <w:r w:rsidRPr="0091253D">
              <w:rPr>
                <w:b/>
                <w:bCs/>
              </w:rPr>
              <w:t>Metrología legal de balanzas</w:t>
            </w:r>
          </w:p>
        </w:tc>
        <w:tc>
          <w:tcPr>
            <w:tcW w:w="4039" w:type="dxa"/>
            <w:noWrap/>
          </w:tcPr>
          <w:p w14:paraId="17C55EBF" w14:textId="1D5FC458" w:rsidR="00FF6AA2" w:rsidRPr="0091253D" w:rsidRDefault="00FF6AA2" w:rsidP="00D015D1">
            <w:pPr>
              <w:spacing w:line="360" w:lineRule="auto"/>
              <w:rPr>
                <w:rFonts w:eastAsia="Times New Roman"/>
                <w:spacing w:val="20"/>
              </w:rPr>
            </w:pPr>
            <w:r w:rsidRPr="0091253D">
              <w:t xml:space="preserve"> </w:t>
            </w:r>
            <w:r w:rsidR="005D4BB3" w:rsidRPr="0091253D">
              <w:t>21</w:t>
            </w:r>
          </w:p>
        </w:tc>
      </w:tr>
      <w:tr w:rsidR="0091253D" w:rsidRPr="0091253D" w14:paraId="7B76315A" w14:textId="77777777" w:rsidTr="00484706">
        <w:trPr>
          <w:cantSplit/>
          <w:trHeight w:val="275"/>
          <w:tblHeader/>
          <w:jc w:val="center"/>
        </w:trPr>
        <w:tc>
          <w:tcPr>
            <w:tcW w:w="3812" w:type="dxa"/>
          </w:tcPr>
          <w:p w14:paraId="1EB0BCD6" w14:textId="77777777" w:rsidR="00FF6AA2" w:rsidRPr="0091253D" w:rsidRDefault="00FF6AA2" w:rsidP="00D015D1">
            <w:pPr>
              <w:spacing w:line="360" w:lineRule="auto"/>
              <w:rPr>
                <w:rFonts w:eastAsia="Times New Roman"/>
                <w:b/>
                <w:bCs/>
                <w:spacing w:val="20"/>
                <w:sz w:val="20"/>
                <w:szCs w:val="20"/>
              </w:rPr>
            </w:pPr>
            <w:r w:rsidRPr="0091253D">
              <w:rPr>
                <w:b/>
                <w:bCs/>
              </w:rPr>
              <w:t xml:space="preserve">Combustibles </w:t>
            </w:r>
          </w:p>
        </w:tc>
        <w:tc>
          <w:tcPr>
            <w:tcW w:w="4039" w:type="dxa"/>
            <w:noWrap/>
          </w:tcPr>
          <w:p w14:paraId="7D492DFD" w14:textId="639C44C0" w:rsidR="00FF6AA2" w:rsidRPr="0091253D" w:rsidRDefault="00FF6AA2" w:rsidP="00D015D1">
            <w:pPr>
              <w:spacing w:line="360" w:lineRule="auto"/>
              <w:rPr>
                <w:rFonts w:eastAsia="Times New Roman"/>
                <w:spacing w:val="20"/>
              </w:rPr>
            </w:pPr>
            <w:r w:rsidRPr="0091253D">
              <w:t xml:space="preserve"> </w:t>
            </w:r>
            <w:r w:rsidR="005F063D" w:rsidRPr="0091253D">
              <w:t>37</w:t>
            </w:r>
          </w:p>
        </w:tc>
      </w:tr>
      <w:tr w:rsidR="0091253D" w:rsidRPr="0091253D" w14:paraId="1FBBA6C4" w14:textId="77777777" w:rsidTr="00B93CB2">
        <w:trPr>
          <w:cantSplit/>
          <w:trHeight w:val="755"/>
          <w:tblHeader/>
          <w:jc w:val="center"/>
        </w:trPr>
        <w:tc>
          <w:tcPr>
            <w:tcW w:w="3812" w:type="dxa"/>
          </w:tcPr>
          <w:p w14:paraId="00504003" w14:textId="7D8DDD7C" w:rsidR="00FF6AA2" w:rsidRPr="0091253D" w:rsidRDefault="00FF6AA2" w:rsidP="00D015D1">
            <w:pPr>
              <w:spacing w:line="360" w:lineRule="auto"/>
              <w:rPr>
                <w:rFonts w:eastAsia="Times New Roman"/>
                <w:b/>
                <w:bCs/>
                <w:spacing w:val="20"/>
                <w:sz w:val="20"/>
                <w:szCs w:val="20"/>
              </w:rPr>
            </w:pPr>
            <w:r w:rsidRPr="0091253D">
              <w:rPr>
                <w:b/>
                <w:bCs/>
              </w:rPr>
              <w:t xml:space="preserve">Servicios </w:t>
            </w:r>
            <w:r w:rsidR="005C1E56" w:rsidRPr="0091253D">
              <w:rPr>
                <w:b/>
                <w:bCs/>
              </w:rPr>
              <w:t>Turísticos</w:t>
            </w:r>
            <w:r w:rsidRPr="0091253D">
              <w:rPr>
                <w:b/>
                <w:bCs/>
              </w:rPr>
              <w:t xml:space="preserve"> / Servicios Transporte</w:t>
            </w:r>
          </w:p>
        </w:tc>
        <w:tc>
          <w:tcPr>
            <w:tcW w:w="4039" w:type="dxa"/>
            <w:noWrap/>
          </w:tcPr>
          <w:p w14:paraId="21B45F60" w14:textId="0F815E87" w:rsidR="00FF6AA2" w:rsidRPr="0091253D" w:rsidRDefault="00FF6AA2" w:rsidP="00D015D1">
            <w:pPr>
              <w:spacing w:line="360" w:lineRule="auto"/>
              <w:rPr>
                <w:rFonts w:eastAsia="Times New Roman"/>
                <w:spacing w:val="20"/>
              </w:rPr>
            </w:pPr>
            <w:r w:rsidRPr="0091253D">
              <w:t xml:space="preserve"> </w:t>
            </w:r>
            <w:r w:rsidR="00B973BE" w:rsidRPr="0091253D">
              <w:t>40</w:t>
            </w:r>
          </w:p>
        </w:tc>
      </w:tr>
      <w:tr w:rsidR="0091253D" w:rsidRPr="0091253D" w14:paraId="24FF09AA" w14:textId="77777777" w:rsidTr="00B93CB2">
        <w:trPr>
          <w:cantSplit/>
          <w:trHeight w:val="206"/>
          <w:tblHeader/>
          <w:jc w:val="center"/>
        </w:trPr>
        <w:tc>
          <w:tcPr>
            <w:tcW w:w="3812" w:type="dxa"/>
          </w:tcPr>
          <w:p w14:paraId="7CF97A9A" w14:textId="77777777" w:rsidR="00FF6AA2" w:rsidRPr="0091253D" w:rsidRDefault="00FF6AA2" w:rsidP="00D015D1">
            <w:pPr>
              <w:spacing w:line="360" w:lineRule="auto"/>
              <w:rPr>
                <w:rFonts w:eastAsia="Times New Roman"/>
                <w:b/>
                <w:bCs/>
                <w:spacing w:val="20"/>
                <w:sz w:val="20"/>
                <w:szCs w:val="20"/>
              </w:rPr>
            </w:pPr>
            <w:r w:rsidRPr="0091253D">
              <w:rPr>
                <w:b/>
                <w:bCs/>
              </w:rPr>
              <w:t xml:space="preserve">Agua e Hielo </w:t>
            </w:r>
          </w:p>
        </w:tc>
        <w:tc>
          <w:tcPr>
            <w:tcW w:w="4039" w:type="dxa"/>
            <w:noWrap/>
          </w:tcPr>
          <w:p w14:paraId="09E15824" w14:textId="3BDE0307" w:rsidR="00FF6AA2" w:rsidRPr="0091253D" w:rsidRDefault="00FF6AA2" w:rsidP="00D015D1">
            <w:pPr>
              <w:spacing w:line="360" w:lineRule="auto"/>
              <w:rPr>
                <w:rFonts w:eastAsia="Times New Roman"/>
                <w:spacing w:val="20"/>
              </w:rPr>
            </w:pPr>
            <w:r w:rsidRPr="0091253D">
              <w:t xml:space="preserve"> 2</w:t>
            </w:r>
            <w:r w:rsidR="00B973BE" w:rsidRPr="0091253D">
              <w:t>8</w:t>
            </w:r>
          </w:p>
        </w:tc>
      </w:tr>
      <w:tr w:rsidR="0091253D" w:rsidRPr="0091253D" w14:paraId="5E6D9603" w14:textId="77777777" w:rsidTr="00B93CB2">
        <w:trPr>
          <w:cantSplit/>
          <w:trHeight w:val="170"/>
          <w:tblHeader/>
          <w:jc w:val="center"/>
        </w:trPr>
        <w:tc>
          <w:tcPr>
            <w:tcW w:w="3812" w:type="dxa"/>
          </w:tcPr>
          <w:p w14:paraId="326AB8C3" w14:textId="2F8F812B" w:rsidR="00FF6AA2" w:rsidRPr="0091253D" w:rsidRDefault="00FF6AA2" w:rsidP="00D015D1">
            <w:pPr>
              <w:spacing w:line="360" w:lineRule="auto"/>
              <w:rPr>
                <w:b/>
                <w:bCs/>
              </w:rPr>
            </w:pPr>
            <w:r w:rsidRPr="0091253D">
              <w:rPr>
                <w:b/>
                <w:bCs/>
              </w:rPr>
              <w:t>Otros</w:t>
            </w:r>
          </w:p>
        </w:tc>
        <w:tc>
          <w:tcPr>
            <w:tcW w:w="4039" w:type="dxa"/>
            <w:noWrap/>
          </w:tcPr>
          <w:p w14:paraId="433EE1EA" w14:textId="7D484F9D" w:rsidR="00FF6AA2" w:rsidRPr="0091253D" w:rsidRDefault="002754DC" w:rsidP="00D015D1">
            <w:pPr>
              <w:spacing w:line="360" w:lineRule="auto"/>
            </w:pPr>
            <w:r w:rsidRPr="0091253D">
              <w:t>747</w:t>
            </w:r>
          </w:p>
        </w:tc>
      </w:tr>
    </w:tbl>
    <w:bookmarkEnd w:id="53"/>
    <w:p w14:paraId="67227527" w14:textId="3954254B" w:rsidR="002C6122" w:rsidRPr="00B90F1C" w:rsidRDefault="00FD50C6" w:rsidP="00D015D1">
      <w:pPr>
        <w:tabs>
          <w:tab w:val="left" w:pos="2981"/>
        </w:tabs>
        <w:spacing w:line="360" w:lineRule="auto"/>
        <w:rPr>
          <w:spacing w:val="20"/>
          <w:sz w:val="18"/>
          <w:szCs w:val="18"/>
        </w:rPr>
      </w:pPr>
      <w:r w:rsidRPr="00B90F1C">
        <w:rPr>
          <w:spacing w:val="20"/>
          <w:sz w:val="18"/>
          <w:szCs w:val="18"/>
        </w:rPr>
        <w:t xml:space="preserve">                                     Fuente: Departamento de inspección y vigilancia</w:t>
      </w:r>
    </w:p>
    <w:p w14:paraId="44368423" w14:textId="77777777" w:rsidR="00484706" w:rsidRPr="0091253D" w:rsidRDefault="00484706" w:rsidP="00D015D1">
      <w:pPr>
        <w:tabs>
          <w:tab w:val="left" w:pos="2981"/>
        </w:tabs>
        <w:spacing w:line="360" w:lineRule="auto"/>
        <w:rPr>
          <w:spacing w:val="20"/>
          <w:szCs w:val="24"/>
        </w:rPr>
      </w:pPr>
    </w:p>
    <w:p w14:paraId="4C039501" w14:textId="77777777" w:rsidR="00484706" w:rsidRPr="0091253D" w:rsidRDefault="00484706" w:rsidP="00D015D1">
      <w:pPr>
        <w:tabs>
          <w:tab w:val="left" w:pos="2981"/>
        </w:tabs>
        <w:spacing w:line="360" w:lineRule="auto"/>
        <w:rPr>
          <w:spacing w:val="20"/>
          <w:szCs w:val="24"/>
        </w:rPr>
      </w:pPr>
    </w:p>
    <w:p w14:paraId="5C95CE70" w14:textId="77777777" w:rsidR="00484706" w:rsidRDefault="00484706" w:rsidP="00D015D1">
      <w:pPr>
        <w:tabs>
          <w:tab w:val="left" w:pos="2981"/>
        </w:tabs>
        <w:spacing w:line="360" w:lineRule="auto"/>
        <w:rPr>
          <w:spacing w:val="20"/>
          <w:szCs w:val="24"/>
        </w:rPr>
      </w:pPr>
    </w:p>
    <w:p w14:paraId="6D70FC87" w14:textId="77777777" w:rsidR="0091253D" w:rsidRDefault="0091253D" w:rsidP="00D015D1">
      <w:pPr>
        <w:tabs>
          <w:tab w:val="left" w:pos="2981"/>
        </w:tabs>
        <w:spacing w:line="360" w:lineRule="auto"/>
        <w:rPr>
          <w:spacing w:val="20"/>
          <w:szCs w:val="24"/>
        </w:rPr>
      </w:pPr>
    </w:p>
    <w:p w14:paraId="3CE6B916" w14:textId="77777777" w:rsidR="0091253D" w:rsidRDefault="0091253D" w:rsidP="00D015D1">
      <w:pPr>
        <w:tabs>
          <w:tab w:val="left" w:pos="2981"/>
        </w:tabs>
        <w:spacing w:line="360" w:lineRule="auto"/>
        <w:rPr>
          <w:spacing w:val="20"/>
          <w:szCs w:val="24"/>
        </w:rPr>
      </w:pPr>
    </w:p>
    <w:p w14:paraId="05C87D98" w14:textId="77777777" w:rsidR="0091253D" w:rsidRDefault="0091253D" w:rsidP="00D015D1">
      <w:pPr>
        <w:tabs>
          <w:tab w:val="left" w:pos="2981"/>
        </w:tabs>
        <w:spacing w:line="360" w:lineRule="auto"/>
        <w:rPr>
          <w:spacing w:val="20"/>
          <w:szCs w:val="24"/>
        </w:rPr>
      </w:pPr>
    </w:p>
    <w:p w14:paraId="0FA89502" w14:textId="77777777" w:rsidR="0091253D" w:rsidRDefault="0091253D" w:rsidP="00D015D1">
      <w:pPr>
        <w:tabs>
          <w:tab w:val="left" w:pos="2981"/>
        </w:tabs>
        <w:spacing w:line="360" w:lineRule="auto"/>
        <w:rPr>
          <w:spacing w:val="20"/>
          <w:szCs w:val="24"/>
        </w:rPr>
      </w:pPr>
    </w:p>
    <w:p w14:paraId="49EF10C5" w14:textId="77777777" w:rsidR="0091253D" w:rsidRPr="0091253D" w:rsidRDefault="0091253D" w:rsidP="00D015D1">
      <w:pPr>
        <w:tabs>
          <w:tab w:val="left" w:pos="2981"/>
        </w:tabs>
        <w:spacing w:line="360" w:lineRule="auto"/>
        <w:rPr>
          <w:spacing w:val="20"/>
          <w:szCs w:val="24"/>
        </w:rPr>
      </w:pPr>
    </w:p>
    <w:p w14:paraId="72D725C7" w14:textId="2C79B274" w:rsidR="00484706" w:rsidRPr="00147DB7" w:rsidRDefault="00484706" w:rsidP="00147DB7">
      <w:pPr>
        <w:jc w:val="center"/>
        <w:rPr>
          <w:b/>
          <w:bCs/>
        </w:rPr>
      </w:pPr>
      <w:r w:rsidRPr="00147DB7">
        <w:rPr>
          <w:b/>
          <w:bCs/>
        </w:rPr>
        <w:lastRenderedPageBreak/>
        <w:t>Resultados de decomisos comercio ilícito</w:t>
      </w:r>
    </w:p>
    <w:p w14:paraId="42D12EF7" w14:textId="27CB6FE8" w:rsidR="00484706" w:rsidRPr="0091253D" w:rsidRDefault="00484706" w:rsidP="008B6568">
      <w:pPr>
        <w:spacing w:before="100" w:beforeAutospacing="1" w:after="100" w:afterAutospacing="1" w:line="360" w:lineRule="auto"/>
        <w:rPr>
          <w:spacing w:val="20"/>
          <w:szCs w:val="24"/>
        </w:rPr>
      </w:pPr>
      <w:r w:rsidRPr="0091253D">
        <w:rPr>
          <w:spacing w:val="20"/>
          <w:szCs w:val="24"/>
        </w:rPr>
        <w:t>Como resultado de los operativos realizados, se obtuvieron los siguientes decomisos por productos al detalle:</w:t>
      </w:r>
    </w:p>
    <w:tbl>
      <w:tblPr>
        <w:tblpPr w:leftFromText="180" w:rightFromText="180" w:vertAnchor="text" w:tblpXSpec="center" w:tblpY="1"/>
        <w:tblOverlap w:val="never"/>
        <w:tblW w:w="9392" w:type="dxa"/>
        <w:tblLook w:val="04A0" w:firstRow="1" w:lastRow="0" w:firstColumn="1" w:lastColumn="0" w:noHBand="0" w:noVBand="1"/>
      </w:tblPr>
      <w:tblGrid>
        <w:gridCol w:w="1488"/>
        <w:gridCol w:w="1830"/>
        <w:gridCol w:w="5852"/>
        <w:gridCol w:w="222"/>
      </w:tblGrid>
      <w:tr w:rsidR="0091253D" w:rsidRPr="0091253D" w14:paraId="0A45683D" w14:textId="77777777" w:rsidTr="008F0C70">
        <w:trPr>
          <w:gridAfter w:val="1"/>
          <w:trHeight w:val="574"/>
        </w:trPr>
        <w:tc>
          <w:tcPr>
            <w:tcW w:w="1488" w:type="dxa"/>
            <w:vMerge w:val="restart"/>
            <w:tcBorders>
              <w:top w:val="single" w:sz="8" w:space="0" w:color="auto"/>
              <w:left w:val="single" w:sz="8" w:space="0" w:color="auto"/>
              <w:bottom w:val="single" w:sz="8" w:space="0" w:color="000000"/>
              <w:right w:val="single" w:sz="8" w:space="0" w:color="auto"/>
            </w:tcBorders>
            <w:shd w:val="clear" w:color="auto" w:fill="002060"/>
            <w:noWrap/>
            <w:vAlign w:val="bottom"/>
          </w:tcPr>
          <w:p w14:paraId="6E039451" w14:textId="77777777" w:rsidR="00484706" w:rsidRPr="0091253D" w:rsidRDefault="00484706" w:rsidP="00484706">
            <w:pPr>
              <w:spacing w:line="360" w:lineRule="auto"/>
              <w:jc w:val="center"/>
              <w:rPr>
                <w:rFonts w:eastAsia="Times New Roman"/>
                <w:b/>
                <w:bCs/>
                <w:color w:val="FFFFFF" w:themeColor="background1"/>
                <w:szCs w:val="24"/>
              </w:rPr>
            </w:pPr>
            <w:r w:rsidRPr="0091253D">
              <w:rPr>
                <w:rFonts w:eastAsia="Times New Roman"/>
                <w:b/>
                <w:bCs/>
                <w:color w:val="FFFFFF" w:themeColor="background1"/>
                <w:szCs w:val="24"/>
              </w:rPr>
              <w:t>Mes</w:t>
            </w:r>
          </w:p>
          <w:p w14:paraId="1A5DD86C" w14:textId="77777777" w:rsidR="00484706" w:rsidRPr="0091253D" w:rsidRDefault="00484706" w:rsidP="00484706">
            <w:pPr>
              <w:spacing w:line="360" w:lineRule="auto"/>
              <w:jc w:val="center"/>
              <w:rPr>
                <w:rFonts w:eastAsia="Times New Roman"/>
                <w:b/>
                <w:bCs/>
                <w:color w:val="FFFFFF" w:themeColor="background1"/>
                <w:szCs w:val="24"/>
              </w:rPr>
            </w:pPr>
          </w:p>
        </w:tc>
        <w:tc>
          <w:tcPr>
            <w:tcW w:w="1830" w:type="dxa"/>
            <w:vMerge w:val="restart"/>
            <w:tcBorders>
              <w:top w:val="single" w:sz="8" w:space="0" w:color="auto"/>
              <w:left w:val="single" w:sz="8" w:space="0" w:color="auto"/>
              <w:bottom w:val="single" w:sz="8" w:space="0" w:color="000000"/>
              <w:right w:val="single" w:sz="8" w:space="0" w:color="auto"/>
            </w:tcBorders>
            <w:shd w:val="clear" w:color="auto" w:fill="002060"/>
            <w:vAlign w:val="bottom"/>
          </w:tcPr>
          <w:p w14:paraId="1D44576A" w14:textId="77777777" w:rsidR="00484706" w:rsidRPr="0091253D" w:rsidRDefault="00484706" w:rsidP="00484706">
            <w:pPr>
              <w:spacing w:line="360" w:lineRule="auto"/>
              <w:jc w:val="center"/>
              <w:rPr>
                <w:rFonts w:eastAsia="Times New Roman"/>
                <w:b/>
                <w:bCs/>
                <w:color w:val="FFFFFF" w:themeColor="background1"/>
                <w:szCs w:val="24"/>
              </w:rPr>
            </w:pPr>
            <w:r w:rsidRPr="0091253D">
              <w:rPr>
                <w:rFonts w:eastAsia="Times New Roman"/>
                <w:b/>
                <w:bCs/>
                <w:color w:val="FFFFFF" w:themeColor="background1"/>
                <w:szCs w:val="24"/>
              </w:rPr>
              <w:t>Botellas de alcohol ilícito</w:t>
            </w:r>
          </w:p>
          <w:p w14:paraId="61DA4F7A" w14:textId="77777777" w:rsidR="00484706" w:rsidRPr="0091253D" w:rsidRDefault="00484706" w:rsidP="00484706">
            <w:pPr>
              <w:spacing w:line="360" w:lineRule="auto"/>
              <w:jc w:val="center"/>
              <w:rPr>
                <w:rFonts w:eastAsia="Times New Roman"/>
                <w:b/>
                <w:bCs/>
                <w:color w:val="FFFFFF" w:themeColor="background1"/>
                <w:szCs w:val="24"/>
              </w:rPr>
            </w:pPr>
          </w:p>
        </w:tc>
        <w:tc>
          <w:tcPr>
            <w:tcW w:w="5852" w:type="dxa"/>
            <w:vMerge w:val="restart"/>
            <w:tcBorders>
              <w:top w:val="single" w:sz="8" w:space="0" w:color="auto"/>
              <w:left w:val="single" w:sz="8" w:space="0" w:color="auto"/>
              <w:bottom w:val="single" w:sz="8" w:space="0" w:color="000000"/>
              <w:right w:val="single" w:sz="8" w:space="0" w:color="auto"/>
            </w:tcBorders>
            <w:shd w:val="clear" w:color="auto" w:fill="002060"/>
            <w:vAlign w:val="bottom"/>
            <w:hideMark/>
          </w:tcPr>
          <w:p w14:paraId="0F27F096" w14:textId="77777777" w:rsidR="00484706" w:rsidRPr="0091253D" w:rsidRDefault="00484706" w:rsidP="00484706">
            <w:pPr>
              <w:spacing w:line="360" w:lineRule="auto"/>
              <w:jc w:val="center"/>
              <w:rPr>
                <w:rFonts w:eastAsia="Times New Roman"/>
                <w:b/>
                <w:bCs/>
                <w:color w:val="FFFFFF" w:themeColor="background1"/>
                <w:szCs w:val="24"/>
              </w:rPr>
            </w:pPr>
            <w:proofErr w:type="gramStart"/>
            <w:r w:rsidRPr="0091253D">
              <w:rPr>
                <w:rFonts w:eastAsia="Times New Roman"/>
                <w:b/>
                <w:bCs/>
                <w:color w:val="FFFFFF" w:themeColor="background1"/>
                <w:szCs w:val="24"/>
              </w:rPr>
              <w:t>Total</w:t>
            </w:r>
            <w:proofErr w:type="gramEnd"/>
            <w:r w:rsidRPr="0091253D">
              <w:rPr>
                <w:rFonts w:eastAsia="Times New Roman"/>
                <w:b/>
                <w:bCs/>
                <w:color w:val="FFFFFF" w:themeColor="background1"/>
                <w:szCs w:val="24"/>
              </w:rPr>
              <w:t xml:space="preserve"> de productos ilícitos decomisados (incluye alcohol adulterado, cigarrillos de contrabando, estimulantes sexuales y otros productos)</w:t>
            </w:r>
          </w:p>
        </w:tc>
      </w:tr>
      <w:tr w:rsidR="0091253D" w:rsidRPr="0091253D" w14:paraId="65DFE1C7" w14:textId="77777777" w:rsidTr="008F0C70">
        <w:trPr>
          <w:trHeight w:val="532"/>
        </w:trPr>
        <w:tc>
          <w:tcPr>
            <w:tcW w:w="0" w:type="auto"/>
            <w:vMerge/>
            <w:tcBorders>
              <w:top w:val="single" w:sz="8" w:space="0" w:color="auto"/>
              <w:left w:val="single" w:sz="8" w:space="0" w:color="auto"/>
              <w:bottom w:val="single" w:sz="8" w:space="0" w:color="000000"/>
              <w:right w:val="single" w:sz="8" w:space="0" w:color="auto"/>
            </w:tcBorders>
            <w:shd w:val="clear" w:color="auto" w:fill="002060"/>
            <w:vAlign w:val="center"/>
            <w:hideMark/>
          </w:tcPr>
          <w:p w14:paraId="23BC930D" w14:textId="77777777" w:rsidR="00484706" w:rsidRPr="0091253D" w:rsidRDefault="00484706">
            <w:pPr>
              <w:rPr>
                <w:rFonts w:ascii="Tahoma" w:eastAsia="Tahoma" w:hAnsi="Tahoma" w:cs="Tahoma"/>
                <w:b/>
                <w:bCs/>
                <w:sz w:val="20"/>
                <w:szCs w:val="20"/>
                <w:lang w:val="es-ES"/>
              </w:rPr>
            </w:pPr>
          </w:p>
        </w:tc>
        <w:tc>
          <w:tcPr>
            <w:tcW w:w="0" w:type="auto"/>
            <w:vMerge/>
            <w:tcBorders>
              <w:top w:val="single" w:sz="8" w:space="0" w:color="auto"/>
              <w:left w:val="single" w:sz="8" w:space="0" w:color="auto"/>
              <w:bottom w:val="single" w:sz="8" w:space="0" w:color="000000"/>
              <w:right w:val="single" w:sz="8" w:space="0" w:color="auto"/>
            </w:tcBorders>
            <w:shd w:val="clear" w:color="auto" w:fill="002060"/>
            <w:vAlign w:val="center"/>
            <w:hideMark/>
          </w:tcPr>
          <w:p w14:paraId="1462179E" w14:textId="77777777" w:rsidR="00484706" w:rsidRPr="0091253D" w:rsidRDefault="00484706">
            <w:pPr>
              <w:rPr>
                <w:rFonts w:ascii="Tahoma" w:eastAsia="Tahoma" w:hAnsi="Tahoma" w:cs="Tahoma"/>
                <w:b/>
                <w:bCs/>
                <w:sz w:val="20"/>
                <w:szCs w:val="20"/>
                <w:lang w:val="es-ES"/>
              </w:rPr>
            </w:pPr>
          </w:p>
        </w:tc>
        <w:tc>
          <w:tcPr>
            <w:tcW w:w="0" w:type="auto"/>
            <w:vMerge/>
            <w:tcBorders>
              <w:top w:val="single" w:sz="8" w:space="0" w:color="auto"/>
              <w:left w:val="single" w:sz="8" w:space="0" w:color="auto"/>
              <w:bottom w:val="single" w:sz="8" w:space="0" w:color="000000"/>
              <w:right w:val="single" w:sz="8" w:space="0" w:color="auto"/>
            </w:tcBorders>
            <w:shd w:val="clear" w:color="auto" w:fill="002060"/>
            <w:vAlign w:val="center"/>
            <w:hideMark/>
          </w:tcPr>
          <w:p w14:paraId="1230BD3A" w14:textId="77777777" w:rsidR="00484706" w:rsidRPr="0091253D" w:rsidRDefault="00484706">
            <w:pPr>
              <w:rPr>
                <w:rFonts w:ascii="Tahoma" w:eastAsia="Tahoma" w:hAnsi="Tahoma" w:cs="Tahoma"/>
                <w:b/>
                <w:bCs/>
                <w:sz w:val="20"/>
                <w:szCs w:val="20"/>
                <w:lang w:val="es-ES"/>
              </w:rPr>
            </w:pPr>
          </w:p>
        </w:tc>
        <w:tc>
          <w:tcPr>
            <w:tcW w:w="0" w:type="auto"/>
            <w:vAlign w:val="center"/>
            <w:hideMark/>
          </w:tcPr>
          <w:p w14:paraId="72D80FB7" w14:textId="77777777" w:rsidR="00484706" w:rsidRPr="0091253D" w:rsidRDefault="00484706">
            <w:pPr>
              <w:rPr>
                <w:b/>
                <w:bCs/>
                <w:sz w:val="20"/>
                <w:szCs w:val="20"/>
              </w:rPr>
            </w:pPr>
          </w:p>
        </w:tc>
      </w:tr>
      <w:tr w:rsidR="0091253D" w:rsidRPr="0091253D" w14:paraId="7FA796A2" w14:textId="77777777" w:rsidTr="008F0C70">
        <w:trPr>
          <w:trHeight w:val="229"/>
        </w:trPr>
        <w:tc>
          <w:tcPr>
            <w:tcW w:w="1488" w:type="dxa"/>
            <w:tcBorders>
              <w:top w:val="nil"/>
              <w:left w:val="single" w:sz="8" w:space="0" w:color="auto"/>
              <w:bottom w:val="single" w:sz="4" w:space="0" w:color="auto"/>
              <w:right w:val="single" w:sz="4" w:space="0" w:color="auto"/>
            </w:tcBorders>
            <w:noWrap/>
            <w:vAlign w:val="bottom"/>
            <w:hideMark/>
          </w:tcPr>
          <w:p w14:paraId="58E58AB3" w14:textId="77777777" w:rsidR="00484706" w:rsidRPr="0091253D" w:rsidRDefault="00484706">
            <w:pPr>
              <w:jc w:val="center"/>
              <w:rPr>
                <w:b/>
                <w:bCs/>
              </w:rPr>
            </w:pPr>
            <w:r w:rsidRPr="0091253D">
              <w:rPr>
                <w:b/>
                <w:bCs/>
              </w:rPr>
              <w:t>Enero</w:t>
            </w:r>
          </w:p>
        </w:tc>
        <w:tc>
          <w:tcPr>
            <w:tcW w:w="1830" w:type="dxa"/>
            <w:tcBorders>
              <w:top w:val="nil"/>
              <w:left w:val="nil"/>
              <w:bottom w:val="single" w:sz="4" w:space="0" w:color="auto"/>
              <w:right w:val="single" w:sz="4" w:space="0" w:color="auto"/>
            </w:tcBorders>
            <w:noWrap/>
            <w:hideMark/>
          </w:tcPr>
          <w:p w14:paraId="7906D515" w14:textId="52033098" w:rsidR="00484706" w:rsidRPr="0091253D" w:rsidRDefault="00484706" w:rsidP="00484706">
            <w:pPr>
              <w:spacing w:line="360" w:lineRule="auto"/>
              <w:jc w:val="center"/>
            </w:pPr>
            <w:r w:rsidRPr="0091253D">
              <w:t>24</w:t>
            </w:r>
          </w:p>
        </w:tc>
        <w:tc>
          <w:tcPr>
            <w:tcW w:w="5852" w:type="dxa"/>
            <w:tcBorders>
              <w:top w:val="nil"/>
              <w:left w:val="nil"/>
              <w:bottom w:val="single" w:sz="4" w:space="0" w:color="auto"/>
              <w:right w:val="single" w:sz="8" w:space="0" w:color="auto"/>
            </w:tcBorders>
            <w:noWrap/>
            <w:hideMark/>
          </w:tcPr>
          <w:p w14:paraId="16298197" w14:textId="51AEA8E9" w:rsidR="00484706" w:rsidRPr="0091253D" w:rsidRDefault="00484706" w:rsidP="00484706">
            <w:pPr>
              <w:spacing w:line="360" w:lineRule="auto"/>
              <w:jc w:val="center"/>
            </w:pPr>
            <w:r w:rsidRPr="0091253D">
              <w:t>14,262</w:t>
            </w:r>
          </w:p>
        </w:tc>
        <w:tc>
          <w:tcPr>
            <w:tcW w:w="0" w:type="auto"/>
            <w:vAlign w:val="center"/>
            <w:hideMark/>
          </w:tcPr>
          <w:p w14:paraId="515D342E" w14:textId="77777777" w:rsidR="00484706" w:rsidRPr="0091253D" w:rsidRDefault="00484706">
            <w:pPr>
              <w:rPr>
                <w:rFonts w:asciiTheme="minorHAnsi" w:eastAsiaTheme="minorHAnsi" w:hAnsiTheme="minorHAnsi" w:cstheme="minorBidi"/>
                <w:sz w:val="20"/>
                <w:szCs w:val="20"/>
                <w:lang w:val="en-US"/>
              </w:rPr>
            </w:pPr>
          </w:p>
        </w:tc>
      </w:tr>
      <w:tr w:rsidR="0091253D" w:rsidRPr="0091253D" w14:paraId="7B8BBF9D" w14:textId="77777777" w:rsidTr="008F0C70">
        <w:trPr>
          <w:trHeight w:val="229"/>
        </w:trPr>
        <w:tc>
          <w:tcPr>
            <w:tcW w:w="1488" w:type="dxa"/>
            <w:tcBorders>
              <w:top w:val="nil"/>
              <w:left w:val="single" w:sz="8" w:space="0" w:color="auto"/>
              <w:bottom w:val="single" w:sz="4" w:space="0" w:color="auto"/>
              <w:right w:val="single" w:sz="4" w:space="0" w:color="auto"/>
            </w:tcBorders>
            <w:noWrap/>
            <w:vAlign w:val="bottom"/>
            <w:hideMark/>
          </w:tcPr>
          <w:p w14:paraId="5B4AC175" w14:textId="77777777" w:rsidR="00484706" w:rsidRPr="0091253D" w:rsidRDefault="00484706">
            <w:pPr>
              <w:jc w:val="center"/>
              <w:rPr>
                <w:b/>
                <w:bCs/>
              </w:rPr>
            </w:pPr>
            <w:r w:rsidRPr="0091253D">
              <w:rPr>
                <w:b/>
                <w:bCs/>
              </w:rPr>
              <w:t>Febrero</w:t>
            </w:r>
          </w:p>
        </w:tc>
        <w:tc>
          <w:tcPr>
            <w:tcW w:w="1830" w:type="dxa"/>
            <w:tcBorders>
              <w:top w:val="nil"/>
              <w:left w:val="nil"/>
              <w:bottom w:val="single" w:sz="4" w:space="0" w:color="auto"/>
              <w:right w:val="single" w:sz="4" w:space="0" w:color="auto"/>
            </w:tcBorders>
            <w:noWrap/>
            <w:hideMark/>
          </w:tcPr>
          <w:p w14:paraId="5DEC820A" w14:textId="00DDAA27" w:rsidR="00484706" w:rsidRPr="0091253D" w:rsidRDefault="00484706" w:rsidP="00484706">
            <w:pPr>
              <w:spacing w:line="360" w:lineRule="auto"/>
              <w:jc w:val="center"/>
            </w:pPr>
            <w:r w:rsidRPr="0091253D">
              <w:t>2,658</w:t>
            </w:r>
          </w:p>
        </w:tc>
        <w:tc>
          <w:tcPr>
            <w:tcW w:w="5852" w:type="dxa"/>
            <w:tcBorders>
              <w:top w:val="nil"/>
              <w:left w:val="nil"/>
              <w:bottom w:val="single" w:sz="4" w:space="0" w:color="auto"/>
              <w:right w:val="single" w:sz="8" w:space="0" w:color="auto"/>
            </w:tcBorders>
            <w:noWrap/>
            <w:hideMark/>
          </w:tcPr>
          <w:p w14:paraId="55459FFC" w14:textId="59A3A08C" w:rsidR="00484706" w:rsidRPr="0091253D" w:rsidRDefault="00484706" w:rsidP="00484706">
            <w:pPr>
              <w:spacing w:line="360" w:lineRule="auto"/>
              <w:jc w:val="center"/>
            </w:pPr>
            <w:r w:rsidRPr="0091253D">
              <w:t>26,727</w:t>
            </w:r>
          </w:p>
        </w:tc>
        <w:tc>
          <w:tcPr>
            <w:tcW w:w="0" w:type="auto"/>
            <w:vAlign w:val="center"/>
            <w:hideMark/>
          </w:tcPr>
          <w:p w14:paraId="6B176507" w14:textId="77777777" w:rsidR="00484706" w:rsidRPr="0091253D" w:rsidRDefault="00484706">
            <w:pPr>
              <w:rPr>
                <w:rFonts w:asciiTheme="minorHAnsi" w:eastAsiaTheme="minorHAnsi" w:hAnsiTheme="minorHAnsi" w:cstheme="minorBidi"/>
                <w:sz w:val="20"/>
                <w:szCs w:val="20"/>
                <w:lang w:val="en-US"/>
              </w:rPr>
            </w:pPr>
          </w:p>
        </w:tc>
      </w:tr>
      <w:tr w:rsidR="0091253D" w:rsidRPr="0091253D" w14:paraId="692DBBB1" w14:textId="77777777" w:rsidTr="008F0C70">
        <w:trPr>
          <w:trHeight w:val="229"/>
        </w:trPr>
        <w:tc>
          <w:tcPr>
            <w:tcW w:w="1488" w:type="dxa"/>
            <w:tcBorders>
              <w:top w:val="nil"/>
              <w:left w:val="single" w:sz="8" w:space="0" w:color="auto"/>
              <w:bottom w:val="single" w:sz="4" w:space="0" w:color="auto"/>
              <w:right w:val="single" w:sz="4" w:space="0" w:color="auto"/>
            </w:tcBorders>
            <w:noWrap/>
            <w:vAlign w:val="bottom"/>
            <w:hideMark/>
          </w:tcPr>
          <w:p w14:paraId="3B42F6D3" w14:textId="77777777" w:rsidR="00484706" w:rsidRPr="0091253D" w:rsidRDefault="00484706">
            <w:pPr>
              <w:jc w:val="center"/>
              <w:rPr>
                <w:b/>
                <w:bCs/>
              </w:rPr>
            </w:pPr>
            <w:r w:rsidRPr="0091253D">
              <w:rPr>
                <w:b/>
                <w:bCs/>
              </w:rPr>
              <w:t>Marzo</w:t>
            </w:r>
          </w:p>
        </w:tc>
        <w:tc>
          <w:tcPr>
            <w:tcW w:w="1830" w:type="dxa"/>
            <w:tcBorders>
              <w:top w:val="nil"/>
              <w:left w:val="nil"/>
              <w:bottom w:val="single" w:sz="4" w:space="0" w:color="auto"/>
              <w:right w:val="single" w:sz="4" w:space="0" w:color="auto"/>
            </w:tcBorders>
            <w:noWrap/>
            <w:hideMark/>
          </w:tcPr>
          <w:p w14:paraId="1303E22F" w14:textId="0D53C83E" w:rsidR="00484706" w:rsidRPr="0091253D" w:rsidRDefault="00484706" w:rsidP="00484706">
            <w:pPr>
              <w:spacing w:line="360" w:lineRule="auto"/>
              <w:jc w:val="center"/>
            </w:pPr>
            <w:r w:rsidRPr="0091253D">
              <w:t>3,336</w:t>
            </w:r>
          </w:p>
        </w:tc>
        <w:tc>
          <w:tcPr>
            <w:tcW w:w="5852" w:type="dxa"/>
            <w:tcBorders>
              <w:top w:val="nil"/>
              <w:left w:val="nil"/>
              <w:bottom w:val="single" w:sz="4" w:space="0" w:color="auto"/>
              <w:right w:val="single" w:sz="8" w:space="0" w:color="auto"/>
            </w:tcBorders>
            <w:noWrap/>
            <w:hideMark/>
          </w:tcPr>
          <w:p w14:paraId="1708DD46" w14:textId="3F565DDD" w:rsidR="00484706" w:rsidRPr="0091253D" w:rsidRDefault="00484706" w:rsidP="00484706">
            <w:pPr>
              <w:spacing w:line="360" w:lineRule="auto"/>
              <w:jc w:val="center"/>
            </w:pPr>
            <w:r w:rsidRPr="0091253D">
              <w:t>69,750</w:t>
            </w:r>
          </w:p>
        </w:tc>
        <w:tc>
          <w:tcPr>
            <w:tcW w:w="0" w:type="auto"/>
            <w:vAlign w:val="center"/>
            <w:hideMark/>
          </w:tcPr>
          <w:p w14:paraId="4A1D82BF" w14:textId="77777777" w:rsidR="00484706" w:rsidRPr="0091253D" w:rsidRDefault="00484706">
            <w:pPr>
              <w:rPr>
                <w:rFonts w:asciiTheme="minorHAnsi" w:eastAsiaTheme="minorHAnsi" w:hAnsiTheme="minorHAnsi" w:cstheme="minorBidi"/>
                <w:sz w:val="20"/>
                <w:szCs w:val="20"/>
                <w:lang w:val="en-US"/>
              </w:rPr>
            </w:pPr>
          </w:p>
        </w:tc>
      </w:tr>
      <w:tr w:rsidR="0091253D" w:rsidRPr="0091253D" w14:paraId="4CD90221" w14:textId="77777777" w:rsidTr="008F0C70">
        <w:trPr>
          <w:trHeight w:val="229"/>
        </w:trPr>
        <w:tc>
          <w:tcPr>
            <w:tcW w:w="1488" w:type="dxa"/>
            <w:tcBorders>
              <w:top w:val="nil"/>
              <w:left w:val="single" w:sz="8" w:space="0" w:color="auto"/>
              <w:bottom w:val="single" w:sz="4" w:space="0" w:color="auto"/>
              <w:right w:val="single" w:sz="4" w:space="0" w:color="auto"/>
            </w:tcBorders>
            <w:noWrap/>
            <w:vAlign w:val="bottom"/>
            <w:hideMark/>
          </w:tcPr>
          <w:p w14:paraId="1A865B22" w14:textId="77777777" w:rsidR="00484706" w:rsidRPr="0091253D" w:rsidRDefault="00484706">
            <w:pPr>
              <w:jc w:val="center"/>
              <w:rPr>
                <w:b/>
                <w:bCs/>
              </w:rPr>
            </w:pPr>
            <w:r w:rsidRPr="0091253D">
              <w:rPr>
                <w:b/>
                <w:bCs/>
              </w:rPr>
              <w:t>Abril</w:t>
            </w:r>
          </w:p>
        </w:tc>
        <w:tc>
          <w:tcPr>
            <w:tcW w:w="1830" w:type="dxa"/>
            <w:tcBorders>
              <w:top w:val="nil"/>
              <w:left w:val="nil"/>
              <w:bottom w:val="single" w:sz="4" w:space="0" w:color="auto"/>
              <w:right w:val="single" w:sz="4" w:space="0" w:color="auto"/>
            </w:tcBorders>
            <w:noWrap/>
            <w:hideMark/>
          </w:tcPr>
          <w:p w14:paraId="2F62D50F" w14:textId="2B15DC71" w:rsidR="00484706" w:rsidRPr="0091253D" w:rsidRDefault="00484706" w:rsidP="00484706">
            <w:pPr>
              <w:spacing w:line="360" w:lineRule="auto"/>
              <w:jc w:val="center"/>
            </w:pPr>
            <w:r w:rsidRPr="0091253D">
              <w:t>1,050</w:t>
            </w:r>
          </w:p>
        </w:tc>
        <w:tc>
          <w:tcPr>
            <w:tcW w:w="5852" w:type="dxa"/>
            <w:tcBorders>
              <w:top w:val="nil"/>
              <w:left w:val="nil"/>
              <w:bottom w:val="single" w:sz="4" w:space="0" w:color="auto"/>
              <w:right w:val="single" w:sz="8" w:space="0" w:color="auto"/>
            </w:tcBorders>
            <w:noWrap/>
            <w:hideMark/>
          </w:tcPr>
          <w:p w14:paraId="7D9472A4" w14:textId="788C0B6F" w:rsidR="00484706" w:rsidRPr="0091253D" w:rsidRDefault="00484706" w:rsidP="00484706">
            <w:pPr>
              <w:spacing w:line="360" w:lineRule="auto"/>
              <w:jc w:val="center"/>
            </w:pPr>
            <w:r w:rsidRPr="0091253D">
              <w:t>7,449</w:t>
            </w:r>
          </w:p>
        </w:tc>
        <w:tc>
          <w:tcPr>
            <w:tcW w:w="0" w:type="auto"/>
            <w:vAlign w:val="center"/>
            <w:hideMark/>
          </w:tcPr>
          <w:p w14:paraId="42FF07BF" w14:textId="77777777" w:rsidR="00484706" w:rsidRPr="0091253D" w:rsidRDefault="00484706">
            <w:pPr>
              <w:rPr>
                <w:rFonts w:asciiTheme="minorHAnsi" w:eastAsiaTheme="minorHAnsi" w:hAnsiTheme="minorHAnsi" w:cstheme="minorBidi"/>
                <w:sz w:val="20"/>
                <w:szCs w:val="20"/>
                <w:lang w:val="en-US"/>
              </w:rPr>
            </w:pPr>
          </w:p>
        </w:tc>
      </w:tr>
      <w:tr w:rsidR="0091253D" w:rsidRPr="0091253D" w14:paraId="0F9C2553" w14:textId="77777777" w:rsidTr="008F0C70">
        <w:trPr>
          <w:trHeight w:val="229"/>
        </w:trPr>
        <w:tc>
          <w:tcPr>
            <w:tcW w:w="1488" w:type="dxa"/>
            <w:tcBorders>
              <w:top w:val="nil"/>
              <w:left w:val="single" w:sz="8" w:space="0" w:color="auto"/>
              <w:bottom w:val="single" w:sz="4" w:space="0" w:color="auto"/>
              <w:right w:val="single" w:sz="4" w:space="0" w:color="auto"/>
            </w:tcBorders>
            <w:noWrap/>
            <w:vAlign w:val="bottom"/>
            <w:hideMark/>
          </w:tcPr>
          <w:p w14:paraId="3C337A5D" w14:textId="77777777" w:rsidR="00484706" w:rsidRPr="0091253D" w:rsidRDefault="00484706">
            <w:pPr>
              <w:jc w:val="center"/>
              <w:rPr>
                <w:b/>
                <w:bCs/>
              </w:rPr>
            </w:pPr>
            <w:r w:rsidRPr="0091253D">
              <w:rPr>
                <w:b/>
                <w:bCs/>
              </w:rPr>
              <w:t>Mayo</w:t>
            </w:r>
          </w:p>
        </w:tc>
        <w:tc>
          <w:tcPr>
            <w:tcW w:w="1830" w:type="dxa"/>
            <w:tcBorders>
              <w:top w:val="nil"/>
              <w:left w:val="nil"/>
              <w:bottom w:val="single" w:sz="4" w:space="0" w:color="auto"/>
              <w:right w:val="single" w:sz="4" w:space="0" w:color="auto"/>
            </w:tcBorders>
            <w:noWrap/>
            <w:hideMark/>
          </w:tcPr>
          <w:p w14:paraId="1DEA1B7A" w14:textId="1804EC5A" w:rsidR="00484706" w:rsidRPr="0091253D" w:rsidRDefault="00484706" w:rsidP="00484706">
            <w:pPr>
              <w:spacing w:line="360" w:lineRule="auto"/>
              <w:jc w:val="center"/>
            </w:pPr>
            <w:r w:rsidRPr="0091253D">
              <w:t>3,801</w:t>
            </w:r>
          </w:p>
        </w:tc>
        <w:tc>
          <w:tcPr>
            <w:tcW w:w="5852" w:type="dxa"/>
            <w:tcBorders>
              <w:top w:val="nil"/>
              <w:left w:val="nil"/>
              <w:bottom w:val="single" w:sz="4" w:space="0" w:color="auto"/>
              <w:right w:val="single" w:sz="8" w:space="0" w:color="auto"/>
            </w:tcBorders>
            <w:noWrap/>
            <w:hideMark/>
          </w:tcPr>
          <w:p w14:paraId="392CDB0E" w14:textId="6A543432" w:rsidR="00484706" w:rsidRPr="0091253D" w:rsidRDefault="00484706" w:rsidP="00484706">
            <w:pPr>
              <w:spacing w:line="360" w:lineRule="auto"/>
              <w:jc w:val="center"/>
            </w:pPr>
            <w:r w:rsidRPr="0091253D">
              <w:t>44,670</w:t>
            </w:r>
          </w:p>
        </w:tc>
        <w:tc>
          <w:tcPr>
            <w:tcW w:w="0" w:type="auto"/>
            <w:vAlign w:val="center"/>
            <w:hideMark/>
          </w:tcPr>
          <w:p w14:paraId="08DC89B9" w14:textId="77777777" w:rsidR="00484706" w:rsidRPr="0091253D" w:rsidRDefault="00484706">
            <w:pPr>
              <w:rPr>
                <w:rFonts w:asciiTheme="minorHAnsi" w:eastAsiaTheme="minorHAnsi" w:hAnsiTheme="minorHAnsi" w:cstheme="minorBidi"/>
                <w:sz w:val="20"/>
                <w:szCs w:val="20"/>
                <w:lang w:val="en-US"/>
              </w:rPr>
            </w:pPr>
          </w:p>
        </w:tc>
      </w:tr>
      <w:tr w:rsidR="0091253D" w:rsidRPr="0091253D" w14:paraId="0F7B5875" w14:textId="77777777" w:rsidTr="008F0C70">
        <w:trPr>
          <w:trHeight w:val="229"/>
        </w:trPr>
        <w:tc>
          <w:tcPr>
            <w:tcW w:w="1488" w:type="dxa"/>
            <w:tcBorders>
              <w:top w:val="nil"/>
              <w:left w:val="single" w:sz="8" w:space="0" w:color="auto"/>
              <w:bottom w:val="single" w:sz="4" w:space="0" w:color="auto"/>
              <w:right w:val="single" w:sz="4" w:space="0" w:color="auto"/>
            </w:tcBorders>
            <w:noWrap/>
            <w:vAlign w:val="bottom"/>
            <w:hideMark/>
          </w:tcPr>
          <w:p w14:paraId="74508D95" w14:textId="77777777" w:rsidR="00484706" w:rsidRPr="0091253D" w:rsidRDefault="00484706">
            <w:pPr>
              <w:jc w:val="center"/>
              <w:rPr>
                <w:b/>
                <w:bCs/>
              </w:rPr>
            </w:pPr>
            <w:r w:rsidRPr="0091253D">
              <w:rPr>
                <w:b/>
                <w:bCs/>
              </w:rPr>
              <w:t>Junio</w:t>
            </w:r>
          </w:p>
        </w:tc>
        <w:tc>
          <w:tcPr>
            <w:tcW w:w="1830" w:type="dxa"/>
            <w:tcBorders>
              <w:top w:val="nil"/>
              <w:left w:val="nil"/>
              <w:bottom w:val="single" w:sz="4" w:space="0" w:color="auto"/>
              <w:right w:val="single" w:sz="4" w:space="0" w:color="auto"/>
            </w:tcBorders>
            <w:noWrap/>
            <w:hideMark/>
          </w:tcPr>
          <w:p w14:paraId="51548251" w14:textId="6BCD83D5" w:rsidR="00484706" w:rsidRPr="0091253D" w:rsidRDefault="00484706" w:rsidP="00484706">
            <w:pPr>
              <w:spacing w:line="360" w:lineRule="auto"/>
              <w:jc w:val="center"/>
            </w:pPr>
            <w:r w:rsidRPr="0091253D">
              <w:t>2,154</w:t>
            </w:r>
          </w:p>
        </w:tc>
        <w:tc>
          <w:tcPr>
            <w:tcW w:w="5852" w:type="dxa"/>
            <w:tcBorders>
              <w:top w:val="nil"/>
              <w:left w:val="nil"/>
              <w:bottom w:val="single" w:sz="4" w:space="0" w:color="auto"/>
              <w:right w:val="single" w:sz="8" w:space="0" w:color="auto"/>
            </w:tcBorders>
            <w:noWrap/>
            <w:hideMark/>
          </w:tcPr>
          <w:p w14:paraId="32183A90" w14:textId="3C0B3242" w:rsidR="00484706" w:rsidRPr="0091253D" w:rsidRDefault="00484706" w:rsidP="00484706">
            <w:pPr>
              <w:spacing w:line="360" w:lineRule="auto"/>
              <w:jc w:val="center"/>
            </w:pPr>
            <w:r w:rsidRPr="0091253D">
              <w:t>89,331</w:t>
            </w:r>
          </w:p>
        </w:tc>
        <w:tc>
          <w:tcPr>
            <w:tcW w:w="0" w:type="auto"/>
            <w:vAlign w:val="center"/>
            <w:hideMark/>
          </w:tcPr>
          <w:p w14:paraId="668B77AF" w14:textId="77777777" w:rsidR="00484706" w:rsidRPr="0091253D" w:rsidRDefault="00484706">
            <w:pPr>
              <w:rPr>
                <w:rFonts w:asciiTheme="minorHAnsi" w:eastAsiaTheme="minorHAnsi" w:hAnsiTheme="minorHAnsi" w:cstheme="minorBidi"/>
                <w:sz w:val="20"/>
                <w:szCs w:val="20"/>
                <w:lang w:val="en-US"/>
              </w:rPr>
            </w:pPr>
          </w:p>
        </w:tc>
      </w:tr>
      <w:tr w:rsidR="0091253D" w:rsidRPr="0091253D" w14:paraId="5BAC6A99" w14:textId="77777777" w:rsidTr="008F0C70">
        <w:trPr>
          <w:trHeight w:val="229"/>
        </w:trPr>
        <w:tc>
          <w:tcPr>
            <w:tcW w:w="1488" w:type="dxa"/>
            <w:tcBorders>
              <w:top w:val="nil"/>
              <w:left w:val="single" w:sz="8" w:space="0" w:color="auto"/>
              <w:bottom w:val="single" w:sz="4" w:space="0" w:color="auto"/>
              <w:right w:val="single" w:sz="4" w:space="0" w:color="auto"/>
            </w:tcBorders>
            <w:noWrap/>
            <w:vAlign w:val="bottom"/>
            <w:hideMark/>
          </w:tcPr>
          <w:p w14:paraId="09FD38DB" w14:textId="77777777" w:rsidR="00484706" w:rsidRPr="0091253D" w:rsidRDefault="00484706">
            <w:pPr>
              <w:jc w:val="center"/>
              <w:rPr>
                <w:b/>
                <w:bCs/>
              </w:rPr>
            </w:pPr>
            <w:r w:rsidRPr="0091253D">
              <w:rPr>
                <w:b/>
                <w:bCs/>
              </w:rPr>
              <w:t>Julio</w:t>
            </w:r>
          </w:p>
        </w:tc>
        <w:tc>
          <w:tcPr>
            <w:tcW w:w="1830" w:type="dxa"/>
            <w:tcBorders>
              <w:top w:val="nil"/>
              <w:left w:val="nil"/>
              <w:bottom w:val="single" w:sz="4" w:space="0" w:color="auto"/>
              <w:right w:val="single" w:sz="4" w:space="0" w:color="auto"/>
            </w:tcBorders>
            <w:noWrap/>
            <w:hideMark/>
          </w:tcPr>
          <w:p w14:paraId="527ACD73" w14:textId="09FD256B" w:rsidR="00484706" w:rsidRPr="0091253D" w:rsidRDefault="00484706" w:rsidP="00484706">
            <w:pPr>
              <w:spacing w:line="360" w:lineRule="auto"/>
              <w:jc w:val="center"/>
            </w:pPr>
            <w:r w:rsidRPr="0091253D">
              <w:t>3,132</w:t>
            </w:r>
          </w:p>
        </w:tc>
        <w:tc>
          <w:tcPr>
            <w:tcW w:w="5852" w:type="dxa"/>
            <w:tcBorders>
              <w:top w:val="nil"/>
              <w:left w:val="nil"/>
              <w:bottom w:val="single" w:sz="4" w:space="0" w:color="auto"/>
              <w:right w:val="single" w:sz="8" w:space="0" w:color="auto"/>
            </w:tcBorders>
            <w:noWrap/>
            <w:hideMark/>
          </w:tcPr>
          <w:p w14:paraId="4C288ED7" w14:textId="11994915" w:rsidR="00484706" w:rsidRPr="0091253D" w:rsidRDefault="00484706" w:rsidP="00484706">
            <w:pPr>
              <w:spacing w:line="360" w:lineRule="auto"/>
              <w:jc w:val="center"/>
            </w:pPr>
            <w:r w:rsidRPr="0091253D">
              <w:t>26,133</w:t>
            </w:r>
          </w:p>
        </w:tc>
        <w:tc>
          <w:tcPr>
            <w:tcW w:w="0" w:type="auto"/>
            <w:vAlign w:val="center"/>
            <w:hideMark/>
          </w:tcPr>
          <w:p w14:paraId="4AFCB4AF" w14:textId="77777777" w:rsidR="00484706" w:rsidRPr="0091253D" w:rsidRDefault="00484706">
            <w:pPr>
              <w:rPr>
                <w:rFonts w:asciiTheme="minorHAnsi" w:eastAsiaTheme="minorHAnsi" w:hAnsiTheme="minorHAnsi" w:cstheme="minorBidi"/>
                <w:sz w:val="20"/>
                <w:szCs w:val="20"/>
                <w:lang w:val="en-US"/>
              </w:rPr>
            </w:pPr>
          </w:p>
        </w:tc>
      </w:tr>
      <w:tr w:rsidR="0091253D" w:rsidRPr="0091253D" w14:paraId="1D2EE549" w14:textId="77777777" w:rsidTr="008F0C70">
        <w:trPr>
          <w:trHeight w:val="229"/>
        </w:trPr>
        <w:tc>
          <w:tcPr>
            <w:tcW w:w="1488" w:type="dxa"/>
            <w:tcBorders>
              <w:top w:val="nil"/>
              <w:left w:val="single" w:sz="8" w:space="0" w:color="auto"/>
              <w:bottom w:val="single" w:sz="4" w:space="0" w:color="auto"/>
              <w:right w:val="single" w:sz="4" w:space="0" w:color="auto"/>
            </w:tcBorders>
            <w:noWrap/>
            <w:vAlign w:val="bottom"/>
            <w:hideMark/>
          </w:tcPr>
          <w:p w14:paraId="0082654C" w14:textId="77777777" w:rsidR="00484706" w:rsidRPr="0091253D" w:rsidRDefault="00484706">
            <w:pPr>
              <w:jc w:val="center"/>
              <w:rPr>
                <w:b/>
                <w:bCs/>
              </w:rPr>
            </w:pPr>
            <w:r w:rsidRPr="0091253D">
              <w:rPr>
                <w:b/>
                <w:bCs/>
              </w:rPr>
              <w:t>Agosto</w:t>
            </w:r>
          </w:p>
        </w:tc>
        <w:tc>
          <w:tcPr>
            <w:tcW w:w="1830" w:type="dxa"/>
            <w:tcBorders>
              <w:top w:val="nil"/>
              <w:left w:val="nil"/>
              <w:bottom w:val="single" w:sz="4" w:space="0" w:color="auto"/>
              <w:right w:val="single" w:sz="4" w:space="0" w:color="auto"/>
            </w:tcBorders>
            <w:noWrap/>
            <w:hideMark/>
          </w:tcPr>
          <w:p w14:paraId="2574D5CD" w14:textId="3DF19BDA" w:rsidR="00484706" w:rsidRPr="0091253D" w:rsidRDefault="00484706" w:rsidP="00484706">
            <w:pPr>
              <w:spacing w:line="360" w:lineRule="auto"/>
              <w:jc w:val="center"/>
            </w:pPr>
            <w:r w:rsidRPr="0091253D">
              <w:t>2,880</w:t>
            </w:r>
          </w:p>
        </w:tc>
        <w:tc>
          <w:tcPr>
            <w:tcW w:w="5852" w:type="dxa"/>
            <w:tcBorders>
              <w:top w:val="nil"/>
              <w:left w:val="nil"/>
              <w:bottom w:val="single" w:sz="4" w:space="0" w:color="auto"/>
              <w:right w:val="single" w:sz="8" w:space="0" w:color="auto"/>
            </w:tcBorders>
            <w:noWrap/>
            <w:hideMark/>
          </w:tcPr>
          <w:p w14:paraId="0E3ACE00" w14:textId="6174A617" w:rsidR="00484706" w:rsidRPr="0091253D" w:rsidRDefault="00484706" w:rsidP="00484706">
            <w:pPr>
              <w:spacing w:line="360" w:lineRule="auto"/>
              <w:jc w:val="center"/>
            </w:pPr>
            <w:r w:rsidRPr="0091253D">
              <w:t>28,272</w:t>
            </w:r>
          </w:p>
        </w:tc>
        <w:tc>
          <w:tcPr>
            <w:tcW w:w="0" w:type="auto"/>
            <w:vAlign w:val="center"/>
            <w:hideMark/>
          </w:tcPr>
          <w:p w14:paraId="00FDA1A5" w14:textId="77777777" w:rsidR="00484706" w:rsidRPr="0091253D" w:rsidRDefault="00484706">
            <w:pPr>
              <w:rPr>
                <w:rFonts w:asciiTheme="minorHAnsi" w:eastAsiaTheme="minorHAnsi" w:hAnsiTheme="minorHAnsi" w:cstheme="minorBidi"/>
                <w:sz w:val="20"/>
                <w:szCs w:val="20"/>
                <w:lang w:val="en-US"/>
              </w:rPr>
            </w:pPr>
          </w:p>
        </w:tc>
      </w:tr>
      <w:tr w:rsidR="0091253D" w:rsidRPr="0091253D" w14:paraId="3090BE19" w14:textId="77777777" w:rsidTr="008F0C70">
        <w:trPr>
          <w:trHeight w:val="229"/>
        </w:trPr>
        <w:tc>
          <w:tcPr>
            <w:tcW w:w="1488" w:type="dxa"/>
            <w:tcBorders>
              <w:top w:val="nil"/>
              <w:left w:val="single" w:sz="8" w:space="0" w:color="auto"/>
              <w:bottom w:val="single" w:sz="4" w:space="0" w:color="auto"/>
              <w:right w:val="single" w:sz="4" w:space="0" w:color="auto"/>
            </w:tcBorders>
            <w:noWrap/>
            <w:vAlign w:val="bottom"/>
            <w:hideMark/>
          </w:tcPr>
          <w:p w14:paraId="2B1EF568" w14:textId="77777777" w:rsidR="00484706" w:rsidRPr="0091253D" w:rsidRDefault="00484706">
            <w:pPr>
              <w:jc w:val="center"/>
              <w:rPr>
                <w:b/>
                <w:bCs/>
              </w:rPr>
            </w:pPr>
            <w:r w:rsidRPr="0091253D">
              <w:rPr>
                <w:b/>
                <w:bCs/>
              </w:rPr>
              <w:t>Septiembre</w:t>
            </w:r>
          </w:p>
        </w:tc>
        <w:tc>
          <w:tcPr>
            <w:tcW w:w="1830" w:type="dxa"/>
            <w:tcBorders>
              <w:top w:val="nil"/>
              <w:left w:val="nil"/>
              <w:bottom w:val="single" w:sz="4" w:space="0" w:color="auto"/>
              <w:right w:val="single" w:sz="4" w:space="0" w:color="auto"/>
            </w:tcBorders>
            <w:noWrap/>
            <w:hideMark/>
          </w:tcPr>
          <w:p w14:paraId="5DB94FE0" w14:textId="59AE335A" w:rsidR="00484706" w:rsidRPr="0091253D" w:rsidRDefault="00484706" w:rsidP="00484706">
            <w:pPr>
              <w:spacing w:line="360" w:lineRule="auto"/>
              <w:jc w:val="center"/>
            </w:pPr>
            <w:r w:rsidRPr="0091253D">
              <w:t>30</w:t>
            </w:r>
          </w:p>
        </w:tc>
        <w:tc>
          <w:tcPr>
            <w:tcW w:w="5852" w:type="dxa"/>
            <w:tcBorders>
              <w:top w:val="nil"/>
              <w:left w:val="nil"/>
              <w:bottom w:val="single" w:sz="4" w:space="0" w:color="auto"/>
              <w:right w:val="single" w:sz="8" w:space="0" w:color="auto"/>
            </w:tcBorders>
            <w:noWrap/>
            <w:hideMark/>
          </w:tcPr>
          <w:p w14:paraId="293A2DF3" w14:textId="6EA46549" w:rsidR="00484706" w:rsidRPr="0091253D" w:rsidRDefault="00484706" w:rsidP="00484706">
            <w:pPr>
              <w:spacing w:line="360" w:lineRule="auto"/>
              <w:jc w:val="center"/>
            </w:pPr>
            <w:r w:rsidRPr="0091253D">
              <w:t>5,742</w:t>
            </w:r>
          </w:p>
        </w:tc>
        <w:tc>
          <w:tcPr>
            <w:tcW w:w="0" w:type="auto"/>
            <w:vAlign w:val="center"/>
            <w:hideMark/>
          </w:tcPr>
          <w:p w14:paraId="38019A7F" w14:textId="77777777" w:rsidR="00484706" w:rsidRPr="0091253D" w:rsidRDefault="00484706">
            <w:pPr>
              <w:rPr>
                <w:rFonts w:asciiTheme="minorHAnsi" w:eastAsiaTheme="minorHAnsi" w:hAnsiTheme="minorHAnsi" w:cstheme="minorBidi"/>
                <w:sz w:val="20"/>
                <w:szCs w:val="20"/>
                <w:lang w:val="en-US"/>
              </w:rPr>
            </w:pPr>
          </w:p>
        </w:tc>
      </w:tr>
      <w:tr w:rsidR="0091253D" w:rsidRPr="0091253D" w14:paraId="28637AC5" w14:textId="77777777" w:rsidTr="008F0C70">
        <w:trPr>
          <w:trHeight w:val="229"/>
        </w:trPr>
        <w:tc>
          <w:tcPr>
            <w:tcW w:w="1488" w:type="dxa"/>
            <w:tcBorders>
              <w:top w:val="nil"/>
              <w:left w:val="single" w:sz="8" w:space="0" w:color="auto"/>
              <w:bottom w:val="single" w:sz="4" w:space="0" w:color="auto"/>
              <w:right w:val="single" w:sz="4" w:space="0" w:color="auto"/>
            </w:tcBorders>
            <w:noWrap/>
            <w:vAlign w:val="bottom"/>
            <w:hideMark/>
          </w:tcPr>
          <w:p w14:paraId="3BD99542" w14:textId="77777777" w:rsidR="00484706" w:rsidRPr="0091253D" w:rsidRDefault="00484706">
            <w:pPr>
              <w:jc w:val="center"/>
              <w:rPr>
                <w:b/>
                <w:bCs/>
              </w:rPr>
            </w:pPr>
            <w:r w:rsidRPr="0091253D">
              <w:rPr>
                <w:b/>
                <w:bCs/>
              </w:rPr>
              <w:t>Octubre</w:t>
            </w:r>
          </w:p>
        </w:tc>
        <w:tc>
          <w:tcPr>
            <w:tcW w:w="1830" w:type="dxa"/>
            <w:tcBorders>
              <w:top w:val="nil"/>
              <w:left w:val="nil"/>
              <w:bottom w:val="single" w:sz="4" w:space="0" w:color="auto"/>
              <w:right w:val="single" w:sz="4" w:space="0" w:color="auto"/>
            </w:tcBorders>
            <w:noWrap/>
            <w:hideMark/>
          </w:tcPr>
          <w:p w14:paraId="253FC617" w14:textId="1564B2E5" w:rsidR="00484706" w:rsidRPr="0091253D" w:rsidRDefault="00484706" w:rsidP="00484706">
            <w:pPr>
              <w:spacing w:line="360" w:lineRule="auto"/>
              <w:jc w:val="center"/>
            </w:pPr>
            <w:r w:rsidRPr="0091253D">
              <w:t>0</w:t>
            </w:r>
          </w:p>
        </w:tc>
        <w:tc>
          <w:tcPr>
            <w:tcW w:w="5852" w:type="dxa"/>
            <w:tcBorders>
              <w:top w:val="nil"/>
              <w:left w:val="nil"/>
              <w:bottom w:val="single" w:sz="4" w:space="0" w:color="auto"/>
              <w:right w:val="single" w:sz="8" w:space="0" w:color="auto"/>
            </w:tcBorders>
            <w:noWrap/>
            <w:hideMark/>
          </w:tcPr>
          <w:p w14:paraId="1A9F3447" w14:textId="665852C9" w:rsidR="00484706" w:rsidRPr="0091253D" w:rsidRDefault="00484706" w:rsidP="00484706">
            <w:pPr>
              <w:spacing w:line="360" w:lineRule="auto"/>
              <w:jc w:val="center"/>
            </w:pPr>
            <w:r w:rsidRPr="0091253D">
              <w:t>1,092</w:t>
            </w:r>
          </w:p>
        </w:tc>
        <w:tc>
          <w:tcPr>
            <w:tcW w:w="0" w:type="auto"/>
            <w:vAlign w:val="center"/>
            <w:hideMark/>
          </w:tcPr>
          <w:p w14:paraId="68A54C0D" w14:textId="77777777" w:rsidR="00484706" w:rsidRPr="0091253D" w:rsidRDefault="00484706">
            <w:pPr>
              <w:rPr>
                <w:rFonts w:asciiTheme="minorHAnsi" w:eastAsiaTheme="minorHAnsi" w:hAnsiTheme="minorHAnsi" w:cstheme="minorBidi"/>
                <w:sz w:val="20"/>
                <w:szCs w:val="20"/>
                <w:lang w:val="en-US"/>
              </w:rPr>
            </w:pPr>
          </w:p>
        </w:tc>
      </w:tr>
      <w:tr w:rsidR="0091253D" w:rsidRPr="0091253D" w14:paraId="1D21E475" w14:textId="77777777" w:rsidTr="008F0C70">
        <w:trPr>
          <w:trHeight w:val="229"/>
        </w:trPr>
        <w:tc>
          <w:tcPr>
            <w:tcW w:w="1488" w:type="dxa"/>
            <w:tcBorders>
              <w:top w:val="nil"/>
              <w:left w:val="single" w:sz="8" w:space="0" w:color="auto"/>
              <w:bottom w:val="single" w:sz="4" w:space="0" w:color="auto"/>
              <w:right w:val="single" w:sz="4" w:space="0" w:color="auto"/>
            </w:tcBorders>
            <w:noWrap/>
            <w:vAlign w:val="bottom"/>
            <w:hideMark/>
          </w:tcPr>
          <w:p w14:paraId="0B69AE90" w14:textId="77777777" w:rsidR="00484706" w:rsidRPr="0091253D" w:rsidRDefault="00484706">
            <w:pPr>
              <w:jc w:val="center"/>
              <w:rPr>
                <w:b/>
                <w:bCs/>
              </w:rPr>
            </w:pPr>
            <w:r w:rsidRPr="0091253D">
              <w:rPr>
                <w:b/>
                <w:bCs/>
              </w:rPr>
              <w:t>Noviembre</w:t>
            </w:r>
          </w:p>
        </w:tc>
        <w:tc>
          <w:tcPr>
            <w:tcW w:w="1830" w:type="dxa"/>
            <w:tcBorders>
              <w:top w:val="nil"/>
              <w:left w:val="nil"/>
              <w:bottom w:val="single" w:sz="4" w:space="0" w:color="auto"/>
              <w:right w:val="single" w:sz="4" w:space="0" w:color="auto"/>
            </w:tcBorders>
            <w:noWrap/>
            <w:hideMark/>
          </w:tcPr>
          <w:p w14:paraId="705A795D" w14:textId="192B9BB5" w:rsidR="00484706" w:rsidRPr="0091253D" w:rsidRDefault="00484706" w:rsidP="00484706">
            <w:pPr>
              <w:spacing w:line="360" w:lineRule="auto"/>
              <w:jc w:val="center"/>
            </w:pPr>
            <w:r w:rsidRPr="0091253D">
              <w:t>2,259</w:t>
            </w:r>
          </w:p>
        </w:tc>
        <w:tc>
          <w:tcPr>
            <w:tcW w:w="5852" w:type="dxa"/>
            <w:tcBorders>
              <w:top w:val="nil"/>
              <w:left w:val="nil"/>
              <w:bottom w:val="single" w:sz="4" w:space="0" w:color="auto"/>
              <w:right w:val="single" w:sz="8" w:space="0" w:color="auto"/>
            </w:tcBorders>
            <w:noWrap/>
            <w:hideMark/>
          </w:tcPr>
          <w:p w14:paraId="59EEE7AF" w14:textId="7E0C0643" w:rsidR="00484706" w:rsidRPr="0091253D" w:rsidRDefault="00484706" w:rsidP="00484706">
            <w:pPr>
              <w:spacing w:line="360" w:lineRule="auto"/>
              <w:jc w:val="center"/>
            </w:pPr>
            <w:r w:rsidRPr="0091253D">
              <w:t>61,803</w:t>
            </w:r>
          </w:p>
        </w:tc>
        <w:tc>
          <w:tcPr>
            <w:tcW w:w="0" w:type="auto"/>
            <w:vAlign w:val="center"/>
            <w:hideMark/>
          </w:tcPr>
          <w:p w14:paraId="3D3B0B00" w14:textId="77777777" w:rsidR="00484706" w:rsidRPr="0091253D" w:rsidRDefault="00484706">
            <w:pPr>
              <w:rPr>
                <w:rFonts w:asciiTheme="minorHAnsi" w:eastAsiaTheme="minorHAnsi" w:hAnsiTheme="minorHAnsi" w:cstheme="minorBidi"/>
                <w:sz w:val="20"/>
                <w:szCs w:val="20"/>
                <w:lang w:val="en-US"/>
              </w:rPr>
            </w:pPr>
          </w:p>
        </w:tc>
      </w:tr>
      <w:tr w:rsidR="0091253D" w:rsidRPr="0091253D" w14:paraId="3EF8B6A2" w14:textId="77777777" w:rsidTr="008F0C70">
        <w:trPr>
          <w:trHeight w:val="229"/>
        </w:trPr>
        <w:tc>
          <w:tcPr>
            <w:tcW w:w="1488" w:type="dxa"/>
            <w:tcBorders>
              <w:top w:val="nil"/>
              <w:left w:val="single" w:sz="8" w:space="0" w:color="auto"/>
              <w:bottom w:val="single" w:sz="4" w:space="0" w:color="auto"/>
              <w:right w:val="single" w:sz="4" w:space="0" w:color="auto"/>
            </w:tcBorders>
            <w:noWrap/>
            <w:vAlign w:val="bottom"/>
          </w:tcPr>
          <w:p w14:paraId="41A526C5" w14:textId="3903AD4D" w:rsidR="008F0C70" w:rsidRPr="0091253D" w:rsidRDefault="008F0C70">
            <w:pPr>
              <w:jc w:val="center"/>
              <w:rPr>
                <w:b/>
                <w:bCs/>
              </w:rPr>
            </w:pPr>
            <w:r w:rsidRPr="0091253D">
              <w:rPr>
                <w:b/>
                <w:bCs/>
              </w:rPr>
              <w:t>Diciembre</w:t>
            </w:r>
          </w:p>
        </w:tc>
        <w:tc>
          <w:tcPr>
            <w:tcW w:w="1830" w:type="dxa"/>
            <w:tcBorders>
              <w:top w:val="nil"/>
              <w:left w:val="nil"/>
              <w:bottom w:val="single" w:sz="4" w:space="0" w:color="auto"/>
              <w:right w:val="single" w:sz="4" w:space="0" w:color="auto"/>
            </w:tcBorders>
            <w:noWrap/>
          </w:tcPr>
          <w:p w14:paraId="77CD1EB7" w14:textId="47321230" w:rsidR="008F0C70" w:rsidRPr="0091253D" w:rsidRDefault="008F0C70" w:rsidP="00484706">
            <w:pPr>
              <w:spacing w:line="360" w:lineRule="auto"/>
              <w:jc w:val="center"/>
            </w:pPr>
            <w:r w:rsidRPr="0091253D">
              <w:t>1,939</w:t>
            </w:r>
          </w:p>
        </w:tc>
        <w:tc>
          <w:tcPr>
            <w:tcW w:w="5852" w:type="dxa"/>
            <w:tcBorders>
              <w:top w:val="nil"/>
              <w:left w:val="nil"/>
              <w:bottom w:val="single" w:sz="4" w:space="0" w:color="auto"/>
              <w:right w:val="single" w:sz="8" w:space="0" w:color="auto"/>
            </w:tcBorders>
            <w:noWrap/>
          </w:tcPr>
          <w:p w14:paraId="132059CE" w14:textId="567010E8" w:rsidR="008F0C70" w:rsidRPr="0091253D" w:rsidRDefault="008F0C70" w:rsidP="00484706">
            <w:pPr>
              <w:spacing w:line="360" w:lineRule="auto"/>
              <w:jc w:val="center"/>
            </w:pPr>
            <w:r w:rsidRPr="0091253D">
              <w:t>34,111</w:t>
            </w:r>
          </w:p>
        </w:tc>
        <w:tc>
          <w:tcPr>
            <w:tcW w:w="0" w:type="auto"/>
            <w:vAlign w:val="center"/>
          </w:tcPr>
          <w:p w14:paraId="5B21E91C" w14:textId="77777777" w:rsidR="008F0C70" w:rsidRPr="0091253D" w:rsidRDefault="008F0C70">
            <w:pPr>
              <w:rPr>
                <w:rFonts w:asciiTheme="minorHAnsi" w:eastAsiaTheme="minorHAnsi" w:hAnsiTheme="minorHAnsi" w:cstheme="minorBidi"/>
                <w:sz w:val="20"/>
                <w:szCs w:val="20"/>
                <w:lang w:val="en-US"/>
              </w:rPr>
            </w:pPr>
          </w:p>
        </w:tc>
      </w:tr>
      <w:tr w:rsidR="0091253D" w:rsidRPr="0091253D" w14:paraId="7FFEFA6A" w14:textId="77777777" w:rsidTr="00C5557E">
        <w:trPr>
          <w:trHeight w:val="240"/>
        </w:trPr>
        <w:tc>
          <w:tcPr>
            <w:tcW w:w="1488" w:type="dxa"/>
            <w:tcBorders>
              <w:top w:val="nil"/>
              <w:left w:val="single" w:sz="8" w:space="0" w:color="auto"/>
              <w:bottom w:val="single" w:sz="8" w:space="0" w:color="auto"/>
              <w:right w:val="single" w:sz="8" w:space="0" w:color="auto"/>
            </w:tcBorders>
            <w:noWrap/>
            <w:vAlign w:val="bottom"/>
            <w:hideMark/>
          </w:tcPr>
          <w:p w14:paraId="38460DBC" w14:textId="77777777" w:rsidR="008F0C70" w:rsidRPr="0091253D" w:rsidRDefault="008F0C70" w:rsidP="008F0C70">
            <w:pPr>
              <w:jc w:val="center"/>
              <w:rPr>
                <w:b/>
                <w:bCs/>
              </w:rPr>
            </w:pPr>
            <w:r w:rsidRPr="0091253D">
              <w:rPr>
                <w:b/>
                <w:bCs/>
              </w:rPr>
              <w:t>Total</w:t>
            </w:r>
          </w:p>
        </w:tc>
        <w:tc>
          <w:tcPr>
            <w:tcW w:w="1830" w:type="dxa"/>
            <w:tcBorders>
              <w:top w:val="nil"/>
              <w:left w:val="nil"/>
              <w:bottom w:val="single" w:sz="8" w:space="0" w:color="auto"/>
              <w:right w:val="single" w:sz="8" w:space="0" w:color="auto"/>
            </w:tcBorders>
            <w:noWrap/>
            <w:vAlign w:val="center"/>
            <w:hideMark/>
          </w:tcPr>
          <w:p w14:paraId="7289A5BC" w14:textId="123D4AE0" w:rsidR="008F0C70" w:rsidRPr="0091253D" w:rsidRDefault="008F0C70" w:rsidP="008F0C70">
            <w:pPr>
              <w:spacing w:line="360" w:lineRule="auto"/>
              <w:jc w:val="center"/>
            </w:pPr>
            <w:r w:rsidRPr="0091253D">
              <w:t>23,263</w:t>
            </w:r>
          </w:p>
        </w:tc>
        <w:tc>
          <w:tcPr>
            <w:tcW w:w="5852" w:type="dxa"/>
            <w:tcBorders>
              <w:top w:val="nil"/>
              <w:left w:val="nil"/>
              <w:bottom w:val="single" w:sz="8" w:space="0" w:color="auto"/>
              <w:right w:val="single" w:sz="8" w:space="0" w:color="auto"/>
            </w:tcBorders>
            <w:noWrap/>
            <w:vAlign w:val="center"/>
            <w:hideMark/>
          </w:tcPr>
          <w:p w14:paraId="25A7FF3B" w14:textId="23986B0E" w:rsidR="008F0C70" w:rsidRPr="0091253D" w:rsidRDefault="008F0C70" w:rsidP="008F0C70">
            <w:pPr>
              <w:spacing w:line="360" w:lineRule="auto"/>
              <w:jc w:val="center"/>
            </w:pPr>
            <w:r w:rsidRPr="0091253D">
              <w:t>409,342</w:t>
            </w:r>
          </w:p>
        </w:tc>
        <w:tc>
          <w:tcPr>
            <w:tcW w:w="0" w:type="auto"/>
            <w:vAlign w:val="center"/>
            <w:hideMark/>
          </w:tcPr>
          <w:p w14:paraId="38F73D7F" w14:textId="77777777" w:rsidR="008F0C70" w:rsidRPr="0091253D" w:rsidRDefault="008F0C70" w:rsidP="008F0C70">
            <w:pPr>
              <w:rPr>
                <w:rFonts w:asciiTheme="minorHAnsi" w:eastAsiaTheme="minorHAnsi" w:hAnsiTheme="minorHAnsi" w:cstheme="minorBidi"/>
                <w:sz w:val="20"/>
                <w:szCs w:val="20"/>
                <w:lang w:val="en-US"/>
              </w:rPr>
            </w:pPr>
          </w:p>
        </w:tc>
      </w:tr>
    </w:tbl>
    <w:p w14:paraId="09DF760F" w14:textId="77777777" w:rsidR="006618E7" w:rsidRPr="0091253D" w:rsidRDefault="006618E7" w:rsidP="00D015D1">
      <w:pPr>
        <w:tabs>
          <w:tab w:val="left" w:pos="2981"/>
        </w:tabs>
        <w:spacing w:line="360" w:lineRule="auto"/>
        <w:rPr>
          <w:spacing w:val="20"/>
          <w:szCs w:val="24"/>
        </w:rPr>
      </w:pPr>
    </w:p>
    <w:p w14:paraId="71B4ABB7" w14:textId="77777777" w:rsidR="00E20310" w:rsidRPr="0091253D" w:rsidRDefault="00E20310" w:rsidP="00D015D1">
      <w:pPr>
        <w:tabs>
          <w:tab w:val="left" w:pos="2981"/>
        </w:tabs>
        <w:spacing w:line="360" w:lineRule="auto"/>
        <w:rPr>
          <w:spacing w:val="20"/>
          <w:szCs w:val="24"/>
        </w:rPr>
      </w:pPr>
    </w:p>
    <w:p w14:paraId="0E5CBBCE" w14:textId="77777777" w:rsidR="00CB29C0" w:rsidRPr="0091253D" w:rsidRDefault="00CB29C0" w:rsidP="00D015D1">
      <w:pPr>
        <w:tabs>
          <w:tab w:val="left" w:pos="2981"/>
        </w:tabs>
        <w:spacing w:line="360" w:lineRule="auto"/>
        <w:rPr>
          <w:spacing w:val="20"/>
          <w:szCs w:val="24"/>
        </w:rPr>
      </w:pPr>
    </w:p>
    <w:p w14:paraId="3B2C8EAE" w14:textId="77777777" w:rsidR="00F0428C" w:rsidRPr="0091253D" w:rsidRDefault="004E572C" w:rsidP="00D015D1">
      <w:pPr>
        <w:pStyle w:val="TtuloTDC"/>
        <w:spacing w:line="360" w:lineRule="auto"/>
      </w:pPr>
      <w:bookmarkStart w:id="54" w:name="_Toc78462348"/>
      <w:bookmarkStart w:id="55" w:name="_Toc78464280"/>
      <w:bookmarkStart w:id="56" w:name="_Toc78464294"/>
      <w:bookmarkStart w:id="57" w:name="_Toc218691186"/>
      <w:r w:rsidRPr="0091253D">
        <w:t xml:space="preserve">Buenas </w:t>
      </w:r>
      <w:r w:rsidR="00207C70" w:rsidRPr="0091253D">
        <w:t>P</w:t>
      </w:r>
      <w:r w:rsidRPr="0091253D">
        <w:t xml:space="preserve">rácticas </w:t>
      </w:r>
      <w:r w:rsidR="0047231E" w:rsidRPr="0091253D">
        <w:t>C</w:t>
      </w:r>
      <w:r w:rsidRPr="0091253D">
        <w:t>omerciales (BPC)</w:t>
      </w:r>
      <w:bookmarkEnd w:id="54"/>
      <w:bookmarkEnd w:id="55"/>
      <w:bookmarkEnd w:id="56"/>
      <w:bookmarkEnd w:id="57"/>
    </w:p>
    <w:p w14:paraId="376A8526" w14:textId="77777777" w:rsidR="00E55A23" w:rsidRPr="0091253D" w:rsidRDefault="00E55A23" w:rsidP="00D015D1">
      <w:pPr>
        <w:spacing w:line="360" w:lineRule="auto"/>
      </w:pPr>
    </w:p>
    <w:p w14:paraId="0C82D7C7" w14:textId="77777777" w:rsidR="005B35C9" w:rsidRPr="0091253D" w:rsidRDefault="005B35C9" w:rsidP="00D015D1">
      <w:pPr>
        <w:tabs>
          <w:tab w:val="left" w:pos="2981"/>
        </w:tabs>
        <w:spacing w:line="360" w:lineRule="auto"/>
        <w:rPr>
          <w:spacing w:val="20"/>
          <w:szCs w:val="24"/>
        </w:rPr>
      </w:pPr>
      <w:bookmarkStart w:id="58" w:name="_Hlk108788888"/>
      <w:r w:rsidRPr="0091253D">
        <w:rPr>
          <w:spacing w:val="20"/>
          <w:szCs w:val="24"/>
        </w:rPr>
        <w:t>Las Buenas Prácticas Comerciales se trabajan desde un enfoque preventivo</w:t>
      </w:r>
      <w:r w:rsidR="00E63E40" w:rsidRPr="0091253D">
        <w:rPr>
          <w:spacing w:val="20"/>
          <w:szCs w:val="24"/>
        </w:rPr>
        <w:t xml:space="preserve"> a través de programas educativos a proveedores y visitas preventivas</w:t>
      </w:r>
      <w:r w:rsidR="00661A8A" w:rsidRPr="0091253D">
        <w:rPr>
          <w:spacing w:val="20"/>
          <w:szCs w:val="24"/>
        </w:rPr>
        <w:t xml:space="preserve"> de reconocimiento</w:t>
      </w:r>
      <w:r w:rsidR="00E63E40" w:rsidRPr="0091253D">
        <w:rPr>
          <w:spacing w:val="20"/>
          <w:szCs w:val="24"/>
        </w:rPr>
        <w:t xml:space="preserve">, </w:t>
      </w:r>
      <w:bookmarkEnd w:id="58"/>
      <w:r w:rsidR="00E63E40" w:rsidRPr="0091253D">
        <w:rPr>
          <w:spacing w:val="20"/>
          <w:szCs w:val="24"/>
        </w:rPr>
        <w:t>que permiten identificar las oportunidades de mejora en los establecimientos comerciales, a fin de garantizar que los productos comercializados no presenten riesgos ni nocividad para la salud de los consumidores</w:t>
      </w:r>
      <w:r w:rsidR="00D0339D" w:rsidRPr="0091253D">
        <w:rPr>
          <w:spacing w:val="20"/>
          <w:szCs w:val="24"/>
        </w:rPr>
        <w:t>, el cual</w:t>
      </w:r>
      <w:r w:rsidRPr="0091253D">
        <w:rPr>
          <w:spacing w:val="20"/>
          <w:szCs w:val="24"/>
        </w:rPr>
        <w:t xml:space="preserve"> permite garantizar la calidad e inocuidad, así como minimizar las probabilidades de riesgos en los productos que se comercializan, utilizando como estándares lo establecido en las normativas y reglamentos existentes en el país.</w:t>
      </w:r>
    </w:p>
    <w:p w14:paraId="129CA006" w14:textId="73CA1B75" w:rsidR="00F103C1" w:rsidRPr="0091253D" w:rsidRDefault="00FE7D6B" w:rsidP="00D015D1">
      <w:pPr>
        <w:tabs>
          <w:tab w:val="left" w:pos="2981"/>
        </w:tabs>
        <w:spacing w:line="360" w:lineRule="auto"/>
        <w:rPr>
          <w:spacing w:val="20"/>
          <w:szCs w:val="24"/>
          <w:lang w:val="es-ES"/>
        </w:rPr>
      </w:pPr>
      <w:bookmarkStart w:id="59" w:name="_Hlk108788949"/>
      <w:r w:rsidRPr="0091253D">
        <w:rPr>
          <w:spacing w:val="20"/>
          <w:szCs w:val="24"/>
        </w:rPr>
        <w:t>Al respe</w:t>
      </w:r>
      <w:r w:rsidR="0053648E" w:rsidRPr="0091253D">
        <w:rPr>
          <w:spacing w:val="20"/>
          <w:szCs w:val="24"/>
        </w:rPr>
        <w:t>c</w:t>
      </w:r>
      <w:r w:rsidRPr="0091253D">
        <w:rPr>
          <w:spacing w:val="20"/>
          <w:szCs w:val="24"/>
        </w:rPr>
        <w:t>to</w:t>
      </w:r>
      <w:r w:rsidR="00A965EF" w:rsidRPr="0091253D">
        <w:rPr>
          <w:spacing w:val="20"/>
          <w:szCs w:val="24"/>
        </w:rPr>
        <w:t xml:space="preserve"> </w:t>
      </w:r>
      <w:bookmarkStart w:id="60" w:name="_Hlk217067510"/>
      <w:r w:rsidR="00A965EF" w:rsidRPr="0091253D">
        <w:rPr>
          <w:b/>
          <w:bCs/>
          <w:spacing w:val="20"/>
          <w:szCs w:val="24"/>
        </w:rPr>
        <w:t>2,18</w:t>
      </w:r>
      <w:r w:rsidR="00BA2020" w:rsidRPr="0091253D">
        <w:rPr>
          <w:b/>
          <w:bCs/>
          <w:spacing w:val="20"/>
          <w:szCs w:val="24"/>
        </w:rPr>
        <w:t>8</w:t>
      </w:r>
      <w:r w:rsidRPr="0091253D">
        <w:rPr>
          <w:b/>
          <w:bCs/>
          <w:spacing w:val="20"/>
          <w:szCs w:val="24"/>
        </w:rPr>
        <w:t xml:space="preserve"> establecimientos</w:t>
      </w:r>
      <w:r w:rsidRPr="0091253D">
        <w:rPr>
          <w:spacing w:val="20"/>
          <w:szCs w:val="24"/>
        </w:rPr>
        <w:t xml:space="preserve"> </w:t>
      </w:r>
      <w:bookmarkEnd w:id="60"/>
      <w:r w:rsidRPr="0091253D">
        <w:rPr>
          <w:spacing w:val="20"/>
          <w:szCs w:val="24"/>
        </w:rPr>
        <w:t>comerciales</w:t>
      </w:r>
      <w:r w:rsidR="0006547C" w:rsidRPr="0091253D">
        <w:rPr>
          <w:spacing w:val="20"/>
          <w:szCs w:val="24"/>
        </w:rPr>
        <w:t xml:space="preserve"> de consumo masivo</w:t>
      </w:r>
      <w:r w:rsidR="00F103C1" w:rsidRPr="0091253D">
        <w:rPr>
          <w:spacing w:val="20"/>
          <w:szCs w:val="24"/>
        </w:rPr>
        <w:t xml:space="preserve"> en el Gran Santo Domingo, la Región Sur, Norte – Cibao y la Región Este del país,</w:t>
      </w:r>
      <w:r w:rsidR="0006547C" w:rsidRPr="0091253D">
        <w:rPr>
          <w:spacing w:val="20"/>
          <w:szCs w:val="24"/>
        </w:rPr>
        <w:t xml:space="preserve"> han recibido visitas de nuestros oficiales de buenas prácticas </w:t>
      </w:r>
      <w:r w:rsidR="00CF71DF" w:rsidRPr="0091253D">
        <w:rPr>
          <w:spacing w:val="20"/>
          <w:szCs w:val="24"/>
        </w:rPr>
        <w:t>comerciales brindándoles asesoría sanitaria y de inocuidad</w:t>
      </w:r>
      <w:r w:rsidR="00F103C1" w:rsidRPr="0091253D">
        <w:rPr>
          <w:spacing w:val="20"/>
          <w:szCs w:val="24"/>
        </w:rPr>
        <w:t xml:space="preserve">. </w:t>
      </w:r>
      <w:r w:rsidR="006A1BFC" w:rsidRPr="0091253D">
        <w:rPr>
          <w:spacing w:val="20"/>
          <w:szCs w:val="24"/>
        </w:rPr>
        <w:t>E</w:t>
      </w:r>
      <w:r w:rsidR="00F103C1" w:rsidRPr="0091253D">
        <w:rPr>
          <w:spacing w:val="20"/>
          <w:szCs w:val="24"/>
        </w:rPr>
        <w:t xml:space="preserve">ntre estos comercios se encuentran: </w:t>
      </w:r>
      <w:r w:rsidR="00B31BF0" w:rsidRPr="0091253D">
        <w:rPr>
          <w:spacing w:val="20"/>
          <w:szCs w:val="24"/>
        </w:rPr>
        <w:t xml:space="preserve">Colmados, Bares, Restaurantes, </w:t>
      </w:r>
      <w:r w:rsidR="00661A8A" w:rsidRPr="0091253D">
        <w:rPr>
          <w:spacing w:val="20"/>
          <w:szCs w:val="24"/>
        </w:rPr>
        <w:t xml:space="preserve">Cafeterías, Pica Pollos, Comedores, </w:t>
      </w:r>
      <w:r w:rsidR="00B31BF0" w:rsidRPr="0091253D">
        <w:rPr>
          <w:spacing w:val="20"/>
          <w:szCs w:val="24"/>
        </w:rPr>
        <w:t>Panaderías y Supermercados</w:t>
      </w:r>
      <w:r w:rsidR="00AC7C7D" w:rsidRPr="0091253D">
        <w:rPr>
          <w:spacing w:val="20"/>
          <w:szCs w:val="24"/>
        </w:rPr>
        <w:t xml:space="preserve"> con una inversión total de </w:t>
      </w:r>
      <w:bookmarkStart w:id="61" w:name="_Hlk217067536"/>
      <w:r w:rsidR="00AC7C7D" w:rsidRPr="0091253D">
        <w:rPr>
          <w:spacing w:val="20"/>
          <w:szCs w:val="24"/>
        </w:rPr>
        <w:t>RD</w:t>
      </w:r>
      <w:bookmarkEnd w:id="59"/>
      <w:r w:rsidR="00AA05BF" w:rsidRPr="0091253D">
        <w:rPr>
          <w:spacing w:val="20"/>
          <w:szCs w:val="24"/>
        </w:rPr>
        <w:t xml:space="preserve"> $2,</w:t>
      </w:r>
      <w:r w:rsidR="00F32175" w:rsidRPr="0091253D">
        <w:rPr>
          <w:spacing w:val="20"/>
          <w:szCs w:val="24"/>
        </w:rPr>
        <w:t>128,727.89</w:t>
      </w:r>
      <w:bookmarkEnd w:id="61"/>
    </w:p>
    <w:p w14:paraId="1DB3B889" w14:textId="77777777" w:rsidR="00661A8A" w:rsidRPr="0091253D" w:rsidRDefault="00661A8A" w:rsidP="00D015D1">
      <w:pPr>
        <w:tabs>
          <w:tab w:val="left" w:pos="2981"/>
        </w:tabs>
        <w:spacing w:line="360" w:lineRule="auto"/>
        <w:rPr>
          <w:spacing w:val="20"/>
          <w:szCs w:val="24"/>
        </w:rPr>
      </w:pPr>
    </w:p>
    <w:p w14:paraId="12BB15A5" w14:textId="77777777" w:rsidR="00D436C7" w:rsidRPr="0091253D" w:rsidRDefault="004E572C" w:rsidP="00D015D1">
      <w:pPr>
        <w:tabs>
          <w:tab w:val="left" w:pos="2981"/>
        </w:tabs>
        <w:spacing w:line="360" w:lineRule="auto"/>
        <w:jc w:val="center"/>
        <w:rPr>
          <w:spacing w:val="20"/>
          <w:szCs w:val="24"/>
        </w:rPr>
      </w:pPr>
      <w:r w:rsidRPr="0091253D">
        <w:rPr>
          <w:spacing w:val="20"/>
          <w:szCs w:val="24"/>
        </w:rPr>
        <w:t xml:space="preserve">Intervención </w:t>
      </w:r>
      <w:r w:rsidR="00661A8A" w:rsidRPr="0091253D">
        <w:rPr>
          <w:spacing w:val="20"/>
          <w:szCs w:val="24"/>
        </w:rPr>
        <w:t xml:space="preserve">En Comités Técnicos De Normas </w:t>
      </w:r>
    </w:p>
    <w:p w14:paraId="2E3A256C" w14:textId="33027CD9" w:rsidR="00A41E19" w:rsidRPr="0091253D" w:rsidRDefault="00FE7D6B" w:rsidP="00D015D1">
      <w:pPr>
        <w:tabs>
          <w:tab w:val="left" w:pos="2981"/>
        </w:tabs>
        <w:spacing w:line="360" w:lineRule="auto"/>
        <w:rPr>
          <w:spacing w:val="20"/>
          <w:szCs w:val="24"/>
        </w:rPr>
      </w:pPr>
      <w:r w:rsidRPr="0091253D">
        <w:rPr>
          <w:spacing w:val="20"/>
          <w:szCs w:val="24"/>
        </w:rPr>
        <w:t xml:space="preserve">Vale la pena destacar, por su importancia, nuestra participación en </w:t>
      </w:r>
      <w:r w:rsidR="002E65B2" w:rsidRPr="0091253D">
        <w:rPr>
          <w:spacing w:val="20"/>
          <w:szCs w:val="24"/>
        </w:rPr>
        <w:t xml:space="preserve">ciento noventa y un </w:t>
      </w:r>
      <w:r w:rsidRPr="0091253D">
        <w:rPr>
          <w:spacing w:val="20"/>
          <w:szCs w:val="24"/>
        </w:rPr>
        <w:t>(</w:t>
      </w:r>
      <w:r w:rsidR="00084423" w:rsidRPr="0091253D">
        <w:rPr>
          <w:spacing w:val="20"/>
          <w:szCs w:val="24"/>
        </w:rPr>
        <w:t>1</w:t>
      </w:r>
      <w:r w:rsidR="0053648E" w:rsidRPr="0091253D">
        <w:rPr>
          <w:spacing w:val="20"/>
          <w:szCs w:val="24"/>
        </w:rPr>
        <w:t>9</w:t>
      </w:r>
      <w:r w:rsidR="00BA2020" w:rsidRPr="0091253D">
        <w:rPr>
          <w:spacing w:val="20"/>
          <w:szCs w:val="24"/>
        </w:rPr>
        <w:t>1</w:t>
      </w:r>
      <w:r w:rsidRPr="0091253D">
        <w:rPr>
          <w:spacing w:val="20"/>
          <w:szCs w:val="24"/>
        </w:rPr>
        <w:t xml:space="preserve">) </w:t>
      </w:r>
      <w:bookmarkStart w:id="62" w:name="_Hlk140567052"/>
      <w:r w:rsidRPr="0091253D">
        <w:rPr>
          <w:spacing w:val="20"/>
          <w:szCs w:val="24"/>
        </w:rPr>
        <w:t xml:space="preserve">reuniones de Normas y Reglamentos Técnicos, </w:t>
      </w:r>
      <w:bookmarkEnd w:id="62"/>
      <w:r w:rsidRPr="0091253D">
        <w:rPr>
          <w:spacing w:val="20"/>
          <w:szCs w:val="24"/>
        </w:rPr>
        <w:t xml:space="preserve">con el propósito de participar en la elaboración y revisión </w:t>
      </w:r>
      <w:r w:rsidRPr="0091253D">
        <w:rPr>
          <w:spacing w:val="20"/>
          <w:szCs w:val="24"/>
        </w:rPr>
        <w:lastRenderedPageBreak/>
        <w:t>de dichas normativas, a los fines de garantizar en las mismas, los derechos de los consumidores en el país.</w:t>
      </w:r>
    </w:p>
    <w:p w14:paraId="6C5E8F00" w14:textId="77777777" w:rsidR="00042CB5" w:rsidRPr="0091253D" w:rsidRDefault="00042CB5" w:rsidP="00D015D1">
      <w:pPr>
        <w:tabs>
          <w:tab w:val="left" w:pos="2981"/>
        </w:tabs>
        <w:spacing w:line="360" w:lineRule="auto"/>
        <w:rPr>
          <w:spacing w:val="20"/>
          <w:szCs w:val="24"/>
          <w:lang w:val="es"/>
        </w:rPr>
      </w:pPr>
    </w:p>
    <w:p w14:paraId="07BA68D8" w14:textId="77777777" w:rsidR="00125490" w:rsidRPr="0091253D" w:rsidRDefault="004E572C" w:rsidP="00D015D1">
      <w:pPr>
        <w:tabs>
          <w:tab w:val="left" w:pos="2981"/>
        </w:tabs>
        <w:spacing w:line="360" w:lineRule="auto"/>
        <w:jc w:val="center"/>
        <w:rPr>
          <w:spacing w:val="20"/>
          <w:szCs w:val="24"/>
        </w:rPr>
      </w:pPr>
      <w:r w:rsidRPr="0091253D">
        <w:rPr>
          <w:spacing w:val="20"/>
          <w:szCs w:val="24"/>
          <w:lang w:val="es"/>
        </w:rPr>
        <w:t>Capacitación a</w:t>
      </w:r>
      <w:r w:rsidR="00661A8A" w:rsidRPr="0091253D">
        <w:rPr>
          <w:spacing w:val="20"/>
          <w:szCs w:val="24"/>
          <w:lang w:val="es"/>
        </w:rPr>
        <w:t xml:space="preserve"> Proveedores</w:t>
      </w:r>
    </w:p>
    <w:p w14:paraId="1554DA52" w14:textId="5808AB47" w:rsidR="004D5F2F" w:rsidRPr="0091253D" w:rsidRDefault="00FE7D6B" w:rsidP="00D015D1">
      <w:pPr>
        <w:tabs>
          <w:tab w:val="left" w:pos="2981"/>
        </w:tabs>
        <w:spacing w:line="360" w:lineRule="auto"/>
        <w:rPr>
          <w:spacing w:val="20"/>
          <w:szCs w:val="24"/>
        </w:rPr>
      </w:pPr>
      <w:r w:rsidRPr="0091253D">
        <w:rPr>
          <w:spacing w:val="20"/>
          <w:szCs w:val="24"/>
        </w:rPr>
        <w:t xml:space="preserve">En el marco de las funciones del Departamento de Calidad y Buenas Prácticas Comerciales, </w:t>
      </w:r>
      <w:r w:rsidR="00661A8A" w:rsidRPr="0091253D">
        <w:rPr>
          <w:spacing w:val="20"/>
          <w:szCs w:val="24"/>
        </w:rPr>
        <w:t>se encuentra</w:t>
      </w:r>
      <w:r w:rsidRPr="0091253D">
        <w:rPr>
          <w:spacing w:val="20"/>
          <w:szCs w:val="24"/>
        </w:rPr>
        <w:t xml:space="preserve"> la capacitación a los proveedores en los temas referentes a sus obligaciones y deberes frente a los consumidores, así como la promoción de las buenas prácticas comerciales. En ese sentido, durante </w:t>
      </w:r>
      <w:r w:rsidR="00547C0A" w:rsidRPr="0091253D">
        <w:rPr>
          <w:spacing w:val="20"/>
          <w:szCs w:val="24"/>
        </w:rPr>
        <w:t xml:space="preserve">el año </w:t>
      </w:r>
      <w:r w:rsidRPr="0091253D">
        <w:rPr>
          <w:spacing w:val="20"/>
          <w:szCs w:val="24"/>
        </w:rPr>
        <w:t xml:space="preserve">se impartieron </w:t>
      </w:r>
      <w:r w:rsidR="00D82AF0" w:rsidRPr="0091253D">
        <w:rPr>
          <w:spacing w:val="20"/>
          <w:szCs w:val="24"/>
        </w:rPr>
        <w:t xml:space="preserve">Treinta y Ocho </w:t>
      </w:r>
      <w:r w:rsidRPr="0091253D">
        <w:rPr>
          <w:spacing w:val="20"/>
          <w:szCs w:val="24"/>
        </w:rPr>
        <w:t>(</w:t>
      </w:r>
      <w:r w:rsidR="0016602F" w:rsidRPr="0091253D">
        <w:rPr>
          <w:spacing w:val="20"/>
          <w:szCs w:val="24"/>
        </w:rPr>
        <w:t>38</w:t>
      </w:r>
      <w:r w:rsidRPr="0091253D">
        <w:rPr>
          <w:spacing w:val="20"/>
          <w:szCs w:val="24"/>
        </w:rPr>
        <w:t xml:space="preserve">) charlas </w:t>
      </w:r>
      <w:r w:rsidR="00661A8A" w:rsidRPr="0091253D">
        <w:rPr>
          <w:spacing w:val="20"/>
          <w:szCs w:val="24"/>
        </w:rPr>
        <w:t xml:space="preserve">en todo </w:t>
      </w:r>
      <w:r w:rsidR="00766AE2" w:rsidRPr="0091253D">
        <w:rPr>
          <w:spacing w:val="20"/>
          <w:szCs w:val="24"/>
        </w:rPr>
        <w:t>el territorio nacional</w:t>
      </w:r>
      <w:r w:rsidR="00661A8A" w:rsidRPr="0091253D">
        <w:rPr>
          <w:spacing w:val="20"/>
          <w:szCs w:val="24"/>
        </w:rPr>
        <w:t>.</w:t>
      </w:r>
    </w:p>
    <w:p w14:paraId="734849F0" w14:textId="77777777" w:rsidR="008938C3" w:rsidRPr="0091253D" w:rsidRDefault="005E3077" w:rsidP="00D015D1">
      <w:pPr>
        <w:pStyle w:val="TtuloTDC"/>
        <w:spacing w:line="360" w:lineRule="auto"/>
      </w:pPr>
      <w:bookmarkStart w:id="63" w:name="_Toc218691187"/>
      <w:r w:rsidRPr="0091253D">
        <w:t>Educación en Materia de Consumo</w:t>
      </w:r>
      <w:bookmarkEnd w:id="63"/>
    </w:p>
    <w:p w14:paraId="37496756" w14:textId="77777777" w:rsidR="005E3077" w:rsidRPr="0091253D" w:rsidRDefault="005E3077" w:rsidP="00D015D1">
      <w:pPr>
        <w:spacing w:line="360" w:lineRule="auto"/>
      </w:pPr>
    </w:p>
    <w:p w14:paraId="160E1E7E" w14:textId="7DAE3724" w:rsidR="008938C3" w:rsidRPr="0091253D" w:rsidRDefault="008938C3" w:rsidP="00D015D1">
      <w:pPr>
        <w:tabs>
          <w:tab w:val="left" w:pos="2981"/>
        </w:tabs>
        <w:spacing w:line="360" w:lineRule="auto"/>
        <w:rPr>
          <w:spacing w:val="20"/>
          <w:szCs w:val="24"/>
        </w:rPr>
      </w:pPr>
      <w:bookmarkStart w:id="64" w:name="_Hlk108789647"/>
      <w:r w:rsidRPr="0091253D">
        <w:rPr>
          <w:spacing w:val="20"/>
          <w:szCs w:val="24"/>
        </w:rPr>
        <w:t xml:space="preserve">Durante el </w:t>
      </w:r>
      <w:r w:rsidR="006C2C99" w:rsidRPr="0091253D">
        <w:rPr>
          <w:spacing w:val="20"/>
          <w:szCs w:val="24"/>
        </w:rPr>
        <w:t>año</w:t>
      </w:r>
      <w:r w:rsidRPr="0091253D">
        <w:rPr>
          <w:spacing w:val="20"/>
          <w:szCs w:val="24"/>
        </w:rPr>
        <w:t xml:space="preserve"> llevamos a cabo actividades educativas impartiendo charlas y talleres educativos enfocados a consumidores, logrando impactar </w:t>
      </w:r>
      <w:r w:rsidR="00DB4366" w:rsidRPr="0091253D">
        <w:rPr>
          <w:spacing w:val="20"/>
          <w:szCs w:val="24"/>
        </w:rPr>
        <w:t>durante el año</w:t>
      </w:r>
      <w:r w:rsidRPr="0091253D">
        <w:rPr>
          <w:spacing w:val="20"/>
          <w:szCs w:val="24"/>
        </w:rPr>
        <w:t xml:space="preserve"> </w:t>
      </w:r>
      <w:r w:rsidR="00696933" w:rsidRPr="0091253D">
        <w:rPr>
          <w:spacing w:val="20"/>
          <w:szCs w:val="24"/>
        </w:rPr>
        <w:t xml:space="preserve">un total de </w:t>
      </w:r>
      <w:bookmarkStart w:id="65" w:name="_Hlk217067573"/>
      <w:r w:rsidR="00DB4366" w:rsidRPr="0091253D">
        <w:rPr>
          <w:spacing w:val="20"/>
          <w:szCs w:val="24"/>
        </w:rPr>
        <w:t>2</w:t>
      </w:r>
      <w:r w:rsidR="00CF3073" w:rsidRPr="0091253D">
        <w:rPr>
          <w:spacing w:val="20"/>
          <w:szCs w:val="24"/>
        </w:rPr>
        <w:t>4</w:t>
      </w:r>
      <w:r w:rsidR="00DB4366" w:rsidRPr="0091253D">
        <w:rPr>
          <w:spacing w:val="20"/>
          <w:szCs w:val="24"/>
        </w:rPr>
        <w:t>,</w:t>
      </w:r>
      <w:r w:rsidR="00CF3073" w:rsidRPr="0091253D">
        <w:rPr>
          <w:spacing w:val="20"/>
          <w:szCs w:val="24"/>
        </w:rPr>
        <w:t>223</w:t>
      </w:r>
      <w:bookmarkEnd w:id="65"/>
      <w:r w:rsidR="00FB6B6B" w:rsidRPr="0091253D">
        <w:rPr>
          <w:spacing w:val="20"/>
          <w:szCs w:val="24"/>
        </w:rPr>
        <w:t xml:space="preserve"> </w:t>
      </w:r>
      <w:r w:rsidRPr="0091253D">
        <w:rPr>
          <w:spacing w:val="20"/>
          <w:szCs w:val="24"/>
        </w:rPr>
        <w:t xml:space="preserve">personas entre líderes comunitarios de sectores vulnerables, adultos mayores, servidores públicos, personal docente, entidades castrenses, estudiantes y otros mediante más de </w:t>
      </w:r>
      <w:bookmarkStart w:id="66" w:name="_Hlk185433140"/>
      <w:r w:rsidR="00DB4366" w:rsidRPr="0091253D">
        <w:rPr>
          <w:spacing w:val="20"/>
          <w:szCs w:val="24"/>
        </w:rPr>
        <w:t>46</w:t>
      </w:r>
      <w:bookmarkEnd w:id="66"/>
      <w:r w:rsidR="00411DCC">
        <w:rPr>
          <w:spacing w:val="20"/>
          <w:szCs w:val="24"/>
        </w:rPr>
        <w:t>8</w:t>
      </w:r>
      <w:r w:rsidRPr="0091253D">
        <w:rPr>
          <w:spacing w:val="20"/>
          <w:szCs w:val="24"/>
        </w:rPr>
        <w:t xml:space="preserve"> acciones formativas</w:t>
      </w:r>
      <w:r w:rsidR="00FB6B6B" w:rsidRPr="0091253D">
        <w:rPr>
          <w:spacing w:val="20"/>
          <w:szCs w:val="24"/>
        </w:rPr>
        <w:t>.</w:t>
      </w:r>
    </w:p>
    <w:bookmarkEnd w:id="64"/>
    <w:p w14:paraId="36B48FDB" w14:textId="0EEE812B" w:rsidR="005E0180" w:rsidRPr="0091253D" w:rsidRDefault="008938C3" w:rsidP="00D015D1">
      <w:pPr>
        <w:tabs>
          <w:tab w:val="left" w:pos="2981"/>
        </w:tabs>
        <w:spacing w:line="360" w:lineRule="auto"/>
        <w:rPr>
          <w:spacing w:val="20"/>
          <w:szCs w:val="24"/>
        </w:rPr>
      </w:pPr>
      <w:r w:rsidRPr="0091253D">
        <w:rPr>
          <w:spacing w:val="20"/>
          <w:szCs w:val="24"/>
        </w:rPr>
        <w:t>Entre las alianzas interinstitucionales logradas</w:t>
      </w:r>
      <w:r w:rsidR="006D6450" w:rsidRPr="0091253D">
        <w:rPr>
          <w:spacing w:val="20"/>
          <w:szCs w:val="24"/>
        </w:rPr>
        <w:t>,</w:t>
      </w:r>
      <w:r w:rsidRPr="0091253D">
        <w:rPr>
          <w:spacing w:val="20"/>
          <w:szCs w:val="24"/>
        </w:rPr>
        <w:t xml:space="preserve"> cabe destacar que realizamos </w:t>
      </w:r>
      <w:r w:rsidR="005E0180" w:rsidRPr="0091253D">
        <w:rPr>
          <w:spacing w:val="20"/>
          <w:szCs w:val="24"/>
        </w:rPr>
        <w:t xml:space="preserve">jornadas </w:t>
      </w:r>
      <w:r w:rsidR="006D6450" w:rsidRPr="0091253D">
        <w:rPr>
          <w:spacing w:val="20"/>
          <w:szCs w:val="24"/>
        </w:rPr>
        <w:t xml:space="preserve">educativas, </w:t>
      </w:r>
      <w:r w:rsidR="005E0180" w:rsidRPr="0091253D">
        <w:rPr>
          <w:spacing w:val="20"/>
          <w:szCs w:val="24"/>
        </w:rPr>
        <w:t xml:space="preserve">en </w:t>
      </w:r>
      <w:r w:rsidR="006D6450" w:rsidRPr="0091253D">
        <w:rPr>
          <w:spacing w:val="20"/>
          <w:szCs w:val="24"/>
        </w:rPr>
        <w:t xml:space="preserve">planteles escolares en </w:t>
      </w:r>
      <w:r w:rsidR="005E0180" w:rsidRPr="0091253D">
        <w:rPr>
          <w:spacing w:val="20"/>
          <w:szCs w:val="24"/>
        </w:rPr>
        <w:t>las provincias de</w:t>
      </w:r>
      <w:r w:rsidR="00CF3073" w:rsidRPr="0091253D">
        <w:rPr>
          <w:spacing w:val="20"/>
          <w:szCs w:val="24"/>
        </w:rPr>
        <w:t xml:space="preserve"> La Altagracia, </w:t>
      </w:r>
      <w:r w:rsidR="00FB37BA" w:rsidRPr="0091253D">
        <w:rPr>
          <w:spacing w:val="20"/>
          <w:szCs w:val="24"/>
        </w:rPr>
        <w:t xml:space="preserve">San </w:t>
      </w:r>
      <w:r w:rsidR="00F231DD" w:rsidRPr="0091253D">
        <w:rPr>
          <w:spacing w:val="20"/>
          <w:szCs w:val="24"/>
        </w:rPr>
        <w:t>Pedro de</w:t>
      </w:r>
      <w:r w:rsidR="00FB37BA" w:rsidRPr="0091253D">
        <w:rPr>
          <w:spacing w:val="20"/>
          <w:szCs w:val="24"/>
        </w:rPr>
        <w:t xml:space="preserve"> </w:t>
      </w:r>
      <w:r w:rsidR="00534028" w:rsidRPr="0091253D">
        <w:rPr>
          <w:spacing w:val="20"/>
          <w:szCs w:val="24"/>
        </w:rPr>
        <w:t>Macorís</w:t>
      </w:r>
      <w:r w:rsidR="00FB37BA" w:rsidRPr="0091253D">
        <w:rPr>
          <w:spacing w:val="20"/>
          <w:szCs w:val="24"/>
        </w:rPr>
        <w:t xml:space="preserve">, Puerto Plata, San Juan de la Maguana, Baní, Higüey </w:t>
      </w:r>
      <w:r w:rsidR="006D6450" w:rsidRPr="0091253D">
        <w:rPr>
          <w:spacing w:val="20"/>
          <w:szCs w:val="24"/>
        </w:rPr>
        <w:t>Espaillat</w:t>
      </w:r>
      <w:r w:rsidR="005E0180" w:rsidRPr="0091253D">
        <w:rPr>
          <w:spacing w:val="20"/>
          <w:szCs w:val="24"/>
        </w:rPr>
        <w:t>, La Vega, Hato Mayor Del Rey</w:t>
      </w:r>
      <w:r w:rsidR="00B8304C" w:rsidRPr="0091253D">
        <w:rPr>
          <w:spacing w:val="20"/>
          <w:szCs w:val="24"/>
        </w:rPr>
        <w:t>, La Romana</w:t>
      </w:r>
      <w:r w:rsidR="00702E82" w:rsidRPr="0091253D">
        <w:rPr>
          <w:spacing w:val="20"/>
          <w:szCs w:val="24"/>
        </w:rPr>
        <w:t>,</w:t>
      </w:r>
      <w:r w:rsidR="005E0180" w:rsidRPr="0091253D">
        <w:rPr>
          <w:spacing w:val="20"/>
          <w:szCs w:val="24"/>
        </w:rPr>
        <w:t xml:space="preserve"> donde se impactaron jóvenes y maestros sobre sus derechos como </w:t>
      </w:r>
      <w:r w:rsidR="00E20310" w:rsidRPr="0091253D">
        <w:rPr>
          <w:spacing w:val="20"/>
          <w:szCs w:val="24"/>
        </w:rPr>
        <w:t>consumidores.</w:t>
      </w:r>
    </w:p>
    <w:p w14:paraId="47FF945B" w14:textId="77777777" w:rsidR="00B8304C" w:rsidRPr="0091253D" w:rsidRDefault="00B8304C" w:rsidP="00D015D1">
      <w:pPr>
        <w:spacing w:line="360" w:lineRule="auto"/>
        <w:rPr>
          <w:spacing w:val="20"/>
          <w:szCs w:val="24"/>
        </w:rPr>
      </w:pPr>
    </w:p>
    <w:p w14:paraId="420932B7" w14:textId="77777777" w:rsidR="006C2C99" w:rsidRPr="0091253D" w:rsidRDefault="006C2C99" w:rsidP="00D015D1">
      <w:pPr>
        <w:spacing w:line="360" w:lineRule="auto"/>
        <w:rPr>
          <w:spacing w:val="20"/>
          <w:szCs w:val="24"/>
        </w:rPr>
      </w:pPr>
    </w:p>
    <w:p w14:paraId="1ED1BF54" w14:textId="77777777" w:rsidR="006C2C99" w:rsidRPr="0091253D" w:rsidRDefault="006C2C99" w:rsidP="00D015D1">
      <w:pPr>
        <w:spacing w:line="360" w:lineRule="auto"/>
        <w:rPr>
          <w:spacing w:val="20"/>
          <w:szCs w:val="24"/>
        </w:rPr>
      </w:pPr>
    </w:p>
    <w:p w14:paraId="32EB520F" w14:textId="77777777" w:rsidR="005E3077" w:rsidRPr="0091253D" w:rsidRDefault="008938C3" w:rsidP="00D015D1">
      <w:pPr>
        <w:pStyle w:val="TtuloTDC"/>
        <w:spacing w:line="360" w:lineRule="auto"/>
      </w:pPr>
      <w:bookmarkStart w:id="67" w:name="_Toc218691188"/>
      <w:bookmarkStart w:id="68" w:name="_Toc78462353"/>
      <w:bookmarkStart w:id="69" w:name="_Toc78464285"/>
      <w:bookmarkStart w:id="70" w:name="_Toc78464299"/>
      <w:r w:rsidRPr="0091253D">
        <w:t>Fo</w:t>
      </w:r>
      <w:r w:rsidR="004C02AF" w:rsidRPr="0091253D">
        <w:t xml:space="preserve">mento </w:t>
      </w:r>
      <w:r w:rsidR="006D6450" w:rsidRPr="0091253D">
        <w:t>De Asociaciones De Consumidores</w:t>
      </w:r>
      <w:bookmarkEnd w:id="67"/>
    </w:p>
    <w:p w14:paraId="5DD7710B" w14:textId="77777777" w:rsidR="008B6568" w:rsidRDefault="008B6568" w:rsidP="00D015D1">
      <w:pPr>
        <w:tabs>
          <w:tab w:val="left" w:pos="2981"/>
        </w:tabs>
        <w:spacing w:line="360" w:lineRule="auto"/>
        <w:rPr>
          <w:spacing w:val="20"/>
          <w:szCs w:val="24"/>
        </w:rPr>
      </w:pPr>
      <w:bookmarkStart w:id="71" w:name="_Toc78462354"/>
      <w:bookmarkStart w:id="72" w:name="_Toc78464286"/>
      <w:bookmarkStart w:id="73" w:name="_Toc78464300"/>
      <w:bookmarkEnd w:id="68"/>
      <w:bookmarkEnd w:id="69"/>
      <w:bookmarkEnd w:id="70"/>
    </w:p>
    <w:p w14:paraId="346715DC" w14:textId="2303A4D6" w:rsidR="00DB4366" w:rsidRPr="0091253D" w:rsidRDefault="008938C3" w:rsidP="00D015D1">
      <w:pPr>
        <w:tabs>
          <w:tab w:val="left" w:pos="2981"/>
        </w:tabs>
        <w:spacing w:line="360" w:lineRule="auto"/>
        <w:rPr>
          <w:spacing w:val="20"/>
          <w:szCs w:val="24"/>
        </w:rPr>
      </w:pPr>
      <w:r w:rsidRPr="0091253D">
        <w:rPr>
          <w:spacing w:val="20"/>
          <w:szCs w:val="24"/>
        </w:rPr>
        <w:t xml:space="preserve">Pro </w:t>
      </w:r>
      <w:bookmarkEnd w:id="71"/>
      <w:bookmarkEnd w:id="72"/>
      <w:bookmarkEnd w:id="73"/>
      <w:r w:rsidR="00DB4366" w:rsidRPr="0091253D">
        <w:rPr>
          <w:spacing w:val="20"/>
          <w:szCs w:val="24"/>
        </w:rPr>
        <w:t>Consumidor ha propiciado la creación de asociaciones de consumidores estas son organizaciones de la sociedad civil que promueven los derechos de los consumidores y cooperan con las autoridades competentes en cuanto a la orientación sobre sus derechos en las diferentes comunidades del país.</w:t>
      </w:r>
    </w:p>
    <w:p w14:paraId="71BE73BB" w14:textId="6DF757C8" w:rsidR="00DB4366" w:rsidRPr="0091253D" w:rsidRDefault="00DB4366" w:rsidP="00D015D1">
      <w:pPr>
        <w:tabs>
          <w:tab w:val="left" w:pos="2981"/>
        </w:tabs>
        <w:spacing w:line="360" w:lineRule="auto"/>
        <w:rPr>
          <w:spacing w:val="20"/>
          <w:szCs w:val="24"/>
        </w:rPr>
      </w:pPr>
      <w:r w:rsidRPr="0091253D">
        <w:rPr>
          <w:spacing w:val="20"/>
          <w:szCs w:val="24"/>
        </w:rPr>
        <w:t xml:space="preserve">Pro Consumidor en coordinación con estas organizaciones imparte charlas de los derechos de los consumidores, como parte de su estrategia para motivar su desarrollo y la formación de nuevas asociaciones de consumidores. De las cuales </w:t>
      </w:r>
      <w:r w:rsidR="00F32175" w:rsidRPr="0091253D">
        <w:rPr>
          <w:spacing w:val="20"/>
          <w:szCs w:val="24"/>
        </w:rPr>
        <w:t>están en proceso de formación tres (</w:t>
      </w:r>
      <w:r w:rsidRPr="0091253D">
        <w:rPr>
          <w:spacing w:val="20"/>
          <w:szCs w:val="24"/>
        </w:rPr>
        <w:t>3</w:t>
      </w:r>
      <w:r w:rsidR="00F32175" w:rsidRPr="0091253D">
        <w:rPr>
          <w:spacing w:val="20"/>
          <w:szCs w:val="24"/>
        </w:rPr>
        <w:t>)</w:t>
      </w:r>
      <w:r w:rsidRPr="0091253D">
        <w:rPr>
          <w:spacing w:val="20"/>
          <w:szCs w:val="24"/>
        </w:rPr>
        <w:t xml:space="preserve">. También se realizó taller sobre la creación y finalidad de las organizaciones de consumidores dirigido </w:t>
      </w:r>
      <w:r w:rsidR="00F32175" w:rsidRPr="0091253D">
        <w:rPr>
          <w:spacing w:val="20"/>
          <w:szCs w:val="24"/>
        </w:rPr>
        <w:t xml:space="preserve">a </w:t>
      </w:r>
      <w:r w:rsidR="007F7B65" w:rsidRPr="0091253D">
        <w:rPr>
          <w:spacing w:val="20"/>
          <w:szCs w:val="24"/>
        </w:rPr>
        <w:t>dieciséis (</w:t>
      </w:r>
      <w:r w:rsidR="00F32175" w:rsidRPr="0091253D">
        <w:rPr>
          <w:spacing w:val="20"/>
          <w:szCs w:val="24"/>
        </w:rPr>
        <w:t>16</w:t>
      </w:r>
      <w:r w:rsidRPr="0091253D">
        <w:rPr>
          <w:spacing w:val="20"/>
          <w:szCs w:val="24"/>
        </w:rPr>
        <w:t xml:space="preserve">) enlaces de juntas de vecinos del Ayuntamiento de Santo Domingo Norte, como parte de su plan de formación. </w:t>
      </w:r>
    </w:p>
    <w:p w14:paraId="326AD2D5" w14:textId="77777777" w:rsidR="00DB4366" w:rsidRPr="0091253D" w:rsidRDefault="00DB4366" w:rsidP="00D015D1">
      <w:pPr>
        <w:tabs>
          <w:tab w:val="left" w:pos="2981"/>
        </w:tabs>
        <w:spacing w:line="360" w:lineRule="auto"/>
        <w:rPr>
          <w:spacing w:val="20"/>
          <w:szCs w:val="24"/>
        </w:rPr>
      </w:pPr>
      <w:r w:rsidRPr="0091253D">
        <w:rPr>
          <w:spacing w:val="20"/>
          <w:szCs w:val="24"/>
        </w:rPr>
        <w:t>Dentro del plan operativo institucional se establecieron metas y acciones para fortalecer el movimiento consumista a nivel nacional, medios creados para lograr el crecimiento y la profesionalización de esas asociaciones.</w:t>
      </w:r>
    </w:p>
    <w:p w14:paraId="1139D995" w14:textId="2679E2E3" w:rsidR="00B472FD" w:rsidRPr="0091253D" w:rsidRDefault="00DB4366" w:rsidP="00D015D1">
      <w:pPr>
        <w:tabs>
          <w:tab w:val="left" w:pos="2981"/>
        </w:tabs>
        <w:spacing w:line="360" w:lineRule="auto"/>
        <w:rPr>
          <w:spacing w:val="20"/>
          <w:szCs w:val="24"/>
        </w:rPr>
      </w:pPr>
      <w:r w:rsidRPr="0091253D">
        <w:rPr>
          <w:spacing w:val="20"/>
          <w:szCs w:val="24"/>
        </w:rPr>
        <w:t>Desde la división de Fomento de Asociaciones de Consumidores se han realizado varias reuniones con las Organizaciones de Consumidores para compartir sobre sus proyectos, necesidades, estableciendo una constante cooperación interinstitucional para su crecimiento y fortalecimiento.</w:t>
      </w:r>
    </w:p>
    <w:p w14:paraId="47C602B9" w14:textId="77777777" w:rsidR="00D82187" w:rsidRPr="0091253D" w:rsidRDefault="00D82187" w:rsidP="00D015D1">
      <w:pPr>
        <w:tabs>
          <w:tab w:val="left" w:pos="2981"/>
        </w:tabs>
        <w:spacing w:line="360" w:lineRule="auto"/>
        <w:rPr>
          <w:spacing w:val="20"/>
          <w:szCs w:val="24"/>
        </w:rPr>
      </w:pPr>
    </w:p>
    <w:p w14:paraId="735CE465" w14:textId="3D53393B" w:rsidR="00125490" w:rsidRPr="0091253D" w:rsidRDefault="004E572C" w:rsidP="00D015D1">
      <w:pPr>
        <w:pStyle w:val="TtuloTDC"/>
        <w:spacing w:line="360" w:lineRule="auto"/>
      </w:pPr>
      <w:bookmarkStart w:id="74" w:name="_Toc78462349"/>
      <w:bookmarkStart w:id="75" w:name="_Toc78464281"/>
      <w:bookmarkStart w:id="76" w:name="_Toc78464295"/>
      <w:bookmarkStart w:id="77" w:name="_Toc218691189"/>
      <w:r w:rsidRPr="0091253D">
        <w:lastRenderedPageBreak/>
        <w:t>Análisis de publicidad y precios</w:t>
      </w:r>
      <w:bookmarkEnd w:id="74"/>
      <w:bookmarkEnd w:id="75"/>
      <w:bookmarkEnd w:id="76"/>
      <w:bookmarkEnd w:id="77"/>
    </w:p>
    <w:p w14:paraId="4DB2EA88" w14:textId="77777777" w:rsidR="00B95B42" w:rsidRPr="0091253D" w:rsidRDefault="00B95B42" w:rsidP="00D015D1">
      <w:pPr>
        <w:tabs>
          <w:tab w:val="left" w:pos="2184"/>
        </w:tabs>
        <w:spacing w:line="360" w:lineRule="auto"/>
        <w:rPr>
          <w:spacing w:val="20"/>
          <w:szCs w:val="24"/>
        </w:rPr>
      </w:pPr>
    </w:p>
    <w:p w14:paraId="63DC365A" w14:textId="77777777" w:rsidR="00755E18" w:rsidRPr="0091253D" w:rsidRDefault="00755E18" w:rsidP="00D015D1">
      <w:pPr>
        <w:tabs>
          <w:tab w:val="left" w:pos="2184"/>
        </w:tabs>
        <w:spacing w:line="360" w:lineRule="auto"/>
        <w:rPr>
          <w:spacing w:val="20"/>
          <w:szCs w:val="24"/>
        </w:rPr>
      </w:pPr>
      <w:r w:rsidRPr="0091253D">
        <w:rPr>
          <w:spacing w:val="20"/>
          <w:szCs w:val="24"/>
        </w:rPr>
        <w:t xml:space="preserve">Todos los consumidores </w:t>
      </w:r>
      <w:r w:rsidR="007B5202" w:rsidRPr="0091253D">
        <w:rPr>
          <w:spacing w:val="20"/>
          <w:szCs w:val="24"/>
        </w:rPr>
        <w:t>tienen</w:t>
      </w:r>
      <w:r w:rsidRPr="0091253D">
        <w:rPr>
          <w:spacing w:val="20"/>
          <w:szCs w:val="24"/>
        </w:rPr>
        <w:t xml:space="preserve"> derecho a la información veraz y comprobable para poder tomar las decisiones de consumo que más se acomoden a nuestras necesidades. </w:t>
      </w:r>
      <w:r w:rsidR="009617F4" w:rsidRPr="0091253D">
        <w:rPr>
          <w:spacing w:val="20"/>
          <w:szCs w:val="24"/>
        </w:rPr>
        <w:t xml:space="preserve">Actualmente, </w:t>
      </w:r>
      <w:bookmarkStart w:id="78" w:name="_Hlk108791454"/>
      <w:r w:rsidR="009617F4" w:rsidRPr="0091253D">
        <w:rPr>
          <w:spacing w:val="20"/>
          <w:szCs w:val="24"/>
        </w:rPr>
        <w:t>Pro Consumidor tiene la facultad de r</w:t>
      </w:r>
      <w:r w:rsidRPr="0091253D">
        <w:rPr>
          <w:spacing w:val="20"/>
          <w:szCs w:val="24"/>
        </w:rPr>
        <w:t>ealizar encuestas, análisis de precios, estudios de oferta y demanda de los bienes y servicios  que por su incidencia  en el gasto  familiar  sean considerados</w:t>
      </w:r>
      <w:r w:rsidR="0047231E" w:rsidRPr="0091253D">
        <w:rPr>
          <w:spacing w:val="20"/>
          <w:szCs w:val="24"/>
        </w:rPr>
        <w:t xml:space="preserve"> de referencia</w:t>
      </w:r>
      <w:r w:rsidRPr="0091253D">
        <w:rPr>
          <w:spacing w:val="20"/>
          <w:szCs w:val="24"/>
        </w:rPr>
        <w:t xml:space="preserve">, realizar estudios de oferta y demanda de los bienes y servicios de mayor incidencia en el presupuesto familiar como de primera necesidad, con fines de orientación y educación al consumidor y a su vez  verificar el cumplimiento  de las disposiciones  legales y vigentes  </w:t>
      </w:r>
      <w:bookmarkEnd w:id="78"/>
      <w:r w:rsidRPr="0091253D">
        <w:rPr>
          <w:spacing w:val="20"/>
          <w:szCs w:val="24"/>
        </w:rPr>
        <w:t xml:space="preserve">en lo referente a las condiciones de la  información, oferta, precio, publicidad y promoción  de los productos y servicios que se comercializan en el mercado.  </w:t>
      </w:r>
    </w:p>
    <w:p w14:paraId="121DF776" w14:textId="77777777" w:rsidR="0071703D" w:rsidRPr="0091253D" w:rsidRDefault="0071703D" w:rsidP="00D015D1">
      <w:pPr>
        <w:tabs>
          <w:tab w:val="left" w:pos="2184"/>
        </w:tabs>
        <w:spacing w:line="360" w:lineRule="auto"/>
        <w:rPr>
          <w:spacing w:val="20"/>
          <w:szCs w:val="24"/>
        </w:rPr>
      </w:pPr>
    </w:p>
    <w:p w14:paraId="22AB1866" w14:textId="77777777" w:rsidR="00361852" w:rsidRPr="0091253D" w:rsidRDefault="00361852" w:rsidP="00D015D1">
      <w:pPr>
        <w:spacing w:line="360" w:lineRule="auto"/>
        <w:jc w:val="center"/>
        <w:rPr>
          <w:spacing w:val="20"/>
          <w:szCs w:val="24"/>
        </w:rPr>
      </w:pPr>
      <w:r w:rsidRPr="0091253D">
        <w:rPr>
          <w:spacing w:val="20"/>
          <w:szCs w:val="24"/>
        </w:rPr>
        <w:t xml:space="preserve">Verificación </w:t>
      </w:r>
      <w:r w:rsidR="00474955" w:rsidRPr="0091253D">
        <w:rPr>
          <w:spacing w:val="20"/>
          <w:szCs w:val="24"/>
        </w:rPr>
        <w:t>De Publicidad</w:t>
      </w:r>
    </w:p>
    <w:p w14:paraId="18D3D32E" w14:textId="77777777" w:rsidR="00361852" w:rsidRPr="0091253D" w:rsidRDefault="00474955" w:rsidP="00D015D1">
      <w:pPr>
        <w:tabs>
          <w:tab w:val="left" w:pos="2981"/>
        </w:tabs>
        <w:spacing w:line="360" w:lineRule="auto"/>
        <w:rPr>
          <w:spacing w:val="20"/>
          <w:szCs w:val="24"/>
        </w:rPr>
      </w:pPr>
      <w:bookmarkStart w:id="79" w:name="_Hlk108789958"/>
      <w:r w:rsidRPr="0091253D">
        <w:rPr>
          <w:spacing w:val="20"/>
          <w:szCs w:val="24"/>
        </w:rPr>
        <w:t xml:space="preserve">En lo relativo a la publicidad, buenas prácticas comerciales y </w:t>
      </w:r>
      <w:r w:rsidR="00361852" w:rsidRPr="0091253D">
        <w:rPr>
          <w:spacing w:val="20"/>
          <w:szCs w:val="24"/>
        </w:rPr>
        <w:t>vigilancia del mercado, nos hemos enfocado en</w:t>
      </w:r>
      <w:r w:rsidRPr="0091253D">
        <w:rPr>
          <w:spacing w:val="20"/>
          <w:szCs w:val="24"/>
        </w:rPr>
        <w:t xml:space="preserve"> lograr que</w:t>
      </w:r>
      <w:r w:rsidR="00361852" w:rsidRPr="0091253D">
        <w:rPr>
          <w:spacing w:val="20"/>
          <w:szCs w:val="24"/>
        </w:rPr>
        <w:t xml:space="preserve"> la publicidad, las prácticas comerciales y el comercio electrónico se desarrollen ajustados a la normativa legal. </w:t>
      </w:r>
      <w:bookmarkEnd w:id="79"/>
      <w:r w:rsidR="00361852" w:rsidRPr="0091253D">
        <w:rPr>
          <w:spacing w:val="20"/>
          <w:szCs w:val="24"/>
        </w:rPr>
        <w:t>Para esto hemos desarrollado una plataforma de monitoreo y registro diario que permite seleccionar aquellas piezas que infrinjan la norma sobre la publicidad, promoción</w:t>
      </w:r>
      <w:r w:rsidR="00AE10BB" w:rsidRPr="0091253D">
        <w:rPr>
          <w:spacing w:val="20"/>
          <w:szCs w:val="24"/>
        </w:rPr>
        <w:t xml:space="preserve"> y</w:t>
      </w:r>
      <w:r w:rsidR="00361852" w:rsidRPr="0091253D">
        <w:rPr>
          <w:spacing w:val="20"/>
          <w:szCs w:val="24"/>
        </w:rPr>
        <w:t xml:space="preserve"> condiciones de la oferta e información contenidas en la Ley No. 358-05 y la resolución 016-2014. </w:t>
      </w:r>
    </w:p>
    <w:p w14:paraId="11594230" w14:textId="120ABFE4" w:rsidR="00441F99" w:rsidRPr="0091253D" w:rsidRDefault="00361852" w:rsidP="00D015D1">
      <w:pPr>
        <w:tabs>
          <w:tab w:val="left" w:pos="2981"/>
        </w:tabs>
        <w:spacing w:line="360" w:lineRule="auto"/>
        <w:rPr>
          <w:spacing w:val="20"/>
          <w:szCs w:val="24"/>
        </w:rPr>
      </w:pPr>
      <w:bookmarkStart w:id="80" w:name="_Hlk108790026"/>
      <w:r w:rsidRPr="0091253D">
        <w:rPr>
          <w:spacing w:val="20"/>
          <w:szCs w:val="24"/>
        </w:rPr>
        <w:t xml:space="preserve">Fruto de esta vigilancia del mercado de forma constante, se destaca la realización de </w:t>
      </w:r>
      <w:bookmarkStart w:id="81" w:name="_Hlk185432742"/>
      <w:r w:rsidR="003549F4" w:rsidRPr="0091253D">
        <w:rPr>
          <w:b/>
          <w:bCs/>
          <w:spacing w:val="20"/>
          <w:szCs w:val="24"/>
        </w:rPr>
        <w:t>6,</w:t>
      </w:r>
      <w:r w:rsidR="005E749B" w:rsidRPr="0091253D">
        <w:rPr>
          <w:b/>
          <w:bCs/>
          <w:spacing w:val="20"/>
          <w:szCs w:val="24"/>
        </w:rPr>
        <w:t>825</w:t>
      </w:r>
      <w:r w:rsidR="00290367" w:rsidRPr="0091253D">
        <w:rPr>
          <w:b/>
          <w:bCs/>
          <w:spacing w:val="20"/>
          <w:szCs w:val="24"/>
        </w:rPr>
        <w:t xml:space="preserve"> </w:t>
      </w:r>
      <w:bookmarkEnd w:id="81"/>
      <w:r w:rsidRPr="0091253D">
        <w:rPr>
          <w:spacing w:val="20"/>
          <w:szCs w:val="24"/>
        </w:rPr>
        <w:t xml:space="preserve">visitas de verificación por publicidad </w:t>
      </w:r>
      <w:r w:rsidRPr="0091253D">
        <w:rPr>
          <w:spacing w:val="20"/>
          <w:szCs w:val="24"/>
        </w:rPr>
        <w:lastRenderedPageBreak/>
        <w:t>incluyendo por oficio, denuncias y reclamación</w:t>
      </w:r>
      <w:r w:rsidR="00CA333E" w:rsidRPr="0091253D">
        <w:rPr>
          <w:spacing w:val="20"/>
          <w:szCs w:val="24"/>
        </w:rPr>
        <w:t xml:space="preserve"> a tiendas por departamentos</w:t>
      </w:r>
      <w:r w:rsidRPr="0091253D">
        <w:rPr>
          <w:spacing w:val="20"/>
          <w:szCs w:val="24"/>
        </w:rPr>
        <w:t xml:space="preserve">.  En adición a esto, se han examinado y verificado más de </w:t>
      </w:r>
      <w:bookmarkStart w:id="82" w:name="_Hlk217067428"/>
      <w:r w:rsidR="00D47F3D" w:rsidRPr="001015DB">
        <w:rPr>
          <w:b/>
          <w:bCs/>
          <w:spacing w:val="20"/>
          <w:szCs w:val="24"/>
        </w:rPr>
        <w:t>49</w:t>
      </w:r>
      <w:r w:rsidR="00D47F3D" w:rsidRPr="00411DCC">
        <w:rPr>
          <w:b/>
          <w:bCs/>
          <w:spacing w:val="20"/>
          <w:szCs w:val="24"/>
        </w:rPr>
        <w:t>7</w:t>
      </w:r>
      <w:bookmarkEnd w:id="82"/>
      <w:r w:rsidRPr="00411DCC">
        <w:rPr>
          <w:b/>
          <w:bCs/>
          <w:spacing w:val="20"/>
          <w:szCs w:val="24"/>
        </w:rPr>
        <w:t xml:space="preserve"> </w:t>
      </w:r>
      <w:r w:rsidRPr="0091253D">
        <w:rPr>
          <w:spacing w:val="20"/>
          <w:szCs w:val="24"/>
        </w:rPr>
        <w:t xml:space="preserve">piezas publicitarias exhibidas en medios de prensa de circulación nacional, radio, televisión abierta, catálogos, volantes, </w:t>
      </w:r>
      <w:r w:rsidR="00AE10BB" w:rsidRPr="0091253D">
        <w:rPr>
          <w:spacing w:val="20"/>
          <w:szCs w:val="24"/>
        </w:rPr>
        <w:t xml:space="preserve">redes sociales, prensa, </w:t>
      </w:r>
      <w:r w:rsidRPr="0091253D">
        <w:rPr>
          <w:spacing w:val="20"/>
          <w:szCs w:val="24"/>
        </w:rPr>
        <w:t>afiches y/o páginas web, y también el comercio electrónico.</w:t>
      </w:r>
      <w:r w:rsidR="00CA333E" w:rsidRPr="0091253D">
        <w:rPr>
          <w:spacing w:val="20"/>
          <w:szCs w:val="24"/>
        </w:rPr>
        <w:t xml:space="preserve"> </w:t>
      </w:r>
      <w:r w:rsidR="00441F99" w:rsidRPr="0091253D">
        <w:rPr>
          <w:spacing w:val="20"/>
          <w:szCs w:val="24"/>
        </w:rPr>
        <w:t xml:space="preserve">Para esta verificación se ha destinado un total de </w:t>
      </w:r>
      <w:bookmarkStart w:id="83" w:name="_Hlk217067452"/>
      <w:r w:rsidR="00290367" w:rsidRPr="0091253D">
        <w:rPr>
          <w:spacing w:val="20"/>
          <w:szCs w:val="24"/>
        </w:rPr>
        <w:t>RD$</w:t>
      </w:r>
      <w:r w:rsidR="006618E7" w:rsidRPr="0091253D">
        <w:rPr>
          <w:spacing w:val="20"/>
          <w:szCs w:val="24"/>
        </w:rPr>
        <w:t xml:space="preserve"> </w:t>
      </w:r>
      <w:r w:rsidR="005E749B" w:rsidRPr="0091253D">
        <w:rPr>
          <w:spacing w:val="20"/>
          <w:szCs w:val="24"/>
        </w:rPr>
        <w:t>22,677,713.04</w:t>
      </w:r>
      <w:bookmarkEnd w:id="83"/>
      <w:r w:rsidR="00290367" w:rsidRPr="0091253D">
        <w:rPr>
          <w:spacing w:val="20"/>
          <w:szCs w:val="24"/>
        </w:rPr>
        <w:t>.</w:t>
      </w:r>
    </w:p>
    <w:bookmarkEnd w:id="80"/>
    <w:p w14:paraId="284CE0F0" w14:textId="58DAA24F" w:rsidR="00361852" w:rsidRPr="0091253D" w:rsidRDefault="00AE10BB" w:rsidP="00D015D1">
      <w:pPr>
        <w:tabs>
          <w:tab w:val="left" w:pos="2981"/>
        </w:tabs>
        <w:spacing w:line="360" w:lineRule="auto"/>
        <w:rPr>
          <w:spacing w:val="20"/>
          <w:szCs w:val="24"/>
        </w:rPr>
      </w:pPr>
      <w:r w:rsidRPr="0091253D">
        <w:rPr>
          <w:spacing w:val="20"/>
          <w:szCs w:val="24"/>
        </w:rPr>
        <w:t>C</w:t>
      </w:r>
      <w:r w:rsidR="00361852" w:rsidRPr="0091253D">
        <w:rPr>
          <w:spacing w:val="20"/>
          <w:szCs w:val="24"/>
        </w:rPr>
        <w:t>omo parte de</w:t>
      </w:r>
      <w:r w:rsidRPr="0091253D">
        <w:rPr>
          <w:spacing w:val="20"/>
          <w:szCs w:val="24"/>
        </w:rPr>
        <w:t xml:space="preserve"> nuestra política para</w:t>
      </w:r>
      <w:r w:rsidR="00361852" w:rsidRPr="0091253D">
        <w:rPr>
          <w:spacing w:val="20"/>
          <w:szCs w:val="24"/>
        </w:rPr>
        <w:t xml:space="preserve"> erradicar los desajustes y/o malas prácticas comerciales en esa materia, se han ejecutado programas de prevención para las fechas</w:t>
      </w:r>
      <w:r w:rsidRPr="0091253D">
        <w:rPr>
          <w:spacing w:val="20"/>
          <w:szCs w:val="24"/>
        </w:rPr>
        <w:t xml:space="preserve"> en las que significativamente se incrementa la actividad comercial tales como </w:t>
      </w:r>
      <w:r w:rsidR="00361852" w:rsidRPr="0091253D">
        <w:rPr>
          <w:spacing w:val="20"/>
          <w:szCs w:val="24"/>
        </w:rPr>
        <w:t>San Valentín, Semana Santa y Dia de las Madres</w:t>
      </w:r>
      <w:r w:rsidRPr="0091253D">
        <w:rPr>
          <w:spacing w:val="20"/>
          <w:szCs w:val="24"/>
        </w:rPr>
        <w:t>,</w:t>
      </w:r>
      <w:r w:rsidR="003549F4" w:rsidRPr="0091253D">
        <w:t xml:space="preserve"> </w:t>
      </w:r>
      <w:r w:rsidR="003549F4" w:rsidRPr="0091253D">
        <w:rPr>
          <w:spacing w:val="20"/>
          <w:szCs w:val="24"/>
        </w:rPr>
        <w:t xml:space="preserve">Regreso a Clases, Black Friday, Fiestas navideñas, </w:t>
      </w:r>
      <w:r w:rsidRPr="0091253D">
        <w:rPr>
          <w:spacing w:val="20"/>
          <w:szCs w:val="24"/>
        </w:rPr>
        <w:t>estableciendo canales de conversación con los</w:t>
      </w:r>
      <w:r w:rsidR="00CC7BAB" w:rsidRPr="0091253D">
        <w:rPr>
          <w:spacing w:val="20"/>
          <w:szCs w:val="24"/>
        </w:rPr>
        <w:t xml:space="preserve"> </w:t>
      </w:r>
      <w:r w:rsidRPr="0091253D">
        <w:rPr>
          <w:spacing w:val="20"/>
          <w:szCs w:val="24"/>
        </w:rPr>
        <w:t>comerciante</w:t>
      </w:r>
      <w:r w:rsidR="00CC7BAB" w:rsidRPr="0091253D">
        <w:rPr>
          <w:spacing w:val="20"/>
          <w:szCs w:val="24"/>
        </w:rPr>
        <w:t>s</w:t>
      </w:r>
      <w:r w:rsidRPr="0091253D">
        <w:rPr>
          <w:spacing w:val="20"/>
          <w:szCs w:val="24"/>
        </w:rPr>
        <w:t xml:space="preserve"> y supervisando sus establecimientos.</w:t>
      </w:r>
    </w:p>
    <w:p w14:paraId="122CB201" w14:textId="45EE898D" w:rsidR="003549F4" w:rsidRPr="0091253D" w:rsidRDefault="00361852" w:rsidP="00D47F3D">
      <w:pPr>
        <w:tabs>
          <w:tab w:val="left" w:pos="2981"/>
        </w:tabs>
        <w:spacing w:line="360" w:lineRule="auto"/>
        <w:rPr>
          <w:spacing w:val="20"/>
          <w:szCs w:val="24"/>
        </w:rPr>
      </w:pPr>
      <w:r w:rsidRPr="0091253D">
        <w:rPr>
          <w:spacing w:val="20"/>
          <w:szCs w:val="24"/>
        </w:rPr>
        <w:t>Con las acciones descritas, procuramos frenar las posibles trasgresiones a la ley en lo referente a las condiciones de la oferta, precio, publicidad y promoción, dar respuesta de forma oportuna las denuncias y/o reclamaciones que pudieran surgir durante el desarrollo de estas actividades comerciales y vigilar que los derechos y los intereses económicos de los consumidores no se vean afectados por estar expuesto ante una publicidad irresponsable y no veraz.</w:t>
      </w:r>
    </w:p>
    <w:p w14:paraId="6D66B48C" w14:textId="77777777" w:rsidR="003549F4" w:rsidRPr="0091253D" w:rsidRDefault="003549F4" w:rsidP="00D015D1">
      <w:pPr>
        <w:spacing w:line="360" w:lineRule="auto"/>
        <w:ind w:left="708"/>
        <w:rPr>
          <w:spacing w:val="20"/>
          <w:szCs w:val="24"/>
        </w:rPr>
      </w:pPr>
    </w:p>
    <w:p w14:paraId="3831A25C" w14:textId="77777777" w:rsidR="00A017F0" w:rsidRPr="0091253D" w:rsidRDefault="00A017F0" w:rsidP="00D015D1">
      <w:pPr>
        <w:spacing w:line="360" w:lineRule="auto"/>
        <w:ind w:left="708"/>
        <w:rPr>
          <w:spacing w:val="20"/>
          <w:szCs w:val="24"/>
        </w:rPr>
      </w:pPr>
    </w:p>
    <w:p w14:paraId="34814242" w14:textId="77777777" w:rsidR="007F7B65" w:rsidRPr="0091253D" w:rsidRDefault="007F7B65" w:rsidP="00D015D1">
      <w:pPr>
        <w:spacing w:line="360" w:lineRule="auto"/>
        <w:ind w:left="708"/>
        <w:rPr>
          <w:spacing w:val="20"/>
          <w:szCs w:val="24"/>
        </w:rPr>
      </w:pPr>
    </w:p>
    <w:p w14:paraId="366ECD36" w14:textId="77777777" w:rsidR="007F7B65" w:rsidRPr="0091253D" w:rsidRDefault="007F7B65" w:rsidP="00D015D1">
      <w:pPr>
        <w:spacing w:line="360" w:lineRule="auto"/>
        <w:ind w:left="708"/>
        <w:rPr>
          <w:spacing w:val="20"/>
          <w:szCs w:val="24"/>
        </w:rPr>
      </w:pPr>
    </w:p>
    <w:p w14:paraId="7796A6A9" w14:textId="77777777" w:rsidR="00F0428C" w:rsidRPr="0091253D" w:rsidRDefault="00B96A96" w:rsidP="00D015D1">
      <w:pPr>
        <w:pStyle w:val="TtuloTDC"/>
        <w:spacing w:line="360" w:lineRule="auto"/>
      </w:pPr>
      <w:bookmarkStart w:id="84" w:name="_Toc78462350"/>
      <w:bookmarkStart w:id="85" w:name="_Toc78464282"/>
      <w:bookmarkStart w:id="86" w:name="_Toc78464296"/>
      <w:bookmarkStart w:id="87" w:name="_Toc218691190"/>
      <w:bookmarkStart w:id="88" w:name="_Hlk107909935"/>
      <w:bookmarkStart w:id="89" w:name="_Hlk171087755"/>
      <w:r w:rsidRPr="0091253D">
        <w:lastRenderedPageBreak/>
        <w:t xml:space="preserve">Seguridad de </w:t>
      </w:r>
      <w:r w:rsidR="006E41A4" w:rsidRPr="0091253D">
        <w:t>P</w:t>
      </w:r>
      <w:r w:rsidRPr="0091253D">
        <w:t>roductos</w:t>
      </w:r>
      <w:bookmarkEnd w:id="84"/>
      <w:bookmarkEnd w:id="85"/>
      <w:bookmarkEnd w:id="86"/>
      <w:bookmarkEnd w:id="87"/>
      <w:r w:rsidR="00FC3ADD" w:rsidRPr="0091253D">
        <w:br/>
      </w:r>
    </w:p>
    <w:p w14:paraId="44DE4EE9" w14:textId="471DA828" w:rsidR="007918E2" w:rsidRPr="0091253D" w:rsidRDefault="007918E2" w:rsidP="00D015D1">
      <w:pPr>
        <w:spacing w:line="360" w:lineRule="auto"/>
        <w:rPr>
          <w:spacing w:val="20"/>
          <w:szCs w:val="24"/>
        </w:rPr>
      </w:pPr>
      <w:bookmarkStart w:id="90" w:name="_Toc78462351"/>
      <w:bookmarkStart w:id="91" w:name="_Toc78464283"/>
      <w:bookmarkStart w:id="92" w:name="_Toc78464297"/>
      <w:bookmarkEnd w:id="88"/>
      <w:bookmarkEnd w:id="89"/>
      <w:r w:rsidRPr="0091253D">
        <w:rPr>
          <w:spacing w:val="20"/>
          <w:szCs w:val="24"/>
        </w:rPr>
        <w:t>La Seguridad de Productos ha sido un tema de crecimiento constante en República Dominicana, para que se promueva que todos los productos que se comercializan en el mercado nacional deben ser seguros, que no presenten riesgos o presente únicamente riesgos mínimos, compatibles con el uso del producto y, por lo tanto, estén libres de riesgos inadmisibles.</w:t>
      </w:r>
    </w:p>
    <w:p w14:paraId="1F8609ED" w14:textId="4A02D9F7" w:rsidR="007918E2" w:rsidRPr="0091253D" w:rsidRDefault="007918E2" w:rsidP="00D015D1">
      <w:pPr>
        <w:spacing w:line="360" w:lineRule="auto"/>
        <w:rPr>
          <w:spacing w:val="20"/>
          <w:szCs w:val="24"/>
        </w:rPr>
      </w:pPr>
      <w:r w:rsidRPr="0091253D">
        <w:rPr>
          <w:spacing w:val="20"/>
          <w:szCs w:val="24"/>
        </w:rPr>
        <w:t>Los productos inseguros, generan un efecto negativo en la vida de las personas, afectando directamente en aspectos de salud, económico y social de las personas.</w:t>
      </w:r>
      <w:r w:rsidR="001015DB">
        <w:rPr>
          <w:spacing w:val="20"/>
          <w:szCs w:val="24"/>
        </w:rPr>
        <w:t xml:space="preserve"> </w:t>
      </w:r>
      <w:r w:rsidRPr="0091253D">
        <w:rPr>
          <w:spacing w:val="20"/>
          <w:szCs w:val="24"/>
        </w:rPr>
        <w:t>La</w:t>
      </w:r>
      <w:r w:rsidR="001015DB">
        <w:rPr>
          <w:spacing w:val="20"/>
          <w:szCs w:val="24"/>
        </w:rPr>
        <w:t xml:space="preserve"> </w:t>
      </w:r>
      <w:r w:rsidRPr="0091253D">
        <w:rPr>
          <w:spacing w:val="20"/>
          <w:szCs w:val="24"/>
        </w:rPr>
        <w:t>globalización, libre circulación de mercancías y comercio transfronterizo, agudizan los posibles problemas o riesgos que pueden surgir, por lo que, desde nuestra institución tenemos el compromiso de seguir trabajando de la mano con la ciudadanía, en especial con la población más vulnerable, para que se tomen las precauciones necesarias y se disminuyan los accidentes de consumo.</w:t>
      </w:r>
    </w:p>
    <w:p w14:paraId="7437954C" w14:textId="028A852D" w:rsidR="007918E2" w:rsidRPr="0091253D" w:rsidRDefault="007918E2" w:rsidP="00D015D1">
      <w:pPr>
        <w:spacing w:line="360" w:lineRule="auto"/>
        <w:rPr>
          <w:spacing w:val="20"/>
          <w:szCs w:val="24"/>
        </w:rPr>
      </w:pPr>
      <w:r w:rsidRPr="0091253D">
        <w:rPr>
          <w:spacing w:val="20"/>
          <w:szCs w:val="24"/>
        </w:rPr>
        <w:t xml:space="preserve">En ese sentido, se han publicado </w:t>
      </w:r>
      <w:r w:rsidR="00D47F3D" w:rsidRPr="0091253D">
        <w:rPr>
          <w:spacing w:val="20"/>
          <w:szCs w:val="24"/>
        </w:rPr>
        <w:t>8</w:t>
      </w:r>
      <w:r w:rsidRPr="0091253D">
        <w:rPr>
          <w:spacing w:val="20"/>
          <w:szCs w:val="24"/>
        </w:rPr>
        <w:t xml:space="preserve"> alertas de seguridad de productos en los medios de comunicación de circulación nacional y redes sociales institucionales, otras tantas descartadas por no aplicar para nuestro mercado nacional, siempre trabajando de la mano con la Red de Consumo Seguro y Salud y el Sistema de Alertas Rápidas de la OEA, a fin de informar, educar y crear conciencia, para minimizar el efecto negativo que pudieran generan de manera directa los productos inseguros en la salud de los usuarios o </w:t>
      </w:r>
      <w:r w:rsidR="001015DB">
        <w:rPr>
          <w:spacing w:val="20"/>
          <w:szCs w:val="24"/>
        </w:rPr>
        <w:t>c</w:t>
      </w:r>
      <w:r w:rsidRPr="0091253D">
        <w:rPr>
          <w:spacing w:val="20"/>
          <w:szCs w:val="24"/>
        </w:rPr>
        <w:t xml:space="preserve">onsumidores. </w:t>
      </w:r>
    </w:p>
    <w:p w14:paraId="03CF6337" w14:textId="7E4CB8BB" w:rsidR="007918E2" w:rsidRPr="0091253D" w:rsidRDefault="007918E2" w:rsidP="00D015D1">
      <w:pPr>
        <w:spacing w:line="360" w:lineRule="auto"/>
        <w:rPr>
          <w:spacing w:val="20"/>
          <w:szCs w:val="24"/>
        </w:rPr>
      </w:pPr>
      <w:r w:rsidRPr="0091253D">
        <w:rPr>
          <w:spacing w:val="20"/>
          <w:szCs w:val="24"/>
        </w:rPr>
        <w:t xml:space="preserve">Siendo Miembro de los países que conforman la Red de Consumo Seguro y Salud (RCSS) de la Organización de Estados Americanos (OEA), tenemos el deber de velar por el bienestar de los </w:t>
      </w:r>
      <w:r w:rsidRPr="0091253D">
        <w:rPr>
          <w:spacing w:val="20"/>
          <w:szCs w:val="24"/>
        </w:rPr>
        <w:lastRenderedPageBreak/>
        <w:t>consumidores y mantenerlos debidamente informados,</w:t>
      </w:r>
      <w:r w:rsidR="001015DB">
        <w:rPr>
          <w:spacing w:val="20"/>
          <w:szCs w:val="24"/>
        </w:rPr>
        <w:t xml:space="preserve"> </w:t>
      </w:r>
      <w:r w:rsidRPr="0091253D">
        <w:rPr>
          <w:spacing w:val="20"/>
          <w:szCs w:val="24"/>
        </w:rPr>
        <w:t>ofreciendo orientación y educación a la población a través de página web, medios impresos, medios televisivos, radiales y redes sociales, sobre la existencia de riesgos o inseguridad en productos y/o servicios comercializados en el mercado local, así como también el posible ingreso al territorio dominicano desde  mercados de diferentes países y el efecto que causa en los consumidores.</w:t>
      </w:r>
    </w:p>
    <w:p w14:paraId="461DE562" w14:textId="77777777" w:rsidR="007918E2" w:rsidRPr="0091253D" w:rsidRDefault="007918E2" w:rsidP="00D015D1">
      <w:pPr>
        <w:spacing w:line="360" w:lineRule="auto"/>
        <w:rPr>
          <w:spacing w:val="20"/>
          <w:szCs w:val="24"/>
        </w:rPr>
      </w:pPr>
      <w:r w:rsidRPr="0091253D">
        <w:rPr>
          <w:spacing w:val="20"/>
          <w:szCs w:val="24"/>
        </w:rPr>
        <w:t xml:space="preserve">Participamos en Talleres, </w:t>
      </w:r>
      <w:proofErr w:type="spellStart"/>
      <w:r w:rsidRPr="0091253D">
        <w:rPr>
          <w:spacing w:val="20"/>
          <w:szCs w:val="24"/>
        </w:rPr>
        <w:t>webinars</w:t>
      </w:r>
      <w:proofErr w:type="spellEnd"/>
      <w:r w:rsidRPr="0091253D">
        <w:rPr>
          <w:spacing w:val="20"/>
          <w:szCs w:val="24"/>
        </w:rPr>
        <w:t xml:space="preserve"> y reuniones celebradas mensualmente, elaboramos bimensualmente el boletín de noticias en coordinación con los países Miembros que conforman el Grupo de Comunicaciones de la Red de Consumo Seguro y Salud de la OEA (RCSS) y la Secretaría Técnica, implementando cambios significativos en el Boletín, mejorando su formato y contenido, presentación de portada más actualizada y llamativa para su lectura.  </w:t>
      </w:r>
    </w:p>
    <w:p w14:paraId="03F5C77B" w14:textId="25E636FB" w:rsidR="007918E2" w:rsidRPr="0091253D" w:rsidRDefault="007918E2" w:rsidP="00D015D1">
      <w:pPr>
        <w:spacing w:line="360" w:lineRule="auto"/>
        <w:rPr>
          <w:spacing w:val="20"/>
          <w:szCs w:val="24"/>
        </w:rPr>
      </w:pPr>
      <w:r w:rsidRPr="0091253D">
        <w:rPr>
          <w:spacing w:val="20"/>
          <w:szCs w:val="24"/>
        </w:rPr>
        <w:t>Durante el año 202</w:t>
      </w:r>
      <w:r w:rsidR="00D47F3D" w:rsidRPr="0091253D">
        <w:rPr>
          <w:spacing w:val="20"/>
          <w:szCs w:val="24"/>
        </w:rPr>
        <w:t>5</w:t>
      </w:r>
      <w:r w:rsidRPr="0091253D">
        <w:rPr>
          <w:spacing w:val="20"/>
          <w:szCs w:val="24"/>
        </w:rPr>
        <w:t xml:space="preserve">, se han elaborado varios boletines informativos con datos compartidos y difundidos por los miembros de la RCSS, con el objetivo de informar de las actividades que los homólogos estén realizando en sus jurisdicciones y </w:t>
      </w:r>
      <w:r w:rsidR="001015DB">
        <w:rPr>
          <w:spacing w:val="20"/>
          <w:szCs w:val="24"/>
        </w:rPr>
        <w:t>p</w:t>
      </w:r>
      <w:r w:rsidRPr="0091253D">
        <w:rPr>
          <w:spacing w:val="20"/>
          <w:szCs w:val="24"/>
        </w:rPr>
        <w:t>aíses correspondientes, para tomar como iniciativas o ejemplo, su aplicación a fin de mejorar los procesos, las prácticas en la materia de los diferentes países de la región, según sus regulaciones y alcance que la Ley permita.</w:t>
      </w:r>
    </w:p>
    <w:p w14:paraId="06F27C39" w14:textId="77777777" w:rsidR="007918E2" w:rsidRPr="0091253D" w:rsidRDefault="007918E2" w:rsidP="00D015D1">
      <w:pPr>
        <w:spacing w:line="360" w:lineRule="auto"/>
        <w:rPr>
          <w:spacing w:val="20"/>
          <w:szCs w:val="24"/>
        </w:rPr>
      </w:pPr>
      <w:r w:rsidRPr="0091253D">
        <w:rPr>
          <w:spacing w:val="20"/>
          <w:szCs w:val="24"/>
        </w:rPr>
        <w:t xml:space="preserve">Se ha creado un Formulario en Google con link de enlace agilizar la recopilación de informaciones entre los diferentes países miembros de la red y facilitar su emisión.  </w:t>
      </w:r>
    </w:p>
    <w:p w14:paraId="1F945593" w14:textId="77777777" w:rsidR="007918E2" w:rsidRPr="0091253D" w:rsidRDefault="007918E2" w:rsidP="00D015D1">
      <w:pPr>
        <w:spacing w:line="360" w:lineRule="auto"/>
        <w:rPr>
          <w:spacing w:val="20"/>
          <w:szCs w:val="24"/>
        </w:rPr>
      </w:pPr>
      <w:r w:rsidRPr="0091253D">
        <w:rPr>
          <w:spacing w:val="20"/>
          <w:szCs w:val="24"/>
        </w:rPr>
        <w:t xml:space="preserve">Actualmente se está trabajando con la actualización e implantación de datos, procedimientos y documentos para facilitar la integración de otros países, generando interés para las autoridades a fin de ampliar la cobertura de protección, legislación en materia de </w:t>
      </w:r>
      <w:r w:rsidRPr="0091253D">
        <w:rPr>
          <w:spacing w:val="20"/>
          <w:szCs w:val="24"/>
        </w:rPr>
        <w:lastRenderedPageBreak/>
        <w:t xml:space="preserve">consumo, protocolos de actuación, adoptar convenios y acuerdos para aplicar, tanto en el mercado local para que abarcar el comercio transfronterizo, según ha ido en tendencia a incrementar por vías digitales, intercambios internacionales y otros medios de comercialización.  </w:t>
      </w:r>
    </w:p>
    <w:p w14:paraId="6601A969" w14:textId="7B5628A7" w:rsidR="0046630F" w:rsidRPr="0091253D" w:rsidRDefault="007918E2" w:rsidP="00D015D1">
      <w:pPr>
        <w:spacing w:line="360" w:lineRule="auto"/>
        <w:rPr>
          <w:spacing w:val="20"/>
          <w:szCs w:val="24"/>
        </w:rPr>
      </w:pPr>
      <w:r w:rsidRPr="0091253D">
        <w:rPr>
          <w:spacing w:val="20"/>
          <w:szCs w:val="24"/>
        </w:rPr>
        <w:t>Recibir e intercambiamos información con Productores, representantes de marcas y otros actores sobre productos que presuman o se detecten que en cualquier país y que podrían generar riesgos, dando oportunidad a tomar acciones oportunas a fin de que vidas humanas no sean afectadas por su uso o consumo.</w:t>
      </w:r>
    </w:p>
    <w:p w14:paraId="093658BD" w14:textId="77777777" w:rsidR="00A017F0" w:rsidRPr="0091253D" w:rsidRDefault="00A017F0" w:rsidP="00D015D1">
      <w:pPr>
        <w:spacing w:line="360" w:lineRule="auto"/>
        <w:rPr>
          <w:spacing w:val="20"/>
          <w:szCs w:val="24"/>
        </w:rPr>
      </w:pPr>
    </w:p>
    <w:p w14:paraId="31CEDFA2" w14:textId="77777777" w:rsidR="00A017F0" w:rsidRPr="0091253D" w:rsidRDefault="00A017F0" w:rsidP="00D015D1">
      <w:pPr>
        <w:spacing w:line="360" w:lineRule="auto"/>
        <w:rPr>
          <w:spacing w:val="20"/>
          <w:szCs w:val="24"/>
        </w:rPr>
      </w:pPr>
    </w:p>
    <w:p w14:paraId="3970FCFF" w14:textId="77777777" w:rsidR="00A017F0" w:rsidRPr="0091253D" w:rsidRDefault="00A017F0" w:rsidP="00D015D1">
      <w:pPr>
        <w:spacing w:line="360" w:lineRule="auto"/>
        <w:rPr>
          <w:spacing w:val="20"/>
          <w:szCs w:val="24"/>
        </w:rPr>
      </w:pPr>
    </w:p>
    <w:p w14:paraId="18C54FA5" w14:textId="77777777" w:rsidR="00A017F0" w:rsidRPr="0091253D" w:rsidRDefault="00A017F0" w:rsidP="00D015D1">
      <w:pPr>
        <w:spacing w:line="360" w:lineRule="auto"/>
        <w:rPr>
          <w:spacing w:val="20"/>
          <w:szCs w:val="24"/>
        </w:rPr>
      </w:pPr>
    </w:p>
    <w:p w14:paraId="0DEB30BB" w14:textId="77777777" w:rsidR="00A017F0" w:rsidRPr="0091253D" w:rsidRDefault="00A017F0" w:rsidP="00D015D1">
      <w:pPr>
        <w:spacing w:line="360" w:lineRule="auto"/>
        <w:rPr>
          <w:spacing w:val="20"/>
          <w:szCs w:val="24"/>
        </w:rPr>
      </w:pPr>
    </w:p>
    <w:p w14:paraId="4DEADE54" w14:textId="77777777" w:rsidR="00A017F0" w:rsidRPr="0091253D" w:rsidRDefault="00A017F0" w:rsidP="00D015D1">
      <w:pPr>
        <w:spacing w:line="360" w:lineRule="auto"/>
        <w:rPr>
          <w:spacing w:val="20"/>
          <w:szCs w:val="24"/>
        </w:rPr>
      </w:pPr>
    </w:p>
    <w:p w14:paraId="5CB4FBB4" w14:textId="77777777" w:rsidR="00A017F0" w:rsidRPr="0091253D" w:rsidRDefault="00A017F0" w:rsidP="00D015D1">
      <w:pPr>
        <w:spacing w:line="360" w:lineRule="auto"/>
        <w:rPr>
          <w:spacing w:val="20"/>
          <w:szCs w:val="24"/>
        </w:rPr>
      </w:pPr>
    </w:p>
    <w:p w14:paraId="62DBF5A6" w14:textId="77777777" w:rsidR="00A017F0" w:rsidRPr="0091253D" w:rsidRDefault="00A017F0" w:rsidP="00D015D1">
      <w:pPr>
        <w:spacing w:line="360" w:lineRule="auto"/>
        <w:rPr>
          <w:spacing w:val="20"/>
          <w:szCs w:val="24"/>
        </w:rPr>
      </w:pPr>
    </w:p>
    <w:p w14:paraId="1C11D311" w14:textId="77777777" w:rsidR="00A017F0" w:rsidRPr="0091253D" w:rsidRDefault="00A017F0" w:rsidP="00D015D1">
      <w:pPr>
        <w:spacing w:line="360" w:lineRule="auto"/>
        <w:rPr>
          <w:spacing w:val="20"/>
          <w:szCs w:val="24"/>
        </w:rPr>
      </w:pPr>
    </w:p>
    <w:p w14:paraId="55114576" w14:textId="77777777" w:rsidR="00A017F0" w:rsidRPr="0091253D" w:rsidRDefault="00A017F0" w:rsidP="00D015D1">
      <w:pPr>
        <w:spacing w:line="360" w:lineRule="auto"/>
        <w:rPr>
          <w:spacing w:val="20"/>
          <w:szCs w:val="24"/>
        </w:rPr>
      </w:pPr>
    </w:p>
    <w:p w14:paraId="2FF0063D" w14:textId="77777777" w:rsidR="00A017F0" w:rsidRDefault="00A017F0" w:rsidP="00D015D1">
      <w:pPr>
        <w:spacing w:line="360" w:lineRule="auto"/>
        <w:rPr>
          <w:spacing w:val="20"/>
          <w:szCs w:val="24"/>
        </w:rPr>
      </w:pPr>
    </w:p>
    <w:p w14:paraId="7525C428" w14:textId="77777777" w:rsidR="00BA3873" w:rsidRPr="0091253D" w:rsidRDefault="00BA3873" w:rsidP="00D015D1">
      <w:pPr>
        <w:spacing w:line="360" w:lineRule="auto"/>
        <w:rPr>
          <w:spacing w:val="20"/>
          <w:szCs w:val="24"/>
        </w:rPr>
      </w:pPr>
    </w:p>
    <w:bookmarkStart w:id="93" w:name="_Toc78462355"/>
    <w:bookmarkStart w:id="94" w:name="_Toc78464287"/>
    <w:bookmarkStart w:id="95" w:name="_Toc78464301"/>
    <w:bookmarkStart w:id="96" w:name="_Toc218691191"/>
    <w:bookmarkEnd w:id="90"/>
    <w:bookmarkEnd w:id="91"/>
    <w:bookmarkEnd w:id="92"/>
    <w:p w14:paraId="68CD0506" w14:textId="2FE404E3" w:rsidR="00A41286" w:rsidRPr="0091253D" w:rsidRDefault="008E3B06" w:rsidP="00D015D1">
      <w:pPr>
        <w:pStyle w:val="Ttulo1"/>
        <w:numPr>
          <w:ilvl w:val="0"/>
          <w:numId w:val="2"/>
        </w:numPr>
        <w:spacing w:line="360" w:lineRule="auto"/>
      </w:pPr>
      <w:r w:rsidRPr="0091253D">
        <w:rPr>
          <w:noProof/>
          <w:lang w:eastAsia="es-ES"/>
        </w:rPr>
        <w:lastRenderedPageBreak/>
        <mc:AlternateContent>
          <mc:Choice Requires="wps">
            <w:drawing>
              <wp:anchor distT="0" distB="0" distL="114300" distR="114300" simplePos="0" relativeHeight="251647488" behindDoc="0" locked="0" layoutInCell="1" allowOverlap="1" wp14:anchorId="6B29E9CA" wp14:editId="738D8CCD">
                <wp:simplePos x="0" y="0"/>
                <wp:positionH relativeFrom="margin">
                  <wp:posOffset>2270441</wp:posOffset>
                </wp:positionH>
                <wp:positionV relativeFrom="paragraph">
                  <wp:posOffset>268125</wp:posOffset>
                </wp:positionV>
                <wp:extent cx="463550" cy="0"/>
                <wp:effectExtent l="22225" t="22225" r="19050" b="15875"/>
                <wp:wrapNone/>
                <wp:docPr id="7" name="Conector recto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799C4E" id="Conector recto 4" o:spid="_x0000_s1026" style="position:absolute;z-index:2516474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8.75pt,21.1pt" to="215.25pt,2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" strokecolor="#ee2a24" strokeweight="2.25pt">
                <v:stroke joinstyle="miter"/>
                <w10:wrap anchorx="margin"/>
              </v:line>
            </w:pict>
          </mc:Fallback>
        </mc:AlternateContent>
      </w:r>
      <w:r w:rsidR="00F86426" w:rsidRPr="0091253D">
        <w:t>Resultados Áreas Transversales y de Apoyo</w:t>
      </w:r>
      <w:bookmarkEnd w:id="93"/>
      <w:bookmarkEnd w:id="94"/>
      <w:bookmarkEnd w:id="95"/>
      <w:bookmarkEnd w:id="96"/>
    </w:p>
    <w:p w14:paraId="599C365B" w14:textId="77777777" w:rsidR="008E3B06" w:rsidRPr="0091253D" w:rsidRDefault="008E3B06" w:rsidP="008E3B06">
      <w:pPr>
        <w:spacing w:line="360" w:lineRule="auto"/>
        <w:jc w:val="center"/>
      </w:pPr>
      <w:r w:rsidRPr="008E3B06">
        <w:t>Memoria Institucional 2025</w:t>
      </w:r>
    </w:p>
    <w:p w14:paraId="1C4695E4" w14:textId="2861180A" w:rsidR="00A41286" w:rsidRPr="0091253D" w:rsidRDefault="00A41286" w:rsidP="00147DB7">
      <w:pPr>
        <w:spacing w:line="360" w:lineRule="auto"/>
      </w:pPr>
    </w:p>
    <w:p w14:paraId="5AF11615" w14:textId="77777777" w:rsidR="00A41286" w:rsidRPr="0091253D" w:rsidRDefault="00A41286" w:rsidP="00D015D1">
      <w:pPr>
        <w:pStyle w:val="Subttulo"/>
        <w:spacing w:line="360" w:lineRule="auto"/>
      </w:pPr>
      <w:bookmarkStart w:id="97" w:name="_Toc218691192"/>
      <w:bookmarkStart w:id="98" w:name="_Hlk170813016"/>
      <w:r w:rsidRPr="0091253D">
        <w:t>Desempeño Área Administrativa y Financiera</w:t>
      </w:r>
      <w:bookmarkEnd w:id="97"/>
    </w:p>
    <w:p w14:paraId="6DE8FDB1" w14:textId="0BD805AA" w:rsidR="0072761E" w:rsidRPr="0091253D" w:rsidRDefault="0072761E" w:rsidP="00D015D1">
      <w:pPr>
        <w:spacing w:line="360" w:lineRule="auto"/>
        <w:rPr>
          <w:spacing w:val="20"/>
          <w:szCs w:val="24"/>
          <w:lang w:val="es-ES"/>
        </w:rPr>
      </w:pPr>
      <w:r w:rsidRPr="0091253D">
        <w:rPr>
          <w:spacing w:val="20"/>
          <w:szCs w:val="24"/>
          <w:lang w:val="es-ES"/>
        </w:rPr>
        <w:t xml:space="preserve">Esta institución se ha desempeñado financieramente dentro del marco normativo existente ejecutando cada gasto con la calidad necesaria para satisfacer la demanda institucional, la transparencia y eficiencia del mismo. Nos hemos manejado dando cumplimiento a todas las exigencias de los Órganos Rectores (DIGEPRES, DIGECOG, </w:t>
      </w:r>
      <w:r w:rsidR="00097798" w:rsidRPr="0091253D">
        <w:rPr>
          <w:spacing w:val="20"/>
          <w:szCs w:val="24"/>
          <w:lang w:val="es-ES"/>
        </w:rPr>
        <w:t>Contraloría General de la República</w:t>
      </w:r>
      <w:r w:rsidRPr="0091253D">
        <w:rPr>
          <w:spacing w:val="20"/>
          <w:szCs w:val="24"/>
          <w:lang w:val="es-ES"/>
        </w:rPr>
        <w:t xml:space="preserve">, MAP </w:t>
      </w:r>
      <w:r w:rsidR="00097798" w:rsidRPr="0091253D">
        <w:rPr>
          <w:spacing w:val="20"/>
          <w:szCs w:val="24"/>
          <w:lang w:val="es-ES"/>
        </w:rPr>
        <w:t>y</w:t>
      </w:r>
      <w:r w:rsidRPr="0091253D">
        <w:rPr>
          <w:spacing w:val="20"/>
          <w:szCs w:val="24"/>
          <w:lang w:val="es-ES"/>
        </w:rPr>
        <w:t xml:space="preserve"> </w:t>
      </w:r>
      <w:r w:rsidR="00097798" w:rsidRPr="0091253D">
        <w:rPr>
          <w:spacing w:val="20"/>
          <w:szCs w:val="24"/>
          <w:lang w:val="es-ES"/>
        </w:rPr>
        <w:t>DGCP</w:t>
      </w:r>
      <w:r w:rsidRPr="0091253D">
        <w:rPr>
          <w:spacing w:val="20"/>
          <w:szCs w:val="24"/>
          <w:lang w:val="es-ES"/>
        </w:rPr>
        <w:t xml:space="preserve">). </w:t>
      </w:r>
    </w:p>
    <w:p w14:paraId="62368CC8" w14:textId="77777777" w:rsidR="00BA3873" w:rsidRPr="00B90F1C" w:rsidRDefault="00BA3873" w:rsidP="00BA3873">
      <w:pPr>
        <w:spacing w:after="0" w:line="360" w:lineRule="auto"/>
        <w:jc w:val="center"/>
        <w:rPr>
          <w:spacing w:val="20"/>
          <w:szCs w:val="24"/>
          <w:lang w:val="es-ES"/>
        </w:rPr>
      </w:pPr>
      <w:r w:rsidRPr="00B90F1C">
        <w:rPr>
          <w:spacing w:val="20"/>
          <w:szCs w:val="24"/>
          <w:lang w:val="es-ES"/>
        </w:rPr>
        <w:t>Instituto Nacional de Protección de los Derechos del Consumidor</w:t>
      </w:r>
    </w:p>
    <w:p w14:paraId="61C3C8B8" w14:textId="77777777" w:rsidR="00BA3873" w:rsidRPr="004118DF" w:rsidRDefault="00BA3873" w:rsidP="00BA3873">
      <w:pPr>
        <w:spacing w:after="0" w:line="360" w:lineRule="auto"/>
        <w:jc w:val="center"/>
        <w:rPr>
          <w:spacing w:val="20"/>
          <w:szCs w:val="24"/>
          <w:lang w:val="es-ES"/>
        </w:rPr>
      </w:pPr>
      <w:r w:rsidRPr="004118DF">
        <w:rPr>
          <w:spacing w:val="20"/>
          <w:szCs w:val="24"/>
          <w:lang w:val="es-ES"/>
        </w:rPr>
        <w:t>Enero-diciembre del año 2025</w:t>
      </w:r>
    </w:p>
    <w:p w14:paraId="2EF8228C" w14:textId="77777777" w:rsidR="00BA3873" w:rsidRPr="004118DF" w:rsidRDefault="00BA3873" w:rsidP="00BA3873">
      <w:pPr>
        <w:spacing w:after="0" w:line="360" w:lineRule="auto"/>
        <w:jc w:val="center"/>
        <w:rPr>
          <w:spacing w:val="20"/>
          <w:szCs w:val="24"/>
          <w:lang w:val="es-ES"/>
        </w:rPr>
      </w:pPr>
      <w:r w:rsidRPr="004118DF">
        <w:rPr>
          <w:spacing w:val="20"/>
          <w:szCs w:val="24"/>
          <w:lang w:val="es-ES"/>
        </w:rPr>
        <w:t>Ejecución de Gastos y Aplicaciones Financieras</w:t>
      </w:r>
    </w:p>
    <w:p w14:paraId="6C887B30" w14:textId="77777777" w:rsidR="004118DF" w:rsidRPr="004118DF" w:rsidRDefault="004118DF" w:rsidP="004118DF">
      <w:pPr>
        <w:spacing w:after="0" w:line="360" w:lineRule="auto"/>
        <w:jc w:val="center"/>
        <w:rPr>
          <w:spacing w:val="20"/>
          <w:szCs w:val="24"/>
          <w:lang w:val="es-ES"/>
        </w:rPr>
      </w:pPr>
      <w:r w:rsidRPr="004118DF">
        <w:rPr>
          <w:spacing w:val="20"/>
          <w:szCs w:val="24"/>
          <w:lang w:val="es-ES"/>
        </w:rPr>
        <w:t>en RD$</w:t>
      </w:r>
    </w:p>
    <w:tbl>
      <w:tblPr>
        <w:tblW w:w="0" w:type="auto"/>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5824"/>
        <w:gridCol w:w="1996"/>
      </w:tblGrid>
      <w:tr w:rsidR="004118DF" w:rsidRPr="00C03022" w14:paraId="007F9E19" w14:textId="77777777" w:rsidTr="0037119B">
        <w:trPr>
          <w:trHeight w:val="20"/>
          <w:jc w:val="center"/>
        </w:trPr>
        <w:tc>
          <w:tcPr>
            <w:tcW w:w="0" w:type="auto"/>
            <w:tcBorders>
              <w:top w:val="single" w:sz="4" w:space="0" w:color="BFBFBF"/>
              <w:left w:val="single" w:sz="4" w:space="0" w:color="BFBFBF"/>
              <w:bottom w:val="single" w:sz="4" w:space="0" w:color="BFBFBF"/>
              <w:right w:val="single" w:sz="4" w:space="0" w:color="BFBFBF"/>
            </w:tcBorders>
            <w:vAlign w:val="center"/>
            <w:hideMark/>
          </w:tcPr>
          <w:p w14:paraId="4AEACA50" w14:textId="77777777" w:rsidR="004118DF" w:rsidRPr="00C03022" w:rsidRDefault="004118DF" w:rsidP="004118DF">
            <w:pPr>
              <w:spacing w:after="0" w:line="240" w:lineRule="auto"/>
              <w:rPr>
                <w:b/>
                <w:bCs/>
                <w:spacing w:val="20"/>
                <w:szCs w:val="24"/>
                <w:lang w:val="es-ES"/>
              </w:rPr>
            </w:pPr>
            <w:bookmarkStart w:id="99" w:name="_Hlk108078268"/>
            <w:r w:rsidRPr="00C03022">
              <w:rPr>
                <w:b/>
                <w:bCs/>
                <w:spacing w:val="20"/>
                <w:szCs w:val="24"/>
                <w:lang w:val="es-ES"/>
              </w:rPr>
              <w:t>Detalle</w:t>
            </w:r>
          </w:p>
        </w:tc>
        <w:tc>
          <w:tcPr>
            <w:tcW w:w="0" w:type="auto"/>
            <w:tcBorders>
              <w:top w:val="single" w:sz="4" w:space="0" w:color="BFBFBF"/>
              <w:left w:val="single" w:sz="4" w:space="0" w:color="BFBFBF"/>
              <w:bottom w:val="single" w:sz="4" w:space="0" w:color="BFBFBF"/>
              <w:right w:val="single" w:sz="4" w:space="0" w:color="BFBFBF"/>
            </w:tcBorders>
            <w:vAlign w:val="center"/>
            <w:hideMark/>
          </w:tcPr>
          <w:p w14:paraId="2C602BDE" w14:textId="77777777" w:rsidR="004118DF" w:rsidRPr="00C03022" w:rsidRDefault="004118DF" w:rsidP="004118DF">
            <w:pPr>
              <w:spacing w:after="0" w:line="240" w:lineRule="auto"/>
              <w:rPr>
                <w:b/>
                <w:bCs/>
                <w:spacing w:val="20"/>
                <w:szCs w:val="24"/>
                <w:lang w:val="es-ES"/>
              </w:rPr>
            </w:pPr>
            <w:r w:rsidRPr="00C03022">
              <w:rPr>
                <w:b/>
                <w:bCs/>
                <w:spacing w:val="20"/>
                <w:szCs w:val="24"/>
                <w:lang w:val="es-ES"/>
              </w:rPr>
              <w:t>TOTAL</w:t>
            </w:r>
          </w:p>
        </w:tc>
      </w:tr>
      <w:tr w:rsidR="004118DF" w:rsidRPr="00C03022" w14:paraId="48D55D8C" w14:textId="77777777" w:rsidTr="0037119B">
        <w:trPr>
          <w:trHeight w:val="70"/>
          <w:jc w:val="center"/>
        </w:trPr>
        <w:tc>
          <w:tcPr>
            <w:tcW w:w="0" w:type="auto"/>
            <w:tcBorders>
              <w:top w:val="single" w:sz="4" w:space="0" w:color="BFBFBF"/>
              <w:left w:val="single" w:sz="4" w:space="0" w:color="BFBFBF"/>
              <w:bottom w:val="single" w:sz="4" w:space="0" w:color="BFBFBF"/>
              <w:right w:val="single" w:sz="4" w:space="0" w:color="BFBFBF"/>
            </w:tcBorders>
            <w:shd w:val="clear" w:color="auto" w:fill="F2F2F2"/>
            <w:vAlign w:val="center"/>
            <w:hideMark/>
          </w:tcPr>
          <w:p w14:paraId="3AE0CC45" w14:textId="77777777" w:rsidR="004118DF" w:rsidRPr="00C03022" w:rsidRDefault="004118DF" w:rsidP="004118DF">
            <w:pPr>
              <w:spacing w:after="0" w:line="240" w:lineRule="auto"/>
              <w:rPr>
                <w:b/>
                <w:bCs/>
                <w:spacing w:val="20"/>
                <w:szCs w:val="24"/>
                <w:lang w:val="es-ES"/>
              </w:rPr>
            </w:pPr>
            <w:r w:rsidRPr="00C03022">
              <w:rPr>
                <w:b/>
                <w:bCs/>
                <w:spacing w:val="20"/>
                <w:szCs w:val="24"/>
                <w:lang w:val="es-ES"/>
              </w:rPr>
              <w:t xml:space="preserve">2 – Gastos </w:t>
            </w:r>
          </w:p>
        </w:tc>
        <w:tc>
          <w:tcPr>
            <w:tcW w:w="0" w:type="auto"/>
            <w:tcBorders>
              <w:top w:val="single" w:sz="4" w:space="0" w:color="BFBFBF"/>
              <w:left w:val="single" w:sz="4" w:space="0" w:color="BFBFBF"/>
              <w:bottom w:val="single" w:sz="4" w:space="0" w:color="BFBFBF"/>
              <w:right w:val="single" w:sz="4" w:space="0" w:color="BFBFBF"/>
            </w:tcBorders>
            <w:shd w:val="clear" w:color="auto" w:fill="F2F2F2"/>
            <w:vAlign w:val="center"/>
          </w:tcPr>
          <w:p w14:paraId="5D094CD5" w14:textId="77777777" w:rsidR="004118DF" w:rsidRPr="00C03022" w:rsidRDefault="004118DF" w:rsidP="004118DF">
            <w:pPr>
              <w:spacing w:after="0" w:line="240" w:lineRule="auto"/>
              <w:rPr>
                <w:spacing w:val="20"/>
                <w:szCs w:val="24"/>
                <w:lang w:val="es-ES"/>
              </w:rPr>
            </w:pPr>
            <w:r w:rsidRPr="00C03022">
              <w:rPr>
                <w:spacing w:val="20"/>
                <w:szCs w:val="24"/>
                <w:lang w:val="es-ES"/>
              </w:rPr>
              <w:t>379,253,474.90</w:t>
            </w:r>
          </w:p>
        </w:tc>
      </w:tr>
      <w:tr w:rsidR="004118DF" w:rsidRPr="00C03022" w14:paraId="15D887C3" w14:textId="77777777" w:rsidTr="0037119B">
        <w:trPr>
          <w:trHeight w:val="20"/>
          <w:jc w:val="center"/>
        </w:trPr>
        <w:tc>
          <w:tcPr>
            <w:tcW w:w="0" w:type="auto"/>
            <w:tcBorders>
              <w:top w:val="single" w:sz="4" w:space="0" w:color="BFBFBF"/>
              <w:left w:val="single" w:sz="4" w:space="0" w:color="BFBFBF"/>
              <w:bottom w:val="single" w:sz="4" w:space="0" w:color="BFBFBF"/>
              <w:right w:val="single" w:sz="4" w:space="0" w:color="BFBFBF"/>
            </w:tcBorders>
            <w:vAlign w:val="center"/>
            <w:hideMark/>
          </w:tcPr>
          <w:p w14:paraId="3C72995A" w14:textId="77777777" w:rsidR="004118DF" w:rsidRPr="00C03022" w:rsidRDefault="004118DF" w:rsidP="004118DF">
            <w:pPr>
              <w:spacing w:after="0" w:line="240" w:lineRule="auto"/>
              <w:rPr>
                <w:b/>
                <w:bCs/>
                <w:spacing w:val="20"/>
                <w:szCs w:val="24"/>
                <w:lang w:val="es-ES"/>
              </w:rPr>
            </w:pPr>
            <w:r w:rsidRPr="00C03022">
              <w:rPr>
                <w:b/>
                <w:bCs/>
                <w:spacing w:val="20"/>
                <w:szCs w:val="24"/>
                <w:lang w:val="es-ES"/>
              </w:rPr>
              <w:t>2.1 - Remuneraciones Y Contribuciones</w:t>
            </w:r>
          </w:p>
        </w:tc>
        <w:tc>
          <w:tcPr>
            <w:tcW w:w="0" w:type="auto"/>
            <w:tcBorders>
              <w:top w:val="single" w:sz="4" w:space="0" w:color="BFBFBF"/>
              <w:left w:val="single" w:sz="4" w:space="0" w:color="BFBFBF"/>
              <w:bottom w:val="single" w:sz="4" w:space="0" w:color="BFBFBF"/>
              <w:right w:val="single" w:sz="4" w:space="0" w:color="BFBFBF"/>
            </w:tcBorders>
          </w:tcPr>
          <w:p w14:paraId="1371F534" w14:textId="77777777" w:rsidR="004118DF" w:rsidRPr="00C03022" w:rsidRDefault="004118DF" w:rsidP="004118DF">
            <w:pPr>
              <w:spacing w:after="0" w:line="240" w:lineRule="auto"/>
              <w:rPr>
                <w:spacing w:val="20"/>
                <w:szCs w:val="24"/>
                <w:lang w:val="es-ES"/>
              </w:rPr>
            </w:pPr>
            <w:r w:rsidRPr="00C03022">
              <w:rPr>
                <w:spacing w:val="20"/>
                <w:szCs w:val="24"/>
                <w:lang w:val="es-ES"/>
              </w:rPr>
              <w:t>306,532,113.69</w:t>
            </w:r>
          </w:p>
        </w:tc>
      </w:tr>
      <w:tr w:rsidR="004118DF" w:rsidRPr="00C03022" w14:paraId="3AC63F26" w14:textId="77777777" w:rsidTr="0037119B">
        <w:trPr>
          <w:trHeight w:val="20"/>
          <w:jc w:val="center"/>
        </w:trPr>
        <w:tc>
          <w:tcPr>
            <w:tcW w:w="0" w:type="auto"/>
            <w:tcBorders>
              <w:top w:val="single" w:sz="4" w:space="0" w:color="BFBFBF"/>
              <w:left w:val="single" w:sz="4" w:space="0" w:color="BFBFBF"/>
              <w:bottom w:val="single" w:sz="4" w:space="0" w:color="BFBFBF"/>
              <w:right w:val="single" w:sz="4" w:space="0" w:color="BFBFBF"/>
            </w:tcBorders>
            <w:shd w:val="clear" w:color="auto" w:fill="F2F2F2"/>
            <w:vAlign w:val="center"/>
            <w:hideMark/>
          </w:tcPr>
          <w:p w14:paraId="2EDCFC56" w14:textId="77777777" w:rsidR="004118DF" w:rsidRPr="00C03022" w:rsidRDefault="004118DF" w:rsidP="004118DF">
            <w:pPr>
              <w:spacing w:after="0" w:line="240" w:lineRule="auto"/>
              <w:rPr>
                <w:b/>
                <w:bCs/>
                <w:spacing w:val="20"/>
                <w:szCs w:val="24"/>
                <w:lang w:val="es-ES"/>
              </w:rPr>
            </w:pPr>
            <w:r w:rsidRPr="00C03022">
              <w:rPr>
                <w:b/>
                <w:bCs/>
                <w:spacing w:val="20"/>
                <w:szCs w:val="24"/>
                <w:lang w:val="es-ES"/>
              </w:rPr>
              <w:t>2.2 - Contratación De Servicios</w:t>
            </w:r>
          </w:p>
        </w:tc>
        <w:tc>
          <w:tcPr>
            <w:tcW w:w="0" w:type="auto"/>
            <w:tcBorders>
              <w:top w:val="single" w:sz="4" w:space="0" w:color="BFBFBF"/>
              <w:left w:val="single" w:sz="4" w:space="0" w:color="BFBFBF"/>
              <w:bottom w:val="single" w:sz="4" w:space="0" w:color="BFBFBF"/>
              <w:right w:val="single" w:sz="4" w:space="0" w:color="BFBFBF"/>
            </w:tcBorders>
            <w:shd w:val="clear" w:color="auto" w:fill="F2F2F2"/>
          </w:tcPr>
          <w:p w14:paraId="6EC9476E" w14:textId="77777777" w:rsidR="004118DF" w:rsidRPr="00C03022" w:rsidRDefault="004118DF" w:rsidP="004118DF">
            <w:pPr>
              <w:spacing w:after="0" w:line="240" w:lineRule="auto"/>
              <w:rPr>
                <w:spacing w:val="20"/>
                <w:szCs w:val="24"/>
                <w:lang w:val="es-ES"/>
              </w:rPr>
            </w:pPr>
            <w:r w:rsidRPr="00C03022">
              <w:rPr>
                <w:spacing w:val="20"/>
                <w:szCs w:val="24"/>
                <w:lang w:val="es-ES"/>
              </w:rPr>
              <w:t xml:space="preserve"> 61,443,328.82</w:t>
            </w:r>
          </w:p>
        </w:tc>
      </w:tr>
      <w:tr w:rsidR="004118DF" w:rsidRPr="00C03022" w14:paraId="225DE9BA" w14:textId="77777777" w:rsidTr="0037119B">
        <w:trPr>
          <w:trHeight w:val="20"/>
          <w:jc w:val="center"/>
        </w:trPr>
        <w:tc>
          <w:tcPr>
            <w:tcW w:w="0" w:type="auto"/>
            <w:tcBorders>
              <w:top w:val="single" w:sz="4" w:space="0" w:color="BFBFBF"/>
              <w:left w:val="single" w:sz="4" w:space="0" w:color="BFBFBF"/>
              <w:bottom w:val="single" w:sz="4" w:space="0" w:color="BFBFBF"/>
              <w:right w:val="single" w:sz="4" w:space="0" w:color="BFBFBF"/>
            </w:tcBorders>
            <w:vAlign w:val="center"/>
            <w:hideMark/>
          </w:tcPr>
          <w:p w14:paraId="627155C4" w14:textId="77777777" w:rsidR="004118DF" w:rsidRPr="00C03022" w:rsidRDefault="004118DF" w:rsidP="004118DF">
            <w:pPr>
              <w:spacing w:after="0" w:line="240" w:lineRule="auto"/>
              <w:rPr>
                <w:b/>
                <w:bCs/>
                <w:spacing w:val="20"/>
                <w:szCs w:val="24"/>
                <w:lang w:val="es-ES"/>
              </w:rPr>
            </w:pPr>
            <w:r w:rsidRPr="00C03022">
              <w:rPr>
                <w:b/>
                <w:bCs/>
                <w:spacing w:val="20"/>
                <w:szCs w:val="24"/>
                <w:lang w:val="es-ES"/>
              </w:rPr>
              <w:t>2.3 - Materiales Y Suministros</w:t>
            </w:r>
          </w:p>
        </w:tc>
        <w:tc>
          <w:tcPr>
            <w:tcW w:w="0" w:type="auto"/>
            <w:tcBorders>
              <w:top w:val="single" w:sz="4" w:space="0" w:color="BFBFBF"/>
              <w:left w:val="single" w:sz="4" w:space="0" w:color="BFBFBF"/>
              <w:bottom w:val="single" w:sz="4" w:space="0" w:color="BFBFBF"/>
              <w:right w:val="single" w:sz="4" w:space="0" w:color="BFBFBF"/>
            </w:tcBorders>
          </w:tcPr>
          <w:p w14:paraId="30F42C8D" w14:textId="77777777" w:rsidR="004118DF" w:rsidRPr="00C03022" w:rsidRDefault="004118DF" w:rsidP="004118DF">
            <w:pPr>
              <w:spacing w:after="0" w:line="240" w:lineRule="auto"/>
              <w:rPr>
                <w:spacing w:val="20"/>
                <w:szCs w:val="24"/>
                <w:lang w:val="es-ES"/>
              </w:rPr>
            </w:pPr>
            <w:r w:rsidRPr="00C03022">
              <w:rPr>
                <w:spacing w:val="20"/>
                <w:szCs w:val="24"/>
                <w:lang w:val="es-ES"/>
              </w:rPr>
              <w:t xml:space="preserve">  7,813,375.71</w:t>
            </w:r>
          </w:p>
        </w:tc>
      </w:tr>
      <w:tr w:rsidR="004118DF" w:rsidRPr="00C03022" w14:paraId="0227CAD3" w14:textId="77777777" w:rsidTr="0037119B">
        <w:trPr>
          <w:trHeight w:val="20"/>
          <w:jc w:val="center"/>
        </w:trPr>
        <w:tc>
          <w:tcPr>
            <w:tcW w:w="0" w:type="auto"/>
            <w:tcBorders>
              <w:top w:val="single" w:sz="4" w:space="0" w:color="BFBFBF"/>
              <w:left w:val="single" w:sz="4" w:space="0" w:color="BFBFBF"/>
              <w:bottom w:val="single" w:sz="4" w:space="0" w:color="BFBFBF"/>
              <w:right w:val="single" w:sz="4" w:space="0" w:color="BFBFBF"/>
            </w:tcBorders>
            <w:shd w:val="clear" w:color="auto" w:fill="F2F2F2"/>
            <w:vAlign w:val="center"/>
            <w:hideMark/>
          </w:tcPr>
          <w:p w14:paraId="07DC4982" w14:textId="77777777" w:rsidR="004118DF" w:rsidRPr="00C03022" w:rsidRDefault="004118DF" w:rsidP="004118DF">
            <w:pPr>
              <w:spacing w:after="0" w:line="240" w:lineRule="auto"/>
              <w:rPr>
                <w:b/>
                <w:bCs/>
                <w:spacing w:val="20"/>
                <w:szCs w:val="24"/>
                <w:lang w:val="es-ES"/>
              </w:rPr>
            </w:pPr>
            <w:r w:rsidRPr="00C03022">
              <w:rPr>
                <w:b/>
                <w:bCs/>
                <w:spacing w:val="20"/>
                <w:szCs w:val="24"/>
                <w:lang w:val="es-ES"/>
              </w:rPr>
              <w:t>2.4 - Transferencias Corrientes</w:t>
            </w:r>
          </w:p>
        </w:tc>
        <w:tc>
          <w:tcPr>
            <w:tcW w:w="0" w:type="auto"/>
            <w:tcBorders>
              <w:top w:val="single" w:sz="4" w:space="0" w:color="BFBFBF"/>
              <w:left w:val="single" w:sz="4" w:space="0" w:color="BFBFBF"/>
              <w:bottom w:val="single" w:sz="4" w:space="0" w:color="BFBFBF"/>
              <w:right w:val="single" w:sz="4" w:space="0" w:color="BFBFBF"/>
            </w:tcBorders>
            <w:shd w:val="clear" w:color="auto" w:fill="F2F2F2"/>
          </w:tcPr>
          <w:p w14:paraId="28FCB7E6" w14:textId="77777777" w:rsidR="004118DF" w:rsidRPr="00C03022" w:rsidRDefault="004118DF" w:rsidP="004118DF">
            <w:pPr>
              <w:spacing w:after="0" w:line="240" w:lineRule="auto"/>
              <w:rPr>
                <w:spacing w:val="20"/>
                <w:szCs w:val="24"/>
                <w:lang w:val="es-ES"/>
              </w:rPr>
            </w:pPr>
            <w:r w:rsidRPr="00C03022">
              <w:rPr>
                <w:spacing w:val="20"/>
                <w:szCs w:val="24"/>
                <w:lang w:val="es-ES"/>
              </w:rPr>
              <w:t xml:space="preserve">  1,161,403.28</w:t>
            </w:r>
          </w:p>
        </w:tc>
      </w:tr>
      <w:tr w:rsidR="004118DF" w:rsidRPr="00C03022" w14:paraId="669FA451" w14:textId="77777777" w:rsidTr="0037119B">
        <w:trPr>
          <w:trHeight w:val="20"/>
          <w:jc w:val="center"/>
        </w:trPr>
        <w:tc>
          <w:tcPr>
            <w:tcW w:w="0" w:type="auto"/>
            <w:tcBorders>
              <w:top w:val="single" w:sz="4" w:space="0" w:color="BFBFBF"/>
              <w:left w:val="single" w:sz="4" w:space="0" w:color="BFBFBF"/>
              <w:bottom w:val="single" w:sz="4" w:space="0" w:color="BFBFBF"/>
              <w:right w:val="single" w:sz="4" w:space="0" w:color="BFBFBF"/>
            </w:tcBorders>
            <w:shd w:val="clear" w:color="auto" w:fill="F2F2F2"/>
            <w:vAlign w:val="center"/>
            <w:hideMark/>
          </w:tcPr>
          <w:p w14:paraId="4B9CB314" w14:textId="77777777" w:rsidR="004118DF" w:rsidRPr="00C03022" w:rsidRDefault="004118DF" w:rsidP="004118DF">
            <w:pPr>
              <w:spacing w:after="0" w:line="240" w:lineRule="auto"/>
              <w:rPr>
                <w:b/>
                <w:bCs/>
                <w:spacing w:val="20"/>
                <w:szCs w:val="24"/>
                <w:lang w:val="es-ES"/>
              </w:rPr>
            </w:pPr>
            <w:r w:rsidRPr="00C03022">
              <w:rPr>
                <w:b/>
                <w:bCs/>
                <w:spacing w:val="20"/>
                <w:szCs w:val="24"/>
                <w:lang w:val="es-ES"/>
              </w:rPr>
              <w:t>2.6 - Bienes Muebles, Inmuebles E Intangibles</w:t>
            </w:r>
          </w:p>
        </w:tc>
        <w:tc>
          <w:tcPr>
            <w:tcW w:w="0" w:type="auto"/>
            <w:tcBorders>
              <w:top w:val="single" w:sz="4" w:space="0" w:color="BFBFBF"/>
              <w:left w:val="single" w:sz="4" w:space="0" w:color="BFBFBF"/>
              <w:bottom w:val="single" w:sz="4" w:space="0" w:color="BFBFBF"/>
              <w:right w:val="single" w:sz="4" w:space="0" w:color="BFBFBF"/>
            </w:tcBorders>
            <w:shd w:val="clear" w:color="auto" w:fill="F2F2F2"/>
          </w:tcPr>
          <w:p w14:paraId="558EE979" w14:textId="77777777" w:rsidR="004118DF" w:rsidRPr="00C03022" w:rsidRDefault="004118DF" w:rsidP="004118DF">
            <w:pPr>
              <w:spacing w:after="0" w:line="240" w:lineRule="auto"/>
              <w:rPr>
                <w:spacing w:val="20"/>
                <w:szCs w:val="24"/>
                <w:lang w:val="es-ES"/>
              </w:rPr>
            </w:pPr>
            <w:r w:rsidRPr="00C03022">
              <w:rPr>
                <w:spacing w:val="20"/>
                <w:szCs w:val="24"/>
                <w:lang w:val="es-ES"/>
              </w:rPr>
              <w:t xml:space="preserve">  2,303,253.40</w:t>
            </w:r>
          </w:p>
        </w:tc>
      </w:tr>
      <w:tr w:rsidR="004118DF" w:rsidRPr="00C03022" w14:paraId="4011791D" w14:textId="77777777" w:rsidTr="0037119B">
        <w:trPr>
          <w:trHeight w:val="20"/>
          <w:jc w:val="center"/>
        </w:trPr>
        <w:tc>
          <w:tcPr>
            <w:tcW w:w="0" w:type="auto"/>
            <w:tcBorders>
              <w:top w:val="single" w:sz="4" w:space="0" w:color="BFBFBF"/>
              <w:left w:val="single" w:sz="4" w:space="0" w:color="BFBFBF"/>
              <w:bottom w:val="single" w:sz="4" w:space="0" w:color="BFBFBF"/>
              <w:right w:val="single" w:sz="4" w:space="0" w:color="BFBFBF"/>
            </w:tcBorders>
            <w:vAlign w:val="center"/>
            <w:hideMark/>
          </w:tcPr>
          <w:p w14:paraId="156F9DB5" w14:textId="77777777" w:rsidR="004118DF" w:rsidRPr="00C03022" w:rsidRDefault="004118DF" w:rsidP="004118DF">
            <w:pPr>
              <w:spacing w:after="0" w:line="240" w:lineRule="auto"/>
              <w:rPr>
                <w:b/>
                <w:bCs/>
                <w:spacing w:val="20"/>
                <w:szCs w:val="24"/>
                <w:lang w:val="es-ES"/>
              </w:rPr>
            </w:pPr>
            <w:r w:rsidRPr="00C03022">
              <w:rPr>
                <w:b/>
                <w:bCs/>
                <w:spacing w:val="20"/>
                <w:szCs w:val="24"/>
                <w:lang w:val="es-ES"/>
              </w:rPr>
              <w:t>Total, En Gastos</w:t>
            </w:r>
          </w:p>
        </w:tc>
        <w:tc>
          <w:tcPr>
            <w:tcW w:w="0" w:type="auto"/>
            <w:tcBorders>
              <w:top w:val="single" w:sz="4" w:space="0" w:color="BFBFBF"/>
              <w:left w:val="single" w:sz="4" w:space="0" w:color="BFBFBF"/>
              <w:bottom w:val="single" w:sz="4" w:space="0" w:color="BFBFBF"/>
              <w:right w:val="single" w:sz="4" w:space="0" w:color="BFBFBF"/>
            </w:tcBorders>
            <w:vAlign w:val="center"/>
          </w:tcPr>
          <w:p w14:paraId="7601D9E7" w14:textId="77777777" w:rsidR="004118DF" w:rsidRPr="00C03022" w:rsidRDefault="004118DF" w:rsidP="004118DF">
            <w:pPr>
              <w:spacing w:after="0" w:line="240" w:lineRule="auto"/>
              <w:rPr>
                <w:spacing w:val="20"/>
                <w:szCs w:val="24"/>
                <w:lang w:val="es-ES"/>
              </w:rPr>
            </w:pPr>
            <w:r w:rsidRPr="00C03022">
              <w:rPr>
                <w:spacing w:val="20"/>
                <w:szCs w:val="24"/>
                <w:lang w:val="es-ES"/>
              </w:rPr>
              <w:t>379,253,474.90</w:t>
            </w:r>
          </w:p>
        </w:tc>
      </w:tr>
    </w:tbl>
    <w:bookmarkEnd w:id="99"/>
    <w:p w14:paraId="796033A9" w14:textId="4FB66E88" w:rsidR="004118DF" w:rsidRPr="004118DF" w:rsidRDefault="004118DF" w:rsidP="004118DF">
      <w:pPr>
        <w:spacing w:line="360" w:lineRule="auto"/>
        <w:jc w:val="center"/>
        <w:rPr>
          <w:i/>
          <w:iCs/>
          <w:spacing w:val="20"/>
          <w:sz w:val="18"/>
          <w:szCs w:val="18"/>
          <w:lang w:val="es-ES"/>
        </w:rPr>
      </w:pPr>
      <w:r w:rsidRPr="004118DF">
        <w:rPr>
          <w:i/>
          <w:iCs/>
          <w:spacing w:val="20"/>
          <w:sz w:val="18"/>
          <w:szCs w:val="18"/>
          <w:lang w:val="es-ES"/>
        </w:rPr>
        <w:t>Fuente: Dpto. Financiero.</w:t>
      </w:r>
    </w:p>
    <w:p w14:paraId="7AAACA56" w14:textId="77777777" w:rsidR="004118DF" w:rsidRPr="004118DF" w:rsidRDefault="004118DF" w:rsidP="004118DF">
      <w:pPr>
        <w:spacing w:line="360" w:lineRule="auto"/>
        <w:rPr>
          <w:spacing w:val="20"/>
          <w:szCs w:val="24"/>
          <w:lang w:val="es-ES"/>
        </w:rPr>
      </w:pPr>
      <w:r w:rsidRPr="004118DF">
        <w:rPr>
          <w:spacing w:val="20"/>
          <w:szCs w:val="24"/>
          <w:lang w:val="es-ES"/>
        </w:rPr>
        <w:t xml:space="preserve">Hemos ejecutado a nivel del devengado al 31/12/2025 en el objeto del gasto de Remuneraciones y contribuciones un total de </w:t>
      </w:r>
      <w:r w:rsidRPr="004118DF">
        <w:rPr>
          <w:b/>
          <w:bCs/>
          <w:spacing w:val="20"/>
          <w:szCs w:val="24"/>
          <w:lang w:val="es-ES"/>
        </w:rPr>
        <w:t>RD$306,532,113.69</w:t>
      </w:r>
      <w:r w:rsidRPr="004118DF">
        <w:rPr>
          <w:spacing w:val="20"/>
          <w:szCs w:val="24"/>
          <w:lang w:val="es-ES"/>
        </w:rPr>
        <w:t xml:space="preserve"> (Trescientos seis millones quinientos treinta y dos mil ciento trece con 69/100), En el objeto del gasto de Contrataciones de Servicios se ha ejecutado a el total de </w:t>
      </w:r>
      <w:r w:rsidRPr="004118DF">
        <w:rPr>
          <w:b/>
          <w:bCs/>
          <w:spacing w:val="20"/>
          <w:szCs w:val="24"/>
          <w:lang w:val="es-ES"/>
        </w:rPr>
        <w:t>RD61,443,328.82 (</w:t>
      </w:r>
      <w:r w:rsidRPr="004118DF">
        <w:rPr>
          <w:spacing w:val="20"/>
          <w:szCs w:val="24"/>
          <w:lang w:val="es-ES"/>
        </w:rPr>
        <w:t>Sesenta y un millones cuatrocientos cuarenta y tres mil trescientos veintiocho con 82/100).</w:t>
      </w:r>
      <w:r w:rsidRPr="004118DF">
        <w:rPr>
          <w:b/>
          <w:bCs/>
          <w:spacing w:val="20"/>
          <w:szCs w:val="24"/>
          <w:lang w:val="es-ES"/>
        </w:rPr>
        <w:t xml:space="preserve"> </w:t>
      </w:r>
      <w:r w:rsidRPr="004118DF">
        <w:rPr>
          <w:spacing w:val="20"/>
          <w:szCs w:val="24"/>
          <w:lang w:val="es-ES"/>
        </w:rPr>
        <w:t xml:space="preserve">De igual manera en el </w:t>
      </w:r>
      <w:r w:rsidRPr="004118DF">
        <w:rPr>
          <w:spacing w:val="20"/>
          <w:szCs w:val="24"/>
          <w:lang w:val="es-ES"/>
        </w:rPr>
        <w:lastRenderedPageBreak/>
        <w:t>objeto de Materiales y Suministros el total de</w:t>
      </w:r>
      <w:r w:rsidRPr="004118DF">
        <w:rPr>
          <w:rFonts w:ascii="Calibri" w:eastAsia="Calibri" w:hAnsi="Calibri"/>
          <w:color w:val="auto"/>
          <w:kern w:val="2"/>
          <w:sz w:val="22"/>
          <w14:ligatures w14:val="standardContextual"/>
        </w:rPr>
        <w:t xml:space="preserve"> </w:t>
      </w:r>
      <w:r w:rsidRPr="004118DF">
        <w:rPr>
          <w:b/>
          <w:bCs/>
          <w:spacing w:val="20"/>
          <w:szCs w:val="24"/>
          <w:lang w:val="es-ES"/>
        </w:rPr>
        <w:t>RD$7,813,375.71</w:t>
      </w:r>
      <w:r w:rsidRPr="004118DF">
        <w:rPr>
          <w:spacing w:val="20"/>
          <w:szCs w:val="24"/>
          <w:lang w:val="es-ES"/>
        </w:rPr>
        <w:t xml:space="preserve"> (Siete millones ochocientos trece mil trescientos setenta y cinco con 71/100), en el objeto de Transferencia corriente el total de </w:t>
      </w:r>
      <w:r w:rsidRPr="004118DF">
        <w:rPr>
          <w:b/>
          <w:bCs/>
          <w:spacing w:val="20"/>
          <w:szCs w:val="24"/>
          <w:lang w:val="es-ES"/>
        </w:rPr>
        <w:t>RD$1,161,403.28</w:t>
      </w:r>
      <w:r w:rsidRPr="004118DF">
        <w:rPr>
          <w:spacing w:val="20"/>
          <w:szCs w:val="24"/>
          <w:lang w:val="es-ES"/>
        </w:rPr>
        <w:t xml:space="preserve"> (Un millón ciento sesenta y un mil cuatrocientos tres con 28/100), y en el objeto de Bienes Muebles e Inmuebles la suma de</w:t>
      </w:r>
      <w:r w:rsidRPr="004118DF">
        <w:rPr>
          <w:rFonts w:ascii="Calibri" w:eastAsia="Calibri" w:hAnsi="Calibri"/>
          <w:color w:val="auto"/>
          <w:kern w:val="2"/>
          <w:sz w:val="22"/>
          <w14:ligatures w14:val="standardContextual"/>
        </w:rPr>
        <w:t xml:space="preserve"> </w:t>
      </w:r>
      <w:r w:rsidRPr="004118DF">
        <w:rPr>
          <w:spacing w:val="20"/>
          <w:szCs w:val="24"/>
          <w:lang w:val="es-ES"/>
        </w:rPr>
        <w:t>RD</w:t>
      </w:r>
      <w:r w:rsidRPr="004118DF">
        <w:rPr>
          <w:b/>
          <w:bCs/>
          <w:spacing w:val="20"/>
          <w:szCs w:val="24"/>
          <w:lang w:val="es-ES"/>
        </w:rPr>
        <w:t>$2,303,253.40</w:t>
      </w:r>
      <w:r w:rsidRPr="004118DF">
        <w:rPr>
          <w:spacing w:val="20"/>
          <w:szCs w:val="24"/>
          <w:lang w:val="es-ES"/>
        </w:rPr>
        <w:t xml:space="preserve"> (Dos millones trescientos tres mil doscientos cincuenta y tres con 40/100). </w:t>
      </w:r>
    </w:p>
    <w:p w14:paraId="05212D79" w14:textId="77777777" w:rsidR="004118DF" w:rsidRPr="004118DF" w:rsidRDefault="004118DF" w:rsidP="004118DF">
      <w:pPr>
        <w:spacing w:line="360" w:lineRule="auto"/>
        <w:rPr>
          <w:spacing w:val="20"/>
          <w:szCs w:val="24"/>
          <w:lang w:val="es-ES"/>
        </w:rPr>
      </w:pPr>
      <w:r w:rsidRPr="004118DF">
        <w:rPr>
          <w:spacing w:val="20"/>
          <w:szCs w:val="24"/>
          <w:lang w:val="es-ES"/>
        </w:rPr>
        <w:t xml:space="preserve">Para un total devengado de </w:t>
      </w:r>
      <w:r w:rsidRPr="004118DF">
        <w:rPr>
          <w:b/>
          <w:bCs/>
          <w:spacing w:val="20"/>
          <w:szCs w:val="24"/>
          <w:lang w:val="es-ES"/>
        </w:rPr>
        <w:t>RD$379,253,474.90</w:t>
      </w:r>
      <w:r w:rsidRPr="004118DF">
        <w:rPr>
          <w:spacing w:val="20"/>
          <w:szCs w:val="24"/>
          <w:lang w:val="es-ES"/>
        </w:rPr>
        <w:t xml:space="preserve"> (Trescientos setenta y nueve millones doscientos cincuenta y tres mil cuatrocientos setenta y cuatro con 90/100) equivalente a un 96.59%.</w:t>
      </w:r>
    </w:p>
    <w:p w14:paraId="64DA218B" w14:textId="77777777" w:rsidR="004118DF" w:rsidRPr="004118DF" w:rsidRDefault="004118DF" w:rsidP="004118DF">
      <w:pPr>
        <w:spacing w:line="360" w:lineRule="auto"/>
        <w:rPr>
          <w:spacing w:val="20"/>
          <w:szCs w:val="24"/>
          <w:lang w:val="es-ES"/>
        </w:rPr>
      </w:pPr>
      <w:r w:rsidRPr="004118DF">
        <w:rPr>
          <w:spacing w:val="20"/>
          <w:szCs w:val="24"/>
          <w:lang w:val="es-ES"/>
        </w:rPr>
        <w:t>Las cuentas se han mantenido con balances por un valor de (</w:t>
      </w:r>
      <w:r w:rsidRPr="004118DF">
        <w:rPr>
          <w:b/>
          <w:bCs/>
          <w:spacing w:val="20"/>
          <w:szCs w:val="24"/>
          <w:lang w:val="es-ES"/>
        </w:rPr>
        <w:t>RD$8,753,132.29)</w:t>
      </w:r>
      <w:r w:rsidRPr="004118DF">
        <w:rPr>
          <w:color w:val="000000"/>
          <w:spacing w:val="20"/>
          <w:szCs w:val="24"/>
          <w:lang w:val="es-ES"/>
        </w:rPr>
        <w:t xml:space="preserve"> </w:t>
      </w:r>
      <w:r w:rsidRPr="004118DF">
        <w:rPr>
          <w:spacing w:val="20"/>
          <w:szCs w:val="24"/>
          <w:lang w:val="es-ES"/>
        </w:rPr>
        <w:t>(ocho millones setecientos cincuenta y tres mil ciento treinta y dos  29/100) en fondo general, la cantidad de (</w:t>
      </w:r>
      <w:r w:rsidRPr="004118DF">
        <w:rPr>
          <w:b/>
          <w:bCs/>
          <w:spacing w:val="20"/>
          <w:szCs w:val="24"/>
          <w:lang w:val="es-ES"/>
        </w:rPr>
        <w:t>RD$9,825,306.28)</w:t>
      </w:r>
      <w:r w:rsidRPr="004118DF">
        <w:rPr>
          <w:color w:val="0070C0"/>
          <w:spacing w:val="20"/>
          <w:szCs w:val="24"/>
          <w:lang w:val="es-ES"/>
        </w:rPr>
        <w:t xml:space="preserve"> </w:t>
      </w:r>
      <w:r w:rsidRPr="004118DF">
        <w:rPr>
          <w:spacing w:val="20"/>
          <w:szCs w:val="24"/>
          <w:lang w:val="es-ES"/>
        </w:rPr>
        <w:t xml:space="preserve">(nueve millones ocho ciento veinticinco mil reciento cero seis con 28 /100) y un total de </w:t>
      </w:r>
      <w:r w:rsidRPr="004118DF">
        <w:rPr>
          <w:b/>
          <w:bCs/>
          <w:spacing w:val="20"/>
          <w:szCs w:val="24"/>
          <w:lang w:val="es-ES"/>
        </w:rPr>
        <w:t>RD$91,750,94</w:t>
      </w:r>
      <w:r w:rsidRPr="004118DF">
        <w:rPr>
          <w:b/>
          <w:bCs/>
          <w:color w:val="0070C0"/>
          <w:spacing w:val="20"/>
          <w:szCs w:val="24"/>
          <w:lang w:val="es-ES"/>
        </w:rPr>
        <w:t xml:space="preserve"> </w:t>
      </w:r>
      <w:r w:rsidRPr="004118DF">
        <w:rPr>
          <w:spacing w:val="20"/>
          <w:szCs w:val="24"/>
          <w:lang w:val="es-ES"/>
        </w:rPr>
        <w:t>noventa y un mil setecientos cincuenta mil con  94/100) con el fin de poder cumplir con los compromisos contraídos  y por generar a nivel institucional dando cumplimento al decreto 15-17, según constan en el siguiente detalle:</w:t>
      </w:r>
    </w:p>
    <w:tbl>
      <w:tblPr>
        <w:tblW w:w="7933"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2822"/>
        <w:gridCol w:w="2548"/>
        <w:gridCol w:w="2563"/>
      </w:tblGrid>
      <w:tr w:rsidR="004118DF" w:rsidRPr="00C03022" w14:paraId="38722CDA" w14:textId="77777777" w:rsidTr="004118DF">
        <w:trPr>
          <w:trHeight w:val="504"/>
        </w:trPr>
        <w:tc>
          <w:tcPr>
            <w:tcW w:w="2822" w:type="dxa"/>
            <w:tcBorders>
              <w:top w:val="single" w:sz="4" w:space="0" w:color="BFBFBF"/>
              <w:left w:val="single" w:sz="4" w:space="0" w:color="BFBFBF"/>
              <w:bottom w:val="single" w:sz="4" w:space="0" w:color="BFBFBF"/>
              <w:right w:val="single" w:sz="4" w:space="0" w:color="BFBFBF"/>
            </w:tcBorders>
            <w:hideMark/>
          </w:tcPr>
          <w:p w14:paraId="1F45C03E" w14:textId="77777777" w:rsidR="004118DF" w:rsidRPr="00C03022" w:rsidRDefault="004118DF" w:rsidP="004118DF">
            <w:pPr>
              <w:spacing w:after="0" w:line="240" w:lineRule="auto"/>
              <w:rPr>
                <w:b/>
                <w:bCs/>
                <w:spacing w:val="20"/>
                <w:szCs w:val="24"/>
                <w:lang w:val="es-ES"/>
              </w:rPr>
            </w:pPr>
            <w:bookmarkStart w:id="100" w:name="_Hlk108078287"/>
            <w:r w:rsidRPr="00C03022">
              <w:rPr>
                <w:b/>
                <w:bCs/>
                <w:spacing w:val="20"/>
                <w:szCs w:val="24"/>
                <w:lang w:val="es-ES"/>
              </w:rPr>
              <w:t xml:space="preserve">     Cuenta Única</w:t>
            </w:r>
          </w:p>
        </w:tc>
        <w:tc>
          <w:tcPr>
            <w:tcW w:w="2548" w:type="dxa"/>
            <w:tcBorders>
              <w:top w:val="single" w:sz="4" w:space="0" w:color="BFBFBF"/>
              <w:left w:val="single" w:sz="4" w:space="0" w:color="BFBFBF"/>
              <w:bottom w:val="single" w:sz="4" w:space="0" w:color="BFBFBF"/>
              <w:right w:val="single" w:sz="4" w:space="0" w:color="BFBFBF"/>
            </w:tcBorders>
            <w:hideMark/>
          </w:tcPr>
          <w:p w14:paraId="51ECCFD5" w14:textId="77777777" w:rsidR="004118DF" w:rsidRPr="00C03022" w:rsidRDefault="004118DF" w:rsidP="004118DF">
            <w:pPr>
              <w:spacing w:after="0" w:line="240" w:lineRule="auto"/>
              <w:jc w:val="center"/>
              <w:rPr>
                <w:b/>
                <w:bCs/>
                <w:spacing w:val="20"/>
                <w:szCs w:val="24"/>
                <w:lang w:val="es-ES"/>
              </w:rPr>
            </w:pPr>
            <w:r w:rsidRPr="00C03022">
              <w:rPr>
                <w:b/>
                <w:bCs/>
                <w:spacing w:val="20"/>
                <w:szCs w:val="24"/>
                <w:lang w:val="es-ES"/>
              </w:rPr>
              <w:t>Cuenta Colectora</w:t>
            </w:r>
          </w:p>
        </w:tc>
        <w:tc>
          <w:tcPr>
            <w:tcW w:w="2563" w:type="dxa"/>
            <w:tcBorders>
              <w:top w:val="single" w:sz="4" w:space="0" w:color="BFBFBF"/>
              <w:left w:val="single" w:sz="4" w:space="0" w:color="BFBFBF"/>
              <w:bottom w:val="single" w:sz="4" w:space="0" w:color="BFBFBF"/>
              <w:right w:val="single" w:sz="4" w:space="0" w:color="BFBFBF"/>
            </w:tcBorders>
            <w:hideMark/>
          </w:tcPr>
          <w:p w14:paraId="04EDF8E5" w14:textId="77777777" w:rsidR="004118DF" w:rsidRPr="00C03022" w:rsidRDefault="004118DF" w:rsidP="004118DF">
            <w:pPr>
              <w:spacing w:after="0" w:line="240" w:lineRule="auto"/>
              <w:jc w:val="center"/>
              <w:rPr>
                <w:b/>
                <w:bCs/>
                <w:spacing w:val="20"/>
                <w:szCs w:val="24"/>
                <w:lang w:val="es-ES"/>
              </w:rPr>
            </w:pPr>
            <w:r w:rsidRPr="00C03022">
              <w:rPr>
                <w:b/>
                <w:bCs/>
                <w:spacing w:val="20"/>
                <w:szCs w:val="24"/>
                <w:lang w:val="es-ES"/>
              </w:rPr>
              <w:t>Cuenta Operativa/Anticipo</w:t>
            </w:r>
          </w:p>
        </w:tc>
      </w:tr>
      <w:tr w:rsidR="004118DF" w:rsidRPr="00C03022" w14:paraId="299C3B02" w14:textId="77777777" w:rsidTr="004118DF">
        <w:trPr>
          <w:trHeight w:val="106"/>
        </w:trPr>
        <w:tc>
          <w:tcPr>
            <w:tcW w:w="2822" w:type="dxa"/>
            <w:tcBorders>
              <w:top w:val="single" w:sz="4" w:space="0" w:color="BFBFBF"/>
              <w:left w:val="single" w:sz="4" w:space="0" w:color="BFBFBF"/>
              <w:bottom w:val="single" w:sz="4" w:space="0" w:color="BFBFBF"/>
              <w:right w:val="single" w:sz="4" w:space="0" w:color="BFBFBF"/>
            </w:tcBorders>
            <w:hideMark/>
          </w:tcPr>
          <w:p w14:paraId="0F2F81DD" w14:textId="77777777" w:rsidR="004118DF" w:rsidRPr="00C03022" w:rsidRDefault="004118DF" w:rsidP="004118DF">
            <w:pPr>
              <w:spacing w:after="0" w:line="240" w:lineRule="auto"/>
              <w:jc w:val="center"/>
              <w:rPr>
                <w:b/>
                <w:bCs/>
                <w:spacing w:val="20"/>
                <w:szCs w:val="24"/>
                <w:lang w:val="es-ES"/>
              </w:rPr>
            </w:pPr>
            <w:r w:rsidRPr="00C03022">
              <w:rPr>
                <w:b/>
                <w:bCs/>
                <w:spacing w:val="20"/>
                <w:szCs w:val="24"/>
                <w:lang w:val="es-ES"/>
              </w:rPr>
              <w:t xml:space="preserve">  (RD$-9,825,306.28)</w:t>
            </w:r>
          </w:p>
        </w:tc>
        <w:tc>
          <w:tcPr>
            <w:tcW w:w="2548" w:type="dxa"/>
            <w:tcBorders>
              <w:top w:val="single" w:sz="4" w:space="0" w:color="BFBFBF"/>
              <w:left w:val="single" w:sz="4" w:space="0" w:color="BFBFBF"/>
              <w:bottom w:val="single" w:sz="4" w:space="0" w:color="BFBFBF"/>
              <w:right w:val="single" w:sz="4" w:space="0" w:color="BFBFBF"/>
            </w:tcBorders>
            <w:hideMark/>
          </w:tcPr>
          <w:p w14:paraId="2C95A685" w14:textId="77777777" w:rsidR="004118DF" w:rsidRPr="00C03022" w:rsidRDefault="004118DF" w:rsidP="004118DF">
            <w:pPr>
              <w:spacing w:after="0" w:line="240" w:lineRule="auto"/>
              <w:jc w:val="center"/>
              <w:rPr>
                <w:b/>
                <w:bCs/>
                <w:spacing w:val="20"/>
                <w:szCs w:val="24"/>
                <w:lang w:val="es-ES"/>
              </w:rPr>
            </w:pPr>
            <w:r w:rsidRPr="00C03022">
              <w:rPr>
                <w:b/>
                <w:bCs/>
                <w:spacing w:val="20"/>
                <w:szCs w:val="24"/>
                <w:lang w:val="es-ES"/>
              </w:rPr>
              <w:t xml:space="preserve">  RD$980,423.05</w:t>
            </w:r>
          </w:p>
        </w:tc>
        <w:tc>
          <w:tcPr>
            <w:tcW w:w="2563" w:type="dxa"/>
            <w:tcBorders>
              <w:top w:val="single" w:sz="4" w:space="0" w:color="BFBFBF"/>
              <w:left w:val="single" w:sz="4" w:space="0" w:color="BFBFBF"/>
              <w:bottom w:val="single" w:sz="4" w:space="0" w:color="BFBFBF"/>
              <w:right w:val="single" w:sz="4" w:space="0" w:color="BFBFBF"/>
            </w:tcBorders>
            <w:hideMark/>
          </w:tcPr>
          <w:p w14:paraId="04220EBE" w14:textId="1BBCDE74" w:rsidR="004118DF" w:rsidRPr="00C03022" w:rsidRDefault="004118DF" w:rsidP="004118DF">
            <w:pPr>
              <w:spacing w:after="0" w:line="240" w:lineRule="auto"/>
              <w:jc w:val="center"/>
              <w:rPr>
                <w:b/>
                <w:bCs/>
                <w:spacing w:val="20"/>
                <w:szCs w:val="24"/>
                <w:lang w:val="es-ES"/>
              </w:rPr>
            </w:pPr>
            <w:r w:rsidRPr="00C03022">
              <w:rPr>
                <w:b/>
                <w:bCs/>
                <w:spacing w:val="20"/>
                <w:szCs w:val="24"/>
                <w:lang w:val="es-ES"/>
              </w:rPr>
              <w:t xml:space="preserve">  RD$91,750.94</w:t>
            </w:r>
          </w:p>
        </w:tc>
      </w:tr>
    </w:tbl>
    <w:bookmarkEnd w:id="100"/>
    <w:p w14:paraId="6990871A" w14:textId="7771A981" w:rsidR="004118DF" w:rsidRPr="004118DF" w:rsidRDefault="004118DF" w:rsidP="004118DF">
      <w:pPr>
        <w:spacing w:line="360" w:lineRule="auto"/>
        <w:jc w:val="center"/>
        <w:rPr>
          <w:i/>
          <w:iCs/>
          <w:spacing w:val="20"/>
          <w:sz w:val="18"/>
          <w:szCs w:val="18"/>
          <w:lang w:val="es-ES"/>
        </w:rPr>
      </w:pPr>
      <w:r w:rsidRPr="004118DF">
        <w:rPr>
          <w:i/>
          <w:iCs/>
          <w:spacing w:val="20"/>
          <w:sz w:val="18"/>
          <w:szCs w:val="18"/>
          <w:lang w:val="es-ES"/>
        </w:rPr>
        <w:t>Fuente:</w:t>
      </w:r>
      <w:r w:rsidR="00321790" w:rsidRPr="00321790">
        <w:rPr>
          <w:i/>
          <w:iCs/>
          <w:spacing w:val="20"/>
          <w:sz w:val="18"/>
          <w:szCs w:val="18"/>
          <w:lang w:val="es-ES"/>
        </w:rPr>
        <w:t xml:space="preserve"> </w:t>
      </w:r>
      <w:r w:rsidR="00321790" w:rsidRPr="004118DF">
        <w:rPr>
          <w:i/>
          <w:iCs/>
          <w:spacing w:val="20"/>
          <w:sz w:val="18"/>
          <w:szCs w:val="18"/>
          <w:lang w:val="es-ES"/>
        </w:rPr>
        <w:t>Dpto. Financiero</w:t>
      </w:r>
      <w:r w:rsidRPr="004118DF">
        <w:rPr>
          <w:i/>
          <w:iCs/>
          <w:spacing w:val="20"/>
          <w:sz w:val="18"/>
          <w:szCs w:val="18"/>
          <w:lang w:val="es-ES"/>
        </w:rPr>
        <w:t>.</w:t>
      </w:r>
    </w:p>
    <w:p w14:paraId="689BE64E" w14:textId="77777777" w:rsidR="004118DF" w:rsidRPr="004118DF" w:rsidRDefault="004118DF" w:rsidP="004118DF">
      <w:pPr>
        <w:spacing w:line="360" w:lineRule="auto"/>
        <w:rPr>
          <w:spacing w:val="20"/>
          <w:szCs w:val="24"/>
          <w:lang w:val="es-ES"/>
        </w:rPr>
      </w:pPr>
      <w:r w:rsidRPr="004118DF">
        <w:rPr>
          <w:spacing w:val="20"/>
          <w:szCs w:val="24"/>
          <w:lang w:val="es-ES"/>
        </w:rPr>
        <w:t xml:space="preserve">La institución da cumplimiento a la política de pago de establecida por el órgano rector la Tesorería Nacional, y ha mantenido un balance por pagar manejable y en cumplimento a las normativas vigentes para un total por pagar de </w:t>
      </w:r>
      <w:r w:rsidRPr="004118DF">
        <w:rPr>
          <w:b/>
          <w:bCs/>
          <w:spacing w:val="20"/>
          <w:szCs w:val="24"/>
          <w:lang w:val="es-ES"/>
        </w:rPr>
        <w:t>RD$5,402,904.20</w:t>
      </w:r>
      <w:r w:rsidRPr="004118DF">
        <w:rPr>
          <w:b/>
          <w:bCs/>
          <w:color w:val="0070C0"/>
          <w:spacing w:val="20"/>
          <w:szCs w:val="24"/>
          <w:lang w:val="es-ES"/>
        </w:rPr>
        <w:t xml:space="preserve"> </w:t>
      </w:r>
      <w:r w:rsidRPr="004118DF">
        <w:rPr>
          <w:spacing w:val="20"/>
          <w:szCs w:val="24"/>
          <w:lang w:val="es-ES"/>
        </w:rPr>
        <w:t>(cinco millones cuatrocientos cero dos mil novecientos cuatro mil pesos con 20/100), según detalle de antigüedad:</w:t>
      </w:r>
    </w:p>
    <w:tbl>
      <w:tblPr>
        <w:tblW w:w="845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1555"/>
        <w:gridCol w:w="1134"/>
        <w:gridCol w:w="1417"/>
        <w:gridCol w:w="1418"/>
        <w:gridCol w:w="1559"/>
        <w:gridCol w:w="1372"/>
      </w:tblGrid>
      <w:tr w:rsidR="004118DF" w:rsidRPr="00C03022" w14:paraId="0EE962DD" w14:textId="77777777" w:rsidTr="00C03022">
        <w:trPr>
          <w:trHeight w:val="226"/>
        </w:trPr>
        <w:tc>
          <w:tcPr>
            <w:tcW w:w="1555" w:type="dxa"/>
            <w:tcBorders>
              <w:top w:val="single" w:sz="4" w:space="0" w:color="BFBFBF"/>
              <w:left w:val="single" w:sz="4" w:space="0" w:color="BFBFBF"/>
              <w:bottom w:val="single" w:sz="4" w:space="0" w:color="BFBFBF"/>
              <w:right w:val="single" w:sz="4" w:space="0" w:color="BFBFBF"/>
            </w:tcBorders>
            <w:hideMark/>
          </w:tcPr>
          <w:p w14:paraId="3FDF33D3" w14:textId="77777777" w:rsidR="004118DF" w:rsidRPr="00C03022" w:rsidRDefault="004118DF" w:rsidP="004118DF">
            <w:pPr>
              <w:spacing w:after="0" w:line="240" w:lineRule="auto"/>
              <w:jc w:val="center"/>
              <w:rPr>
                <w:b/>
                <w:bCs/>
                <w:spacing w:val="20"/>
                <w:szCs w:val="24"/>
                <w:lang w:val="es-ES"/>
              </w:rPr>
            </w:pPr>
            <w:bookmarkStart w:id="101" w:name="_Hlk108078310"/>
            <w:r w:rsidRPr="00C03022">
              <w:rPr>
                <w:b/>
                <w:bCs/>
                <w:spacing w:val="20"/>
                <w:szCs w:val="24"/>
                <w:lang w:val="es-ES"/>
              </w:rPr>
              <w:lastRenderedPageBreak/>
              <w:t>Detalle</w:t>
            </w:r>
          </w:p>
        </w:tc>
        <w:tc>
          <w:tcPr>
            <w:tcW w:w="6900" w:type="dxa"/>
            <w:gridSpan w:val="5"/>
            <w:tcBorders>
              <w:top w:val="single" w:sz="4" w:space="0" w:color="BFBFBF"/>
              <w:left w:val="single" w:sz="4" w:space="0" w:color="BFBFBF"/>
              <w:bottom w:val="single" w:sz="4" w:space="0" w:color="BFBFBF"/>
              <w:right w:val="single" w:sz="4" w:space="0" w:color="BFBFBF"/>
            </w:tcBorders>
            <w:hideMark/>
          </w:tcPr>
          <w:p w14:paraId="70D3F84C" w14:textId="77777777" w:rsidR="004118DF" w:rsidRPr="00C03022" w:rsidRDefault="004118DF" w:rsidP="004118DF">
            <w:pPr>
              <w:spacing w:after="0" w:line="240" w:lineRule="auto"/>
              <w:jc w:val="center"/>
              <w:rPr>
                <w:b/>
                <w:bCs/>
                <w:spacing w:val="20"/>
                <w:szCs w:val="24"/>
                <w:lang w:val="es-ES"/>
              </w:rPr>
            </w:pPr>
            <w:r w:rsidRPr="00C03022">
              <w:rPr>
                <w:b/>
                <w:bCs/>
                <w:spacing w:val="20"/>
                <w:szCs w:val="24"/>
                <w:lang w:val="es-ES"/>
              </w:rPr>
              <w:t>Antigüedad</w:t>
            </w:r>
          </w:p>
        </w:tc>
      </w:tr>
      <w:tr w:rsidR="004118DF" w:rsidRPr="00C03022" w14:paraId="2B121689" w14:textId="77777777" w:rsidTr="00C03022">
        <w:trPr>
          <w:trHeight w:val="91"/>
        </w:trPr>
        <w:tc>
          <w:tcPr>
            <w:tcW w:w="1555" w:type="dxa"/>
            <w:tcBorders>
              <w:top w:val="single" w:sz="4" w:space="0" w:color="BFBFBF"/>
              <w:left w:val="single" w:sz="4" w:space="0" w:color="BFBFBF"/>
              <w:bottom w:val="single" w:sz="4" w:space="0" w:color="BFBFBF"/>
              <w:right w:val="single" w:sz="4" w:space="0" w:color="BFBFBF"/>
            </w:tcBorders>
            <w:shd w:val="clear" w:color="auto" w:fill="F2F2F2"/>
            <w:hideMark/>
          </w:tcPr>
          <w:p w14:paraId="2A827774" w14:textId="77777777" w:rsidR="004118DF" w:rsidRPr="00C03022" w:rsidRDefault="004118DF" w:rsidP="004118DF">
            <w:pPr>
              <w:spacing w:after="0" w:line="240" w:lineRule="auto"/>
              <w:jc w:val="center"/>
              <w:rPr>
                <w:b/>
                <w:bCs/>
                <w:spacing w:val="20"/>
                <w:szCs w:val="24"/>
                <w:lang w:val="es-ES"/>
              </w:rPr>
            </w:pPr>
            <w:r w:rsidRPr="00C03022">
              <w:rPr>
                <w:b/>
                <w:bCs/>
                <w:spacing w:val="20"/>
                <w:szCs w:val="24"/>
                <w:lang w:val="es-ES"/>
              </w:rPr>
              <w:t>DIAS</w:t>
            </w:r>
          </w:p>
        </w:tc>
        <w:tc>
          <w:tcPr>
            <w:tcW w:w="1134" w:type="dxa"/>
            <w:tcBorders>
              <w:top w:val="single" w:sz="4" w:space="0" w:color="BFBFBF"/>
              <w:left w:val="single" w:sz="4" w:space="0" w:color="BFBFBF"/>
              <w:bottom w:val="single" w:sz="4" w:space="0" w:color="BFBFBF"/>
              <w:right w:val="single" w:sz="4" w:space="0" w:color="BFBFBF"/>
            </w:tcBorders>
            <w:shd w:val="clear" w:color="auto" w:fill="F2F2F2"/>
            <w:hideMark/>
          </w:tcPr>
          <w:p w14:paraId="6A2D5556" w14:textId="77777777" w:rsidR="004118DF" w:rsidRPr="00C03022" w:rsidRDefault="004118DF" w:rsidP="004118DF">
            <w:pPr>
              <w:spacing w:after="0" w:line="240" w:lineRule="auto"/>
              <w:jc w:val="center"/>
              <w:rPr>
                <w:spacing w:val="20"/>
                <w:szCs w:val="24"/>
                <w:lang w:val="es-ES"/>
              </w:rPr>
            </w:pPr>
            <w:r w:rsidRPr="00C03022">
              <w:rPr>
                <w:spacing w:val="20"/>
                <w:szCs w:val="24"/>
                <w:lang w:val="es-ES"/>
              </w:rPr>
              <w:t>1 al 15</w:t>
            </w:r>
          </w:p>
        </w:tc>
        <w:tc>
          <w:tcPr>
            <w:tcW w:w="1417" w:type="dxa"/>
            <w:tcBorders>
              <w:top w:val="single" w:sz="4" w:space="0" w:color="BFBFBF"/>
              <w:left w:val="single" w:sz="4" w:space="0" w:color="BFBFBF"/>
              <w:bottom w:val="single" w:sz="4" w:space="0" w:color="BFBFBF"/>
              <w:right w:val="single" w:sz="4" w:space="0" w:color="BFBFBF"/>
            </w:tcBorders>
            <w:shd w:val="clear" w:color="auto" w:fill="F2F2F2"/>
            <w:hideMark/>
          </w:tcPr>
          <w:p w14:paraId="682FA6EC" w14:textId="77777777" w:rsidR="004118DF" w:rsidRPr="00C03022" w:rsidRDefault="004118DF" w:rsidP="004118DF">
            <w:pPr>
              <w:spacing w:after="0" w:line="240" w:lineRule="auto"/>
              <w:jc w:val="center"/>
              <w:rPr>
                <w:spacing w:val="20"/>
                <w:szCs w:val="24"/>
                <w:lang w:val="es-ES"/>
              </w:rPr>
            </w:pPr>
            <w:r w:rsidRPr="00C03022">
              <w:rPr>
                <w:spacing w:val="20"/>
                <w:szCs w:val="24"/>
                <w:lang w:val="es-ES"/>
              </w:rPr>
              <w:t>16 al 30</w:t>
            </w:r>
          </w:p>
        </w:tc>
        <w:tc>
          <w:tcPr>
            <w:tcW w:w="1418" w:type="dxa"/>
            <w:tcBorders>
              <w:top w:val="single" w:sz="4" w:space="0" w:color="BFBFBF"/>
              <w:left w:val="single" w:sz="4" w:space="0" w:color="BFBFBF"/>
              <w:bottom w:val="single" w:sz="4" w:space="0" w:color="BFBFBF"/>
              <w:right w:val="single" w:sz="4" w:space="0" w:color="BFBFBF"/>
            </w:tcBorders>
            <w:shd w:val="clear" w:color="auto" w:fill="F2F2F2"/>
            <w:hideMark/>
          </w:tcPr>
          <w:p w14:paraId="07238E0B" w14:textId="77777777" w:rsidR="004118DF" w:rsidRPr="00C03022" w:rsidRDefault="004118DF" w:rsidP="004118DF">
            <w:pPr>
              <w:spacing w:after="0" w:line="240" w:lineRule="auto"/>
              <w:jc w:val="center"/>
              <w:rPr>
                <w:spacing w:val="20"/>
                <w:szCs w:val="24"/>
                <w:lang w:val="es-ES"/>
              </w:rPr>
            </w:pPr>
            <w:r w:rsidRPr="00C03022">
              <w:rPr>
                <w:spacing w:val="20"/>
                <w:szCs w:val="24"/>
                <w:lang w:val="es-ES"/>
              </w:rPr>
              <w:t>31 al 60</w:t>
            </w:r>
          </w:p>
        </w:tc>
        <w:tc>
          <w:tcPr>
            <w:tcW w:w="1559" w:type="dxa"/>
            <w:tcBorders>
              <w:top w:val="single" w:sz="4" w:space="0" w:color="BFBFBF"/>
              <w:left w:val="single" w:sz="4" w:space="0" w:color="BFBFBF"/>
              <w:bottom w:val="single" w:sz="4" w:space="0" w:color="BFBFBF"/>
              <w:right w:val="single" w:sz="4" w:space="0" w:color="BFBFBF"/>
            </w:tcBorders>
            <w:shd w:val="clear" w:color="auto" w:fill="F2F2F2"/>
            <w:hideMark/>
          </w:tcPr>
          <w:p w14:paraId="7A0CFB75" w14:textId="77777777" w:rsidR="004118DF" w:rsidRPr="00C03022" w:rsidRDefault="004118DF" w:rsidP="004118DF">
            <w:pPr>
              <w:spacing w:after="0" w:line="240" w:lineRule="auto"/>
              <w:jc w:val="center"/>
              <w:rPr>
                <w:spacing w:val="20"/>
                <w:szCs w:val="24"/>
                <w:lang w:val="es-ES"/>
              </w:rPr>
            </w:pPr>
            <w:r w:rsidRPr="00C03022">
              <w:rPr>
                <w:spacing w:val="20"/>
                <w:szCs w:val="24"/>
                <w:lang w:val="es-ES"/>
              </w:rPr>
              <w:t>61 a 90</w:t>
            </w:r>
          </w:p>
        </w:tc>
        <w:tc>
          <w:tcPr>
            <w:tcW w:w="1372" w:type="dxa"/>
            <w:tcBorders>
              <w:top w:val="single" w:sz="4" w:space="0" w:color="BFBFBF"/>
              <w:left w:val="single" w:sz="4" w:space="0" w:color="BFBFBF"/>
              <w:bottom w:val="single" w:sz="4" w:space="0" w:color="BFBFBF"/>
              <w:right w:val="single" w:sz="4" w:space="0" w:color="BFBFBF"/>
            </w:tcBorders>
            <w:shd w:val="clear" w:color="auto" w:fill="F2F2F2"/>
            <w:hideMark/>
          </w:tcPr>
          <w:p w14:paraId="5F17B1EF" w14:textId="77777777" w:rsidR="004118DF" w:rsidRPr="00C03022" w:rsidRDefault="004118DF" w:rsidP="004118DF">
            <w:pPr>
              <w:spacing w:after="0" w:line="240" w:lineRule="auto"/>
              <w:jc w:val="center"/>
              <w:rPr>
                <w:spacing w:val="20"/>
                <w:szCs w:val="24"/>
                <w:lang w:val="es-ES"/>
              </w:rPr>
            </w:pPr>
            <w:r w:rsidRPr="00C03022">
              <w:rPr>
                <w:spacing w:val="20"/>
                <w:szCs w:val="24"/>
                <w:lang w:val="es-ES"/>
              </w:rPr>
              <w:t>Más de 90</w:t>
            </w:r>
          </w:p>
        </w:tc>
      </w:tr>
      <w:tr w:rsidR="004118DF" w:rsidRPr="00C03022" w14:paraId="61F1E551" w14:textId="77777777" w:rsidTr="00C03022">
        <w:trPr>
          <w:trHeight w:val="496"/>
        </w:trPr>
        <w:tc>
          <w:tcPr>
            <w:tcW w:w="1555" w:type="dxa"/>
            <w:tcBorders>
              <w:top w:val="single" w:sz="4" w:space="0" w:color="BFBFBF"/>
              <w:left w:val="single" w:sz="4" w:space="0" w:color="BFBFBF"/>
              <w:bottom w:val="single" w:sz="4" w:space="0" w:color="BFBFBF"/>
              <w:right w:val="single" w:sz="4" w:space="0" w:color="BFBFBF"/>
            </w:tcBorders>
            <w:hideMark/>
          </w:tcPr>
          <w:p w14:paraId="6FF75125" w14:textId="77777777" w:rsidR="004118DF" w:rsidRPr="00C03022" w:rsidRDefault="004118DF" w:rsidP="004118DF">
            <w:pPr>
              <w:spacing w:after="0" w:line="240" w:lineRule="auto"/>
              <w:jc w:val="center"/>
              <w:rPr>
                <w:b/>
                <w:bCs/>
                <w:spacing w:val="20"/>
                <w:szCs w:val="24"/>
                <w:lang w:val="es-ES"/>
              </w:rPr>
            </w:pPr>
            <w:r w:rsidRPr="00C03022">
              <w:rPr>
                <w:b/>
                <w:bCs/>
                <w:spacing w:val="20"/>
                <w:szCs w:val="24"/>
                <w:lang w:val="es-ES"/>
              </w:rPr>
              <w:t>CUENTAS POR PAGAR</w:t>
            </w:r>
          </w:p>
        </w:tc>
        <w:tc>
          <w:tcPr>
            <w:tcW w:w="1134" w:type="dxa"/>
            <w:tcBorders>
              <w:top w:val="single" w:sz="4" w:space="0" w:color="BFBFBF"/>
              <w:left w:val="single" w:sz="4" w:space="0" w:color="BFBFBF"/>
              <w:bottom w:val="single" w:sz="4" w:space="0" w:color="BFBFBF"/>
              <w:right w:val="single" w:sz="4" w:space="0" w:color="BFBFBF"/>
            </w:tcBorders>
            <w:hideMark/>
          </w:tcPr>
          <w:p w14:paraId="7DF0EE4D" w14:textId="77777777" w:rsidR="004118DF" w:rsidRPr="00C03022" w:rsidRDefault="004118DF" w:rsidP="004118DF">
            <w:pPr>
              <w:spacing w:after="0" w:line="240" w:lineRule="auto"/>
              <w:jc w:val="center"/>
              <w:rPr>
                <w:b/>
                <w:bCs/>
                <w:spacing w:val="20"/>
                <w:szCs w:val="24"/>
                <w:lang w:val="es-ES"/>
              </w:rPr>
            </w:pPr>
            <w:r w:rsidRPr="00C03022">
              <w:rPr>
                <w:b/>
                <w:bCs/>
                <w:spacing w:val="20"/>
                <w:szCs w:val="24"/>
                <w:lang w:val="es-ES"/>
              </w:rPr>
              <w:t>1,838,420.12</w:t>
            </w:r>
          </w:p>
        </w:tc>
        <w:tc>
          <w:tcPr>
            <w:tcW w:w="1417" w:type="dxa"/>
            <w:tcBorders>
              <w:top w:val="single" w:sz="4" w:space="0" w:color="BFBFBF"/>
              <w:left w:val="single" w:sz="4" w:space="0" w:color="BFBFBF"/>
              <w:bottom w:val="single" w:sz="4" w:space="0" w:color="BFBFBF"/>
              <w:right w:val="single" w:sz="4" w:space="0" w:color="BFBFBF"/>
            </w:tcBorders>
            <w:hideMark/>
          </w:tcPr>
          <w:p w14:paraId="1EF2F58A" w14:textId="77777777" w:rsidR="004118DF" w:rsidRPr="00C03022" w:rsidRDefault="004118DF" w:rsidP="004118DF">
            <w:pPr>
              <w:spacing w:after="0" w:line="240" w:lineRule="auto"/>
              <w:jc w:val="center"/>
              <w:rPr>
                <w:b/>
                <w:bCs/>
                <w:spacing w:val="20"/>
                <w:szCs w:val="24"/>
                <w:lang w:val="es-ES"/>
              </w:rPr>
            </w:pPr>
            <w:r w:rsidRPr="00C03022">
              <w:rPr>
                <w:b/>
                <w:bCs/>
                <w:spacing w:val="20"/>
                <w:szCs w:val="24"/>
                <w:lang w:val="es-ES"/>
              </w:rPr>
              <w:t xml:space="preserve">1,535,205.96  </w:t>
            </w:r>
          </w:p>
          <w:p w14:paraId="69C26275" w14:textId="77777777" w:rsidR="004118DF" w:rsidRPr="00C03022" w:rsidRDefault="004118DF" w:rsidP="004118DF">
            <w:pPr>
              <w:spacing w:after="0" w:line="240" w:lineRule="auto"/>
              <w:jc w:val="center"/>
              <w:rPr>
                <w:b/>
                <w:bCs/>
                <w:spacing w:val="20"/>
                <w:szCs w:val="24"/>
                <w:lang w:val="es-ES"/>
              </w:rPr>
            </w:pPr>
          </w:p>
        </w:tc>
        <w:tc>
          <w:tcPr>
            <w:tcW w:w="1418" w:type="dxa"/>
            <w:tcBorders>
              <w:top w:val="single" w:sz="4" w:space="0" w:color="BFBFBF"/>
              <w:left w:val="single" w:sz="4" w:space="0" w:color="BFBFBF"/>
              <w:bottom w:val="single" w:sz="4" w:space="0" w:color="BFBFBF"/>
              <w:right w:val="single" w:sz="4" w:space="0" w:color="BFBFBF"/>
            </w:tcBorders>
            <w:hideMark/>
          </w:tcPr>
          <w:p w14:paraId="61480C9A" w14:textId="77777777" w:rsidR="004118DF" w:rsidRPr="00C03022" w:rsidRDefault="004118DF" w:rsidP="004118DF">
            <w:pPr>
              <w:spacing w:after="0" w:line="240" w:lineRule="auto"/>
              <w:jc w:val="center"/>
              <w:rPr>
                <w:b/>
                <w:bCs/>
                <w:spacing w:val="20"/>
                <w:szCs w:val="24"/>
                <w:lang w:val="es-ES"/>
              </w:rPr>
            </w:pPr>
            <w:r w:rsidRPr="00C03022">
              <w:rPr>
                <w:b/>
                <w:bCs/>
                <w:spacing w:val="20"/>
                <w:szCs w:val="24"/>
                <w:lang w:val="es-ES"/>
              </w:rPr>
              <w:t xml:space="preserve">1,018,875.61   </w:t>
            </w:r>
          </w:p>
        </w:tc>
        <w:tc>
          <w:tcPr>
            <w:tcW w:w="1559" w:type="dxa"/>
            <w:tcBorders>
              <w:top w:val="single" w:sz="4" w:space="0" w:color="BFBFBF"/>
              <w:left w:val="single" w:sz="4" w:space="0" w:color="BFBFBF"/>
              <w:bottom w:val="single" w:sz="4" w:space="0" w:color="BFBFBF"/>
              <w:right w:val="single" w:sz="4" w:space="0" w:color="BFBFBF"/>
            </w:tcBorders>
            <w:hideMark/>
          </w:tcPr>
          <w:p w14:paraId="24185194" w14:textId="77777777" w:rsidR="004118DF" w:rsidRPr="00C03022" w:rsidRDefault="004118DF" w:rsidP="004118DF">
            <w:pPr>
              <w:spacing w:after="0" w:line="240" w:lineRule="auto"/>
              <w:jc w:val="center"/>
              <w:rPr>
                <w:b/>
                <w:bCs/>
                <w:spacing w:val="20"/>
                <w:szCs w:val="24"/>
                <w:lang w:val="es-ES"/>
              </w:rPr>
            </w:pPr>
            <w:r w:rsidRPr="00C03022">
              <w:rPr>
                <w:b/>
                <w:bCs/>
                <w:spacing w:val="20"/>
                <w:szCs w:val="24"/>
                <w:lang w:val="es-ES"/>
              </w:rPr>
              <w:t>1,010,402.51</w:t>
            </w:r>
          </w:p>
        </w:tc>
        <w:tc>
          <w:tcPr>
            <w:tcW w:w="1372" w:type="dxa"/>
            <w:tcBorders>
              <w:top w:val="single" w:sz="4" w:space="0" w:color="BFBFBF"/>
              <w:left w:val="single" w:sz="4" w:space="0" w:color="BFBFBF"/>
              <w:bottom w:val="single" w:sz="4" w:space="0" w:color="BFBFBF"/>
              <w:right w:val="single" w:sz="4" w:space="0" w:color="BFBFBF"/>
            </w:tcBorders>
          </w:tcPr>
          <w:p w14:paraId="53FE683E" w14:textId="77777777" w:rsidR="004118DF" w:rsidRPr="00C03022" w:rsidRDefault="004118DF" w:rsidP="004118DF">
            <w:pPr>
              <w:spacing w:after="0" w:line="240" w:lineRule="auto"/>
              <w:jc w:val="center"/>
              <w:rPr>
                <w:b/>
                <w:bCs/>
                <w:spacing w:val="20"/>
                <w:szCs w:val="24"/>
                <w:lang w:val="es-ES"/>
              </w:rPr>
            </w:pPr>
          </w:p>
        </w:tc>
      </w:tr>
    </w:tbl>
    <w:bookmarkEnd w:id="101"/>
    <w:p w14:paraId="17F7499E" w14:textId="7C6A998B" w:rsidR="004118DF" w:rsidRPr="004118DF" w:rsidRDefault="004118DF" w:rsidP="004118DF">
      <w:pPr>
        <w:spacing w:line="360" w:lineRule="auto"/>
        <w:jc w:val="center"/>
        <w:rPr>
          <w:i/>
          <w:iCs/>
          <w:sz w:val="18"/>
          <w:szCs w:val="18"/>
        </w:rPr>
      </w:pPr>
      <w:r w:rsidRPr="004118DF">
        <w:rPr>
          <w:i/>
          <w:iCs/>
          <w:sz w:val="18"/>
          <w:szCs w:val="18"/>
        </w:rPr>
        <w:t>Fuente: Dpto. Financiero.</w:t>
      </w:r>
    </w:p>
    <w:p w14:paraId="220984C9" w14:textId="77777777" w:rsidR="004118DF" w:rsidRPr="00B90F1C" w:rsidRDefault="004118DF" w:rsidP="004118DF">
      <w:pPr>
        <w:spacing w:after="0" w:line="360" w:lineRule="auto"/>
        <w:rPr>
          <w:spacing w:val="20"/>
          <w:szCs w:val="24"/>
          <w:lang w:val="es-ES"/>
        </w:rPr>
      </w:pPr>
    </w:p>
    <w:p w14:paraId="0B42AF5B" w14:textId="77777777" w:rsidR="00171A3A" w:rsidRDefault="00171A3A" w:rsidP="00171A3A">
      <w:pPr>
        <w:jc w:val="center"/>
        <w:rPr>
          <w:rFonts w:eastAsia="Times New Roman"/>
          <w:b/>
          <w:bCs/>
          <w:spacing w:val="15"/>
          <w:szCs w:val="26"/>
        </w:rPr>
      </w:pPr>
      <w:r w:rsidRPr="00E809AD">
        <w:rPr>
          <w:rFonts w:eastAsia="Times New Roman"/>
          <w:b/>
          <w:bCs/>
          <w:spacing w:val="15"/>
          <w:szCs w:val="26"/>
        </w:rPr>
        <w:t>Evaluación del Índice de la Gestión Presupuestaria (IGP)</w:t>
      </w:r>
    </w:p>
    <w:p w14:paraId="184DF826" w14:textId="77777777" w:rsidR="00171A3A" w:rsidRPr="00E809AD" w:rsidRDefault="00171A3A" w:rsidP="008B6568">
      <w:pPr>
        <w:spacing w:line="360" w:lineRule="auto"/>
        <w:rPr>
          <w:rFonts w:eastAsia="Times New Roman"/>
          <w:spacing w:val="15"/>
          <w:szCs w:val="26"/>
        </w:rPr>
      </w:pPr>
      <w:r w:rsidRPr="00E809AD">
        <w:rPr>
          <w:rFonts w:eastAsia="Times New Roman"/>
          <w:spacing w:val="15"/>
          <w:szCs w:val="26"/>
        </w:rPr>
        <w:t>Durante el año 2025, la institución ha sido objeto de evaluación trimestral en el marco del Índice de la Gestión Presupuestaria (IGP), conforme a los lineamientos establecidos por la Dirección General de Presupuesto (DIGEPRES). A la fecha de elaboración de la presente memoria, se cuenta con los resultados correspondientes a los tres primeros trimestres del año (enero–marzo, abril–junio y julio–septiembre), mientras que la evaluación del cuarto trimestre (octubre–diciembre) aún no ha sido realizada.</w:t>
      </w:r>
    </w:p>
    <w:p w14:paraId="0235853A" w14:textId="77777777" w:rsidR="00171A3A" w:rsidRPr="00E809AD" w:rsidRDefault="00171A3A" w:rsidP="008B6568">
      <w:pPr>
        <w:spacing w:line="360" w:lineRule="auto"/>
        <w:rPr>
          <w:rFonts w:eastAsia="Times New Roman"/>
          <w:spacing w:val="15"/>
          <w:szCs w:val="26"/>
        </w:rPr>
      </w:pPr>
      <w:r w:rsidRPr="00E809AD">
        <w:rPr>
          <w:rFonts w:eastAsia="Times New Roman"/>
          <w:spacing w:val="15"/>
          <w:szCs w:val="26"/>
        </w:rPr>
        <w:t xml:space="preserve">En el primer trimestre (enero–marzo 2025), la institución obtuvo un </w:t>
      </w:r>
      <w:r w:rsidRPr="00E809AD">
        <w:rPr>
          <w:rFonts w:eastAsia="Times New Roman"/>
          <w:b/>
          <w:bCs/>
          <w:spacing w:val="15"/>
          <w:szCs w:val="26"/>
        </w:rPr>
        <w:t>resultado global del IGP de 92%,</w:t>
      </w:r>
      <w:r w:rsidRPr="00E809AD">
        <w:rPr>
          <w:rFonts w:eastAsia="Times New Roman"/>
          <w:spacing w:val="15"/>
          <w:szCs w:val="26"/>
        </w:rPr>
        <w:t xml:space="preserve"> reflejando un alto nivel de cumplimiento tanto en la ejecución física como financiera de los productos programados. No obstante, el informe señaló oportunidades de mejora relacionadas principalmente con la fundamentación de las causas de desvíos y la consistencia entre los datos reportados y la evidencia presentada, así como la alineación de los informes con los formatos establecidos en los sistemas oficiales </w:t>
      </w:r>
    </w:p>
    <w:p w14:paraId="5A44B71E" w14:textId="77777777" w:rsidR="00171A3A" w:rsidRPr="00E809AD" w:rsidRDefault="00171A3A" w:rsidP="008B6568">
      <w:pPr>
        <w:spacing w:line="360" w:lineRule="auto"/>
        <w:rPr>
          <w:rFonts w:eastAsia="Times New Roman"/>
          <w:spacing w:val="15"/>
          <w:szCs w:val="26"/>
        </w:rPr>
      </w:pPr>
      <w:r w:rsidRPr="00E809AD">
        <w:rPr>
          <w:rFonts w:eastAsia="Times New Roman"/>
          <w:spacing w:val="15"/>
          <w:szCs w:val="26"/>
        </w:rPr>
        <w:t xml:space="preserve">Para el segundo trimestre (abril–junio 2025), el </w:t>
      </w:r>
      <w:r w:rsidRPr="00E809AD">
        <w:rPr>
          <w:rFonts w:eastAsia="Times New Roman"/>
          <w:b/>
          <w:bCs/>
          <w:spacing w:val="15"/>
          <w:szCs w:val="26"/>
        </w:rPr>
        <w:t>resultado del IGP fue de 85%</w:t>
      </w:r>
      <w:r w:rsidRPr="00E809AD">
        <w:rPr>
          <w:rFonts w:eastAsia="Times New Roman"/>
          <w:spacing w:val="15"/>
          <w:szCs w:val="26"/>
        </w:rPr>
        <w:t xml:space="preserve">, evidenciándose una disminución respecto al trimestre anterior. Las observaciones se concentraron, entre otros aspectos, en debilidades vinculadas a la evidencia del cumplimiento de metas físicas, la adecuada justificación de las causas de desvío y la necesidad de fortalecer la </w:t>
      </w:r>
      <w:r w:rsidRPr="00E809AD">
        <w:rPr>
          <w:rFonts w:eastAsia="Times New Roman"/>
          <w:spacing w:val="15"/>
          <w:szCs w:val="26"/>
        </w:rPr>
        <w:lastRenderedPageBreak/>
        <w:t xml:space="preserve">calidad y coherencia de los informes presentados. Asimismo, se reiteró la recomendación de ajustar la programación de metas, especialmente considerando el comportamiento histórico de la ejecución institucional </w:t>
      </w:r>
    </w:p>
    <w:p w14:paraId="1931EAD2" w14:textId="77777777" w:rsidR="00171A3A" w:rsidRPr="00E809AD" w:rsidRDefault="00171A3A" w:rsidP="008B6568">
      <w:pPr>
        <w:spacing w:line="360" w:lineRule="auto"/>
        <w:rPr>
          <w:rFonts w:eastAsia="Times New Roman"/>
          <w:spacing w:val="15"/>
          <w:szCs w:val="26"/>
        </w:rPr>
      </w:pPr>
      <w:r w:rsidRPr="00E809AD">
        <w:rPr>
          <w:rFonts w:eastAsia="Times New Roman"/>
          <w:spacing w:val="15"/>
          <w:szCs w:val="26"/>
        </w:rPr>
        <w:t xml:space="preserve">En el tercer trimestre (julio–septiembre 2025), la institución alcanzó un </w:t>
      </w:r>
      <w:r w:rsidRPr="00E809AD">
        <w:rPr>
          <w:rFonts w:eastAsia="Times New Roman"/>
          <w:b/>
          <w:bCs/>
          <w:spacing w:val="15"/>
          <w:szCs w:val="26"/>
        </w:rPr>
        <w:t>resultado global del IGP de 91%,</w:t>
      </w:r>
      <w:r w:rsidRPr="00E809AD">
        <w:rPr>
          <w:rFonts w:eastAsia="Times New Roman"/>
          <w:spacing w:val="15"/>
          <w:szCs w:val="26"/>
        </w:rPr>
        <w:t xml:space="preserve"> mostrando una recuperación en el desempeño presupuestario. No obstante, el informe de evaluación volvió a señalar observaciones recurrentes relacionadas con la presentación de evidencias de capacitación, la fundamentación de los desvíos financieros y la necesidad de detallar con mayor precisión las acciones ejecutadas que impactaron en el cumplimiento de las metas físicas programadas </w:t>
      </w:r>
    </w:p>
    <w:p w14:paraId="427333E4" w14:textId="1AB89961" w:rsidR="00171A3A" w:rsidRPr="00171A3A" w:rsidRDefault="00171A3A" w:rsidP="008B6568">
      <w:pPr>
        <w:spacing w:line="360" w:lineRule="auto"/>
        <w:rPr>
          <w:rFonts w:eastAsia="Times New Roman"/>
          <w:spacing w:val="15"/>
          <w:szCs w:val="26"/>
        </w:rPr>
      </w:pPr>
      <w:r w:rsidRPr="00E809AD">
        <w:rPr>
          <w:rFonts w:eastAsia="Times New Roman"/>
          <w:spacing w:val="15"/>
          <w:szCs w:val="26"/>
        </w:rPr>
        <w:t>En sentido general, los resultados de los tres primeros trimestres reflejan un desempeño favorable en la gestión presupuestaria, con niveles de cumplimiento superiores al 85%. Al mismo tiempo, las evaluaciones han permitido identificar áreas de mejora orientadas a fortalecer la planificación, la reprogramación oportuna de metas, la consistencia de la información reportada y la calidad de los medios de verificación, aspectos que servirán de base para la mejora continua de la gestión institucional. La evaluación correspondiente al cuarto trimestre del año 2025 se encuentra pendiente de realización, por lo que sus resultados serán incorporados una vez sean oficialmente emitidos.</w:t>
      </w:r>
    </w:p>
    <w:p w14:paraId="703450D9" w14:textId="77777777" w:rsidR="00171A3A" w:rsidRPr="00171A3A" w:rsidRDefault="00171A3A" w:rsidP="00BA3873">
      <w:pPr>
        <w:spacing w:line="360" w:lineRule="auto"/>
        <w:rPr>
          <w:spacing w:val="20"/>
          <w:sz w:val="14"/>
          <w:szCs w:val="14"/>
        </w:rPr>
      </w:pPr>
    </w:p>
    <w:p w14:paraId="6BFAA675" w14:textId="77777777" w:rsidR="00097798" w:rsidRPr="0091253D" w:rsidRDefault="003C6E8C" w:rsidP="00D015D1">
      <w:pPr>
        <w:pStyle w:val="Subttulo"/>
        <w:spacing w:line="360" w:lineRule="auto"/>
      </w:pPr>
      <w:bookmarkStart w:id="102" w:name="_Toc218691193"/>
      <w:bookmarkEnd w:id="98"/>
      <w:r w:rsidRPr="0091253D">
        <w:t>D</w:t>
      </w:r>
      <w:r w:rsidR="00097798" w:rsidRPr="0091253D">
        <w:t>esempeño de los recursos humanos</w:t>
      </w:r>
      <w:bookmarkEnd w:id="102"/>
    </w:p>
    <w:p w14:paraId="09D0C660" w14:textId="77777777" w:rsidR="00097798" w:rsidRPr="0091253D" w:rsidRDefault="00097798" w:rsidP="00D015D1">
      <w:pPr>
        <w:spacing w:line="360" w:lineRule="auto"/>
        <w:rPr>
          <w:spacing w:val="20"/>
          <w:sz w:val="20"/>
          <w:szCs w:val="20"/>
          <w:lang w:val="es-ES"/>
        </w:rPr>
      </w:pPr>
    </w:p>
    <w:p w14:paraId="29570BB2" w14:textId="77777777" w:rsidR="00097798" w:rsidRPr="0091253D" w:rsidRDefault="00B60861" w:rsidP="00D015D1">
      <w:pPr>
        <w:spacing w:line="360" w:lineRule="auto"/>
        <w:jc w:val="center"/>
        <w:rPr>
          <w:spacing w:val="20"/>
          <w:szCs w:val="24"/>
          <w:lang w:val="es-ES"/>
        </w:rPr>
      </w:pPr>
      <w:r w:rsidRPr="0091253D">
        <w:rPr>
          <w:spacing w:val="20"/>
          <w:szCs w:val="24"/>
          <w:lang w:val="es-ES"/>
        </w:rPr>
        <w:t>Comportamiento de los subsistemas de RRHH</w:t>
      </w:r>
    </w:p>
    <w:p w14:paraId="4177F2D3" w14:textId="1651CBCE" w:rsidR="00E13810" w:rsidRPr="0091253D" w:rsidRDefault="00E13810" w:rsidP="00D015D1">
      <w:pPr>
        <w:spacing w:line="360" w:lineRule="auto"/>
        <w:rPr>
          <w:spacing w:val="20"/>
          <w:szCs w:val="24"/>
        </w:rPr>
      </w:pPr>
      <w:r w:rsidRPr="0091253D">
        <w:rPr>
          <w:spacing w:val="20"/>
          <w:szCs w:val="24"/>
        </w:rPr>
        <w:t xml:space="preserve">La misión de la Dirección de Recursos Humanos es planificar, dirigir y controlar todo lo relacionado con la implantación y desarrollo de los subsistemas de recursos humanos para la adecuada gestión de los </w:t>
      </w:r>
      <w:r w:rsidRPr="0091253D">
        <w:rPr>
          <w:spacing w:val="20"/>
          <w:szCs w:val="24"/>
        </w:rPr>
        <w:lastRenderedPageBreak/>
        <w:t>mismos, así como la conducción de actividades para la implantación de los subsistemas de recursos humanos:  reclutamiento y selección; evaluación del desempeño; registro, control e información; relaciones laborares, capacitación y carrera administrativa.</w:t>
      </w:r>
    </w:p>
    <w:p w14:paraId="31AB553B" w14:textId="77777777" w:rsidR="00E13810" w:rsidRPr="0091253D" w:rsidRDefault="00E13810" w:rsidP="00D015D1">
      <w:pPr>
        <w:spacing w:line="360" w:lineRule="auto"/>
        <w:rPr>
          <w:spacing w:val="20"/>
          <w:szCs w:val="24"/>
        </w:rPr>
      </w:pPr>
      <w:r w:rsidRPr="0091253D">
        <w:rPr>
          <w:spacing w:val="20"/>
          <w:szCs w:val="24"/>
        </w:rPr>
        <w:t>Aplicando la política retributiva para el personal de la institución y todo lo relacionado y ascenso para el desarrollo de la carrera, velando por la elaboración y ejecución de los programas de capacitación a fin de proveer los conocimientos y las competencias necesarias al personal que favorezcan un óptimo desempeño en los puestos de trabajo, coordinando la realización de estudios de clima organizacional, e implementando los planes de mejora que resulten de los mismos</w:t>
      </w:r>
    </w:p>
    <w:p w14:paraId="018F242D" w14:textId="5B92F423" w:rsidR="00E13810" w:rsidRPr="0091253D" w:rsidRDefault="00E13810" w:rsidP="00D015D1">
      <w:pPr>
        <w:spacing w:line="360" w:lineRule="auto"/>
        <w:rPr>
          <w:spacing w:val="20"/>
          <w:szCs w:val="24"/>
        </w:rPr>
      </w:pPr>
      <w:r w:rsidRPr="0091253D">
        <w:rPr>
          <w:spacing w:val="20"/>
          <w:szCs w:val="24"/>
        </w:rPr>
        <w:t xml:space="preserve">Nuestra institución con cuenta con una población de </w:t>
      </w:r>
      <w:r w:rsidR="006B7F47" w:rsidRPr="0091253D">
        <w:rPr>
          <w:spacing w:val="20"/>
          <w:szCs w:val="24"/>
        </w:rPr>
        <w:t>356</w:t>
      </w:r>
      <w:r w:rsidRPr="0091253D">
        <w:rPr>
          <w:spacing w:val="20"/>
          <w:szCs w:val="24"/>
        </w:rPr>
        <w:t xml:space="preserve"> colaboradores en la Sede, </w:t>
      </w:r>
      <w:r w:rsidR="003F2D70" w:rsidRPr="0091253D">
        <w:rPr>
          <w:spacing w:val="20"/>
          <w:szCs w:val="24"/>
        </w:rPr>
        <w:t>5</w:t>
      </w:r>
      <w:r w:rsidR="006B7F47" w:rsidRPr="0091253D">
        <w:rPr>
          <w:spacing w:val="20"/>
          <w:szCs w:val="24"/>
        </w:rPr>
        <w:t>5</w:t>
      </w:r>
      <w:r w:rsidRPr="0091253D">
        <w:rPr>
          <w:spacing w:val="20"/>
          <w:szCs w:val="24"/>
        </w:rPr>
        <w:t xml:space="preserve"> en las regionales y 3 en proceso de pensión, ascendiendo a un total de </w:t>
      </w:r>
      <w:r w:rsidR="00CD736F" w:rsidRPr="0091253D">
        <w:rPr>
          <w:spacing w:val="20"/>
          <w:szCs w:val="24"/>
        </w:rPr>
        <w:t>411</w:t>
      </w:r>
      <w:r w:rsidRPr="0091253D">
        <w:rPr>
          <w:spacing w:val="20"/>
          <w:szCs w:val="24"/>
        </w:rPr>
        <w:t xml:space="preserve"> empleados, de los cuales </w:t>
      </w:r>
      <w:r w:rsidR="003F2D70" w:rsidRPr="0091253D">
        <w:rPr>
          <w:spacing w:val="20"/>
          <w:szCs w:val="24"/>
        </w:rPr>
        <w:t>20</w:t>
      </w:r>
      <w:r w:rsidR="006B7F47" w:rsidRPr="0091253D">
        <w:rPr>
          <w:spacing w:val="20"/>
          <w:szCs w:val="24"/>
        </w:rPr>
        <w:t>9</w:t>
      </w:r>
      <w:r w:rsidRPr="0091253D">
        <w:rPr>
          <w:spacing w:val="20"/>
          <w:szCs w:val="24"/>
        </w:rPr>
        <w:t xml:space="preserve"> son del sexo femenino y </w:t>
      </w:r>
      <w:r w:rsidR="006B7F47" w:rsidRPr="0091253D">
        <w:rPr>
          <w:spacing w:val="20"/>
          <w:szCs w:val="24"/>
        </w:rPr>
        <w:t>202</w:t>
      </w:r>
      <w:r w:rsidRPr="0091253D">
        <w:rPr>
          <w:spacing w:val="20"/>
          <w:szCs w:val="24"/>
        </w:rPr>
        <w:t xml:space="preserve"> del sexo masculino.</w:t>
      </w:r>
    </w:p>
    <w:p w14:paraId="6B6B8140" w14:textId="4BD79282" w:rsidR="00521566" w:rsidRPr="0091253D" w:rsidRDefault="00521566" w:rsidP="00D015D1">
      <w:pPr>
        <w:spacing w:line="360" w:lineRule="auto"/>
        <w:rPr>
          <w:spacing w:val="20"/>
          <w:szCs w:val="24"/>
        </w:rPr>
      </w:pPr>
      <w:r w:rsidRPr="0091253D">
        <w:rPr>
          <w:spacing w:val="20"/>
          <w:szCs w:val="24"/>
        </w:rPr>
        <w:t>A finales del año 202</w:t>
      </w:r>
      <w:r w:rsidR="00E56F7F" w:rsidRPr="0091253D">
        <w:rPr>
          <w:spacing w:val="20"/>
          <w:szCs w:val="24"/>
        </w:rPr>
        <w:t>5</w:t>
      </w:r>
      <w:r w:rsidRPr="0091253D">
        <w:rPr>
          <w:spacing w:val="20"/>
          <w:szCs w:val="24"/>
        </w:rPr>
        <w:t>, se realizaron las evaluaciones del desempeño a los colaboradores, arrojando resultados satisfactorios en cada uno de ellos.</w:t>
      </w:r>
    </w:p>
    <w:p w14:paraId="164A6938" w14:textId="77777777" w:rsidR="00521566" w:rsidRPr="0091253D" w:rsidRDefault="00521566" w:rsidP="00D015D1">
      <w:pPr>
        <w:spacing w:line="360" w:lineRule="auto"/>
        <w:rPr>
          <w:spacing w:val="20"/>
          <w:sz w:val="20"/>
          <w:szCs w:val="20"/>
          <w:lang w:val="es-ES"/>
        </w:rPr>
      </w:pPr>
    </w:p>
    <w:p w14:paraId="3FB336D3" w14:textId="04D1A06D" w:rsidR="00A14F14" w:rsidRPr="0091253D" w:rsidRDefault="00153DFF" w:rsidP="00153DFF">
      <w:pPr>
        <w:spacing w:line="360" w:lineRule="auto"/>
        <w:ind w:left="720"/>
        <w:rPr>
          <w:spacing w:val="20"/>
          <w:szCs w:val="20"/>
        </w:rPr>
      </w:pPr>
      <w:r>
        <w:rPr>
          <w:spacing w:val="20"/>
          <w:szCs w:val="20"/>
        </w:rPr>
        <w:t xml:space="preserve">            </w:t>
      </w:r>
      <w:r w:rsidR="00B60861" w:rsidRPr="0091253D">
        <w:rPr>
          <w:spacing w:val="20"/>
          <w:szCs w:val="20"/>
        </w:rPr>
        <w:t>Análisis de los resultados del SISMAP</w:t>
      </w:r>
    </w:p>
    <w:p w14:paraId="594B204E" w14:textId="77777777" w:rsidR="00A41E19" w:rsidRPr="0091253D" w:rsidRDefault="00447F4F" w:rsidP="00D015D1">
      <w:pPr>
        <w:spacing w:line="360" w:lineRule="auto"/>
        <w:rPr>
          <w:spacing w:val="20"/>
          <w:szCs w:val="24"/>
        </w:rPr>
      </w:pPr>
      <w:r w:rsidRPr="0091253D">
        <w:rPr>
          <w:spacing w:val="20"/>
          <w:szCs w:val="24"/>
        </w:rPr>
        <w:t xml:space="preserve">El SISMAP es un sistema de monitoreo para medir los niveles de desarrollo de la gestión pública, y el mismo está integrado por nueve (9) Indicadores Básicos de Organización y Gestión y veintiocho (28) Sub-Indicadores, cuyo cumplimiento es medido en una escala de colores similar al semáforo, con rangos de valores que van desde 0 hasta 100. </w:t>
      </w:r>
    </w:p>
    <w:p w14:paraId="32234081" w14:textId="552DEB76" w:rsidR="00447F4F" w:rsidRPr="0091253D" w:rsidRDefault="00447F4F" w:rsidP="00D015D1">
      <w:pPr>
        <w:spacing w:line="360" w:lineRule="auto"/>
        <w:rPr>
          <w:spacing w:val="20"/>
          <w:szCs w:val="24"/>
        </w:rPr>
      </w:pPr>
      <w:r w:rsidRPr="0091253D">
        <w:rPr>
          <w:spacing w:val="20"/>
          <w:szCs w:val="24"/>
        </w:rPr>
        <w:lastRenderedPageBreak/>
        <w:t xml:space="preserve">En la actualidad la institución cuenta con un </w:t>
      </w:r>
      <w:r w:rsidR="00832192" w:rsidRPr="0091253D">
        <w:rPr>
          <w:spacing w:val="20"/>
          <w:szCs w:val="24"/>
        </w:rPr>
        <w:t>81</w:t>
      </w:r>
      <w:r w:rsidR="002624B8" w:rsidRPr="0091253D">
        <w:rPr>
          <w:spacing w:val="20"/>
          <w:szCs w:val="24"/>
        </w:rPr>
        <w:t>.</w:t>
      </w:r>
      <w:r w:rsidR="00832192" w:rsidRPr="0091253D">
        <w:rPr>
          <w:spacing w:val="20"/>
          <w:szCs w:val="24"/>
        </w:rPr>
        <w:t>35</w:t>
      </w:r>
      <w:r w:rsidRPr="0091253D">
        <w:rPr>
          <w:spacing w:val="20"/>
          <w:szCs w:val="24"/>
        </w:rPr>
        <w:t xml:space="preserve">% de cumplimiento en el sistema de monitoreo y medición de la gestión pública, gestionado por el Ministerio de la Presidencia. Todo lo anterior evidencia que este instituto trabaja con orientación a resultado y al comparar la ejecución física respecto a los recursos presupuestarios que nos son asignados, resulta en que se traduce en un alto costo efectividad. </w:t>
      </w:r>
    </w:p>
    <w:p w14:paraId="6B92DA5C" w14:textId="77777777" w:rsidR="00A017F0" w:rsidRPr="0091253D" w:rsidRDefault="00A017F0" w:rsidP="00D015D1">
      <w:pPr>
        <w:spacing w:line="360" w:lineRule="auto"/>
        <w:rPr>
          <w:spacing w:val="20"/>
          <w:szCs w:val="24"/>
        </w:rPr>
      </w:pPr>
    </w:p>
    <w:p w14:paraId="0D6E6B7C" w14:textId="77777777" w:rsidR="00B60861" w:rsidRPr="0091253D" w:rsidRDefault="00B60861" w:rsidP="00D015D1">
      <w:pPr>
        <w:spacing w:after="0" w:line="360" w:lineRule="auto"/>
        <w:jc w:val="center"/>
        <w:rPr>
          <w:spacing w:val="20"/>
          <w:szCs w:val="20"/>
        </w:rPr>
      </w:pPr>
      <w:r w:rsidRPr="0091253D">
        <w:rPr>
          <w:spacing w:val="20"/>
          <w:szCs w:val="20"/>
        </w:rPr>
        <w:t>Desempeño de los</w:t>
      </w:r>
      <w:r w:rsidR="00C27AC9" w:rsidRPr="0091253D">
        <w:rPr>
          <w:spacing w:val="20"/>
          <w:szCs w:val="20"/>
        </w:rPr>
        <w:t xml:space="preserve"> </w:t>
      </w:r>
      <w:r w:rsidRPr="0091253D">
        <w:rPr>
          <w:spacing w:val="20"/>
          <w:szCs w:val="20"/>
        </w:rPr>
        <w:t>colaboradores por grupo ocupacional</w:t>
      </w:r>
    </w:p>
    <w:p w14:paraId="601E269F" w14:textId="77777777" w:rsidR="00CB3FE5" w:rsidRPr="0091253D" w:rsidRDefault="00CB3FE5" w:rsidP="00D015D1">
      <w:pPr>
        <w:spacing w:after="0" w:line="360" w:lineRule="auto"/>
        <w:jc w:val="center"/>
        <w:rPr>
          <w:spacing w:val="20"/>
          <w:szCs w:val="20"/>
        </w:rPr>
      </w:pPr>
    </w:p>
    <w:p w14:paraId="7FBC92E6" w14:textId="7BF2A42C" w:rsidR="005050C5" w:rsidRPr="0091253D" w:rsidRDefault="006F4C2B" w:rsidP="00D015D1">
      <w:pPr>
        <w:spacing w:line="360" w:lineRule="auto"/>
        <w:rPr>
          <w:spacing w:val="20"/>
          <w:szCs w:val="24"/>
        </w:rPr>
      </w:pPr>
      <w:r w:rsidRPr="0091253D">
        <w:rPr>
          <w:spacing w:val="20"/>
          <w:szCs w:val="24"/>
        </w:rPr>
        <w:t xml:space="preserve">A continuación, </w:t>
      </w:r>
      <w:r w:rsidR="00CB3FE5" w:rsidRPr="0091253D">
        <w:rPr>
          <w:spacing w:val="20"/>
          <w:szCs w:val="24"/>
        </w:rPr>
        <w:t>presentamos</w:t>
      </w:r>
      <w:r w:rsidRPr="0091253D">
        <w:rPr>
          <w:spacing w:val="20"/>
          <w:szCs w:val="24"/>
        </w:rPr>
        <w:t xml:space="preserve"> en gráficos el promedio del desempeño de los colaboradores por grupo ocupacional, desde el grupo I hasta el V, y la cantidad de hombres y mujeres dentro de la misma temática expresada anteriormente, del año 20</w:t>
      </w:r>
      <w:r w:rsidR="00241BAB" w:rsidRPr="0091253D">
        <w:rPr>
          <w:spacing w:val="20"/>
          <w:szCs w:val="24"/>
        </w:rPr>
        <w:t>24</w:t>
      </w:r>
      <w:r w:rsidRPr="0091253D">
        <w:rPr>
          <w:spacing w:val="20"/>
          <w:szCs w:val="24"/>
        </w:rPr>
        <w:t>, las evaluaciones del presente año se estarán realizando cuando corresponda.</w:t>
      </w:r>
    </w:p>
    <w:p w14:paraId="005C8C67" w14:textId="77777777" w:rsidR="00650676" w:rsidRPr="0091253D" w:rsidRDefault="00577A62" w:rsidP="00D015D1">
      <w:pPr>
        <w:spacing w:line="360" w:lineRule="auto"/>
        <w:jc w:val="center"/>
        <w:rPr>
          <w:spacing w:val="20"/>
          <w:szCs w:val="24"/>
        </w:rPr>
      </w:pPr>
      <w:r w:rsidRPr="0091253D">
        <w:rPr>
          <w:noProof/>
        </w:rPr>
        <w:drawing>
          <wp:inline distT="0" distB="0" distL="0" distR="0" wp14:anchorId="3FFB878C" wp14:editId="491A7384">
            <wp:extent cx="4568825" cy="2740025"/>
            <wp:effectExtent l="0" t="0" r="3175" b="3175"/>
            <wp:docPr id="3" name="Gráfico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7982EEDB" w14:textId="53B87B3F" w:rsidR="0050438A" w:rsidRPr="0091253D" w:rsidRDefault="005050C5" w:rsidP="001E7D5E">
      <w:pPr>
        <w:spacing w:line="360" w:lineRule="auto"/>
        <w:jc w:val="center"/>
        <w:rPr>
          <w:i/>
          <w:iCs/>
          <w:spacing w:val="20"/>
          <w:sz w:val="18"/>
          <w:szCs w:val="14"/>
        </w:rPr>
      </w:pPr>
      <w:bookmarkStart w:id="103" w:name="_Hlk217291779"/>
      <w:r w:rsidRPr="0091253D">
        <w:rPr>
          <w:i/>
          <w:iCs/>
          <w:spacing w:val="20"/>
          <w:sz w:val="18"/>
          <w:szCs w:val="14"/>
        </w:rPr>
        <w:t>Fuente: Elaboración propia</w:t>
      </w:r>
      <w:r w:rsidR="00B60861" w:rsidRPr="0091253D">
        <w:rPr>
          <w:i/>
          <w:iCs/>
          <w:spacing w:val="20"/>
          <w:sz w:val="18"/>
          <w:szCs w:val="14"/>
        </w:rPr>
        <w:t xml:space="preserve"> con datos de RRHH</w:t>
      </w:r>
    </w:p>
    <w:bookmarkEnd w:id="103"/>
    <w:p w14:paraId="3A4A7CE4" w14:textId="5432BD85" w:rsidR="00744539" w:rsidRPr="0091253D" w:rsidRDefault="001E7D5E" w:rsidP="00EE4ADC">
      <w:r w:rsidRPr="0091253D">
        <w:rPr>
          <w:noProof/>
        </w:rPr>
        <w:lastRenderedPageBreak/>
        <w:drawing>
          <wp:inline distT="0" distB="0" distL="0" distR="0" wp14:anchorId="399D7BA5" wp14:editId="7A07B298">
            <wp:extent cx="4572000" cy="2743200"/>
            <wp:effectExtent l="0" t="0" r="0" b="0"/>
            <wp:docPr id="1043796662" name="Gráfico 1">
              <a:extLst xmlns:a="http://schemas.openxmlformats.org/drawingml/2006/main">
                <a:ext uri="{FF2B5EF4-FFF2-40B4-BE49-F238E27FC236}">
                  <a16:creationId xmlns:a16="http://schemas.microsoft.com/office/drawing/2014/main" id="{DC5A68CC-1107-FB2A-0E52-9A59B382D53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7072C645" w14:textId="77777777" w:rsidR="001E7D5E" w:rsidRPr="0091253D" w:rsidRDefault="001E7D5E" w:rsidP="001E7D5E">
      <w:pPr>
        <w:spacing w:line="360" w:lineRule="auto"/>
        <w:jc w:val="center"/>
        <w:rPr>
          <w:i/>
          <w:iCs/>
          <w:spacing w:val="20"/>
          <w:sz w:val="18"/>
          <w:szCs w:val="14"/>
        </w:rPr>
      </w:pPr>
      <w:r w:rsidRPr="0091253D">
        <w:rPr>
          <w:i/>
          <w:iCs/>
          <w:spacing w:val="20"/>
          <w:sz w:val="18"/>
          <w:szCs w:val="14"/>
        </w:rPr>
        <w:t>Fuente: Elaboración propia con datos de RRHH</w:t>
      </w:r>
    </w:p>
    <w:p w14:paraId="3D053458" w14:textId="77777777" w:rsidR="00744539" w:rsidRDefault="00744539" w:rsidP="001E7D5E">
      <w:pPr>
        <w:jc w:val="center"/>
      </w:pPr>
    </w:p>
    <w:p w14:paraId="2F12448B" w14:textId="6B7D203C" w:rsidR="007B5F42" w:rsidRPr="0091253D" w:rsidRDefault="007B5F42" w:rsidP="00D015D1">
      <w:pPr>
        <w:pStyle w:val="Subttulo"/>
        <w:spacing w:line="360" w:lineRule="auto"/>
      </w:pPr>
      <w:bookmarkStart w:id="104" w:name="_Toc218691194"/>
      <w:r w:rsidRPr="0091253D">
        <w:t>Desempeño de los procesos jurídicos</w:t>
      </w:r>
      <w:bookmarkEnd w:id="104"/>
    </w:p>
    <w:p w14:paraId="6ADC4975" w14:textId="77777777" w:rsidR="00CE5598" w:rsidRPr="0091253D" w:rsidRDefault="00CE5598" w:rsidP="00D015D1">
      <w:pPr>
        <w:spacing w:line="360" w:lineRule="auto"/>
        <w:rPr>
          <w:spacing w:val="20"/>
          <w:szCs w:val="24"/>
        </w:rPr>
      </w:pPr>
    </w:p>
    <w:p w14:paraId="53E227C0" w14:textId="77777777" w:rsidR="00254E12" w:rsidRPr="0091253D" w:rsidRDefault="00254E12" w:rsidP="00D015D1">
      <w:pPr>
        <w:spacing w:line="360" w:lineRule="auto"/>
        <w:rPr>
          <w:spacing w:val="20"/>
          <w:szCs w:val="24"/>
        </w:rPr>
      </w:pPr>
      <w:r w:rsidRPr="0091253D">
        <w:rPr>
          <w:spacing w:val="20"/>
          <w:szCs w:val="24"/>
        </w:rPr>
        <w:t xml:space="preserve">La Dirección Ejecutiva conjuntamente con la Dirección Jurídica haciendo uso de las atribuciones que nos confiere la ley 358-05 conoce por la vía administrativa las infracciones por incumplimiento a las disposiciones sobre los derechos de los consumidores y usuarios establecidas por la citada ley, garantizando la equidad y la seguridad jurídica en las relaciones entre los proveedores, consumidores de bienes y usuarios de servicios de la República Dominicana. </w:t>
      </w:r>
    </w:p>
    <w:p w14:paraId="261BC426" w14:textId="1D8CB014" w:rsidR="00254E12" w:rsidRPr="0091253D" w:rsidRDefault="00254E12" w:rsidP="00D015D1">
      <w:pPr>
        <w:spacing w:line="360" w:lineRule="auto"/>
        <w:rPr>
          <w:spacing w:val="20"/>
          <w:szCs w:val="24"/>
        </w:rPr>
      </w:pPr>
      <w:bookmarkStart w:id="105" w:name="_Hlk217045321"/>
      <w:r w:rsidRPr="0091253D">
        <w:rPr>
          <w:spacing w:val="20"/>
          <w:szCs w:val="24"/>
        </w:rPr>
        <w:t>El 202</w:t>
      </w:r>
      <w:r w:rsidR="00844299" w:rsidRPr="0091253D">
        <w:rPr>
          <w:spacing w:val="20"/>
          <w:szCs w:val="24"/>
        </w:rPr>
        <w:t>5</w:t>
      </w:r>
      <w:r w:rsidRPr="0091253D">
        <w:rPr>
          <w:spacing w:val="20"/>
          <w:szCs w:val="24"/>
        </w:rPr>
        <w:t xml:space="preserve">, la Dirección Ejecutiva emitió </w:t>
      </w:r>
      <w:r w:rsidR="005E749B" w:rsidRPr="0091253D">
        <w:rPr>
          <w:spacing w:val="20"/>
          <w:szCs w:val="24"/>
        </w:rPr>
        <w:t xml:space="preserve">Mil ciento dos </w:t>
      </w:r>
      <w:r w:rsidRPr="0091253D">
        <w:rPr>
          <w:spacing w:val="20"/>
          <w:szCs w:val="24"/>
        </w:rPr>
        <w:t>(</w:t>
      </w:r>
      <w:r w:rsidR="00391156" w:rsidRPr="0091253D">
        <w:rPr>
          <w:spacing w:val="20"/>
          <w:szCs w:val="24"/>
        </w:rPr>
        <w:t>1,102</w:t>
      </w:r>
      <w:r w:rsidRPr="0091253D">
        <w:rPr>
          <w:spacing w:val="20"/>
          <w:szCs w:val="24"/>
        </w:rPr>
        <w:t>) resoluciones dirimentes en respuesta a las reclamaciones interpuestas por consumidores que sus derechos han sido vulnerados.</w:t>
      </w:r>
    </w:p>
    <w:p w14:paraId="12409FA7" w14:textId="34150CFD" w:rsidR="00254E12" w:rsidRPr="0091253D" w:rsidRDefault="00254E12" w:rsidP="00D015D1">
      <w:pPr>
        <w:spacing w:line="360" w:lineRule="auto"/>
        <w:rPr>
          <w:spacing w:val="20"/>
          <w:szCs w:val="24"/>
        </w:rPr>
      </w:pPr>
      <w:r w:rsidRPr="0091253D">
        <w:rPr>
          <w:spacing w:val="20"/>
          <w:szCs w:val="24"/>
        </w:rPr>
        <w:t>Hemos emitidos (</w:t>
      </w:r>
      <w:r w:rsidR="00391156" w:rsidRPr="0091253D">
        <w:rPr>
          <w:spacing w:val="20"/>
          <w:szCs w:val="24"/>
        </w:rPr>
        <w:t>86</w:t>
      </w:r>
      <w:r w:rsidRPr="0091253D">
        <w:rPr>
          <w:spacing w:val="20"/>
          <w:szCs w:val="24"/>
        </w:rPr>
        <w:t>), las resoluciones correspondientes a los Recursos de Reconsideración interpuestos.</w:t>
      </w:r>
    </w:p>
    <w:p w14:paraId="349EF3B6" w14:textId="311D6532" w:rsidR="00254E12" w:rsidRPr="0091253D" w:rsidRDefault="00254E12" w:rsidP="00D015D1">
      <w:pPr>
        <w:spacing w:line="360" w:lineRule="auto"/>
        <w:rPr>
          <w:spacing w:val="20"/>
          <w:szCs w:val="24"/>
        </w:rPr>
      </w:pPr>
      <w:r w:rsidRPr="0091253D">
        <w:rPr>
          <w:spacing w:val="20"/>
          <w:szCs w:val="24"/>
        </w:rPr>
        <w:lastRenderedPageBreak/>
        <w:t>De igual manera, se analizan los expedientes que derivan de las inspecciones realizadas por el Departamento de Inspección y Vigilancia, las cuales posterior al referido análisis conllevan a la emisión de Resoluciones de Suspensión de Actividades Comerciales (</w:t>
      </w:r>
      <w:r w:rsidR="005E749B" w:rsidRPr="0091253D">
        <w:rPr>
          <w:spacing w:val="20"/>
          <w:szCs w:val="24"/>
        </w:rPr>
        <w:t>309</w:t>
      </w:r>
      <w:r w:rsidRPr="0091253D">
        <w:rPr>
          <w:spacing w:val="20"/>
          <w:szCs w:val="24"/>
        </w:rPr>
        <w:t>), Reinicio de Comercialización (</w:t>
      </w:r>
      <w:r w:rsidR="005E749B" w:rsidRPr="0091253D">
        <w:rPr>
          <w:spacing w:val="20"/>
          <w:szCs w:val="24"/>
        </w:rPr>
        <w:t>218</w:t>
      </w:r>
      <w:r w:rsidRPr="0091253D">
        <w:rPr>
          <w:spacing w:val="20"/>
          <w:szCs w:val="24"/>
        </w:rPr>
        <w:t>), y Cartas de Advertencias (</w:t>
      </w:r>
      <w:r w:rsidR="005E749B" w:rsidRPr="0091253D">
        <w:rPr>
          <w:spacing w:val="20"/>
          <w:szCs w:val="24"/>
        </w:rPr>
        <w:t>271</w:t>
      </w:r>
      <w:r w:rsidRPr="0091253D">
        <w:rPr>
          <w:spacing w:val="20"/>
          <w:szCs w:val="24"/>
        </w:rPr>
        <w:t>), según corresponda, un total de (</w:t>
      </w:r>
      <w:r w:rsidR="005E749B" w:rsidRPr="0091253D">
        <w:rPr>
          <w:spacing w:val="20"/>
          <w:szCs w:val="24"/>
        </w:rPr>
        <w:t>7</w:t>
      </w:r>
      <w:r w:rsidRPr="0091253D">
        <w:rPr>
          <w:spacing w:val="20"/>
          <w:szCs w:val="24"/>
        </w:rPr>
        <w:t>98), y cantidad de multas pagadas un total de (RD</w:t>
      </w:r>
      <w:r w:rsidR="005E749B" w:rsidRPr="0091253D">
        <w:rPr>
          <w:spacing w:val="20"/>
          <w:szCs w:val="24"/>
        </w:rPr>
        <w:t xml:space="preserve"> $9,978,000.00</w:t>
      </w:r>
      <w:r w:rsidRPr="0091253D">
        <w:rPr>
          <w:spacing w:val="20"/>
          <w:szCs w:val="24"/>
        </w:rPr>
        <w:t>).  la verificación y reporte enviando por el Departamento de Buenas Prácticas Comerciales. cumpliendo con el 100% del indicativo, de acuerdo a los requerimientos de la Dirección Ejecutiva.</w:t>
      </w:r>
    </w:p>
    <w:p w14:paraId="50F84D68" w14:textId="31DB0C57" w:rsidR="00254E12" w:rsidRPr="0091253D" w:rsidRDefault="00254E12" w:rsidP="00D015D1">
      <w:pPr>
        <w:spacing w:line="360" w:lineRule="auto"/>
        <w:rPr>
          <w:spacing w:val="20"/>
          <w:szCs w:val="24"/>
        </w:rPr>
      </w:pPr>
      <w:r w:rsidRPr="0091253D">
        <w:rPr>
          <w:spacing w:val="20"/>
          <w:szCs w:val="24"/>
        </w:rPr>
        <w:t>Asimismo, con la finalidad de comprobar la no existencia de cláusulas abusivas que pudieran ir en perjuicio del consumidor o usuario en los contratos de adhesión, se emitieron ci</w:t>
      </w:r>
      <w:r w:rsidR="00A40ECC" w:rsidRPr="0091253D">
        <w:rPr>
          <w:spacing w:val="20"/>
          <w:szCs w:val="24"/>
        </w:rPr>
        <w:t xml:space="preserve">ento cuarenta y dos </w:t>
      </w:r>
      <w:r w:rsidRPr="0091253D">
        <w:rPr>
          <w:spacing w:val="20"/>
          <w:szCs w:val="24"/>
        </w:rPr>
        <w:t>(</w:t>
      </w:r>
      <w:r w:rsidR="00A40ECC" w:rsidRPr="0091253D">
        <w:rPr>
          <w:spacing w:val="20"/>
          <w:szCs w:val="24"/>
        </w:rPr>
        <w:t>142</w:t>
      </w:r>
      <w:r w:rsidRPr="0091253D">
        <w:rPr>
          <w:spacing w:val="20"/>
          <w:szCs w:val="24"/>
        </w:rPr>
        <w:t>) Resoluciones de Registro de Contratos de Adhesión.</w:t>
      </w:r>
    </w:p>
    <w:p w14:paraId="60BE62C6" w14:textId="77777777" w:rsidR="00254E12" w:rsidRPr="0091253D" w:rsidRDefault="00254E12" w:rsidP="00D015D1">
      <w:pPr>
        <w:spacing w:line="360" w:lineRule="auto"/>
        <w:rPr>
          <w:spacing w:val="20"/>
          <w:szCs w:val="24"/>
        </w:rPr>
      </w:pPr>
      <w:r w:rsidRPr="0091253D">
        <w:rPr>
          <w:spacing w:val="20"/>
          <w:szCs w:val="24"/>
        </w:rPr>
        <w:t>Por otro lado, a solicitud de los proveedores, el Dirección Jurídica realiza el análisis de las bases promocionales de los concursos, rifas y sorteos, a los fines de que estos no contengan cláusulas abusivas o publicidad engañosa. En este período se han emitido cuatrocientos dieciocho (418) registros de rifas y concursos.</w:t>
      </w:r>
    </w:p>
    <w:p w14:paraId="02E03786" w14:textId="77777777" w:rsidR="00254E12" w:rsidRPr="0091253D" w:rsidRDefault="00254E12" w:rsidP="00D015D1">
      <w:pPr>
        <w:spacing w:line="360" w:lineRule="auto"/>
        <w:rPr>
          <w:spacing w:val="20"/>
          <w:szCs w:val="24"/>
        </w:rPr>
      </w:pPr>
      <w:r w:rsidRPr="0091253D">
        <w:rPr>
          <w:spacing w:val="20"/>
          <w:szCs w:val="24"/>
        </w:rPr>
        <w:t>De igual manera se elaboran las resoluciones del Consejo Directivo de acuerdo al cumplimiento de las disposiciones se cumple con el 100% del indicativo, fueron tramitadas (22) donde se sostienen tres sesiones, una por cada mes como lo establece la Ley 358-05.</w:t>
      </w:r>
    </w:p>
    <w:p w14:paraId="720DC1D4" w14:textId="296E0EE5" w:rsidR="00981962" w:rsidRPr="0091253D" w:rsidRDefault="00254E12" w:rsidP="00D015D1">
      <w:pPr>
        <w:spacing w:line="360" w:lineRule="auto"/>
        <w:rPr>
          <w:spacing w:val="20"/>
          <w:szCs w:val="24"/>
        </w:rPr>
      </w:pPr>
      <w:r w:rsidRPr="0091253D">
        <w:rPr>
          <w:spacing w:val="20"/>
          <w:szCs w:val="24"/>
        </w:rPr>
        <w:t>Con el objetivo de garantizar los Derechos que le asisten a los Consumidores y Usuarios de Bienes y Servicios, La Dirección Ejecutiva y Dirección Jurídica trabajan en conjunto, a fin de que se pueda dar cumplimiento a las disposiciones legales vigentes</w:t>
      </w:r>
      <w:r w:rsidR="00981962" w:rsidRPr="0091253D">
        <w:rPr>
          <w:spacing w:val="20"/>
          <w:szCs w:val="24"/>
        </w:rPr>
        <w:t>.</w:t>
      </w:r>
    </w:p>
    <w:p w14:paraId="14D1D1E3" w14:textId="77777777" w:rsidR="002952C6" w:rsidRPr="0091253D" w:rsidRDefault="005050C5" w:rsidP="00D015D1">
      <w:pPr>
        <w:pStyle w:val="Subttulo"/>
        <w:spacing w:line="360" w:lineRule="auto"/>
      </w:pPr>
      <w:bookmarkStart w:id="106" w:name="_Toc218691195"/>
      <w:bookmarkStart w:id="107" w:name="_Hlk141101497"/>
      <w:bookmarkEnd w:id="105"/>
      <w:r w:rsidRPr="0091253D">
        <w:lastRenderedPageBreak/>
        <w:t>Desempeño de la tecnología</w:t>
      </w:r>
      <w:bookmarkEnd w:id="106"/>
      <w:r w:rsidR="00DB013D" w:rsidRPr="0091253D">
        <w:br/>
      </w:r>
    </w:p>
    <w:p w14:paraId="3AE85FC1" w14:textId="7025818D" w:rsidR="00740A0D" w:rsidRPr="0091253D" w:rsidRDefault="00740A0D" w:rsidP="00D015D1">
      <w:pPr>
        <w:spacing w:line="360" w:lineRule="auto"/>
        <w:rPr>
          <w:spacing w:val="20"/>
          <w:szCs w:val="24"/>
        </w:rPr>
      </w:pPr>
      <w:bookmarkStart w:id="108" w:name="_Hlk89847973"/>
      <w:r w:rsidRPr="0091253D">
        <w:rPr>
          <w:spacing w:val="20"/>
          <w:szCs w:val="24"/>
        </w:rPr>
        <w:t>Agilizar los procesos y facilitar los servicios internos y externos de la institución, han sido siempre nuestro objetivo como institución, por lo cual en el departamento continuamos innovando, creando e implementando nuevas tecnologías y continúa transformándose para el cumplimiento de cada una de las normas que nos rigen a través del departamento de tecnología.</w:t>
      </w:r>
    </w:p>
    <w:p w14:paraId="7FAE3B3D" w14:textId="77777777" w:rsidR="00740A0D" w:rsidRPr="0091253D" w:rsidRDefault="00740A0D" w:rsidP="00D015D1">
      <w:pPr>
        <w:spacing w:line="360" w:lineRule="auto"/>
        <w:rPr>
          <w:spacing w:val="20"/>
          <w:szCs w:val="24"/>
        </w:rPr>
      </w:pPr>
      <w:r w:rsidRPr="0091253D">
        <w:rPr>
          <w:spacing w:val="20"/>
          <w:szCs w:val="24"/>
        </w:rPr>
        <w:t xml:space="preserve">A continuación, presentamos los logros de los proyectos ejecutados y/o en curso de este instituto: </w:t>
      </w:r>
    </w:p>
    <w:p w14:paraId="5A2381FA" w14:textId="77777777" w:rsidR="00740A0D" w:rsidRPr="0091253D" w:rsidRDefault="00740A0D" w:rsidP="00D015D1">
      <w:pPr>
        <w:spacing w:line="360" w:lineRule="auto"/>
        <w:rPr>
          <w:b/>
          <w:bCs/>
          <w:spacing w:val="20"/>
          <w:szCs w:val="24"/>
          <w:lang w:val="es-ES"/>
        </w:rPr>
      </w:pPr>
      <w:r w:rsidRPr="0091253D">
        <w:rPr>
          <w:b/>
          <w:bCs/>
          <w:spacing w:val="20"/>
          <w:szCs w:val="24"/>
        </w:rPr>
        <w:t>Activación y proceso de educación al usuario del sistema de tickets de Tecnología.</w:t>
      </w:r>
    </w:p>
    <w:p w14:paraId="1F3E468A" w14:textId="7A01A30F" w:rsidR="00740A0D" w:rsidRPr="0091253D" w:rsidRDefault="00740A0D" w:rsidP="00D015D1">
      <w:pPr>
        <w:spacing w:line="360" w:lineRule="auto"/>
        <w:rPr>
          <w:spacing w:val="20"/>
          <w:szCs w:val="24"/>
        </w:rPr>
      </w:pPr>
      <w:r w:rsidRPr="0091253D">
        <w:rPr>
          <w:spacing w:val="20"/>
          <w:szCs w:val="24"/>
        </w:rPr>
        <w:t>Después de su puesta en marcha, se ha totalizado la captura de las solicitudes de soporte técnico, atendiendo el 100% del aproximado total de 1</w:t>
      </w:r>
      <w:r w:rsidR="00844299" w:rsidRPr="0091253D">
        <w:rPr>
          <w:spacing w:val="20"/>
          <w:szCs w:val="24"/>
        </w:rPr>
        <w:t xml:space="preserve">267 </w:t>
      </w:r>
      <w:r w:rsidRPr="0091253D">
        <w:rPr>
          <w:spacing w:val="20"/>
          <w:szCs w:val="24"/>
        </w:rPr>
        <w:t>tickets desde el 1ro enero 202</w:t>
      </w:r>
      <w:r w:rsidR="00844299" w:rsidRPr="0091253D">
        <w:rPr>
          <w:spacing w:val="20"/>
          <w:szCs w:val="24"/>
        </w:rPr>
        <w:t>5</w:t>
      </w:r>
      <w:r w:rsidRPr="0091253D">
        <w:rPr>
          <w:spacing w:val="20"/>
          <w:szCs w:val="24"/>
        </w:rPr>
        <w:t xml:space="preserve"> y proyectado al 31 de diciembre del mismo año. Se continúa enviando las notificaciones por correo electrónico que indican al usuario en todo momento el estatus de su solicitud, facilitando la comunicación entre usuario/técnico y haciendo el proceso más fluido. </w:t>
      </w:r>
    </w:p>
    <w:p w14:paraId="3324D322" w14:textId="77777777" w:rsidR="00740A0D" w:rsidRPr="0091253D" w:rsidRDefault="00740A0D" w:rsidP="00D015D1">
      <w:pPr>
        <w:spacing w:line="360" w:lineRule="auto"/>
        <w:rPr>
          <w:b/>
          <w:bCs/>
          <w:spacing w:val="20"/>
          <w:szCs w:val="24"/>
        </w:rPr>
      </w:pPr>
      <w:r w:rsidRPr="0091253D">
        <w:rPr>
          <w:b/>
          <w:bCs/>
          <w:spacing w:val="20"/>
          <w:szCs w:val="24"/>
        </w:rPr>
        <w:t xml:space="preserve">Evaluación de calidad de servicio interno TIC </w:t>
      </w:r>
    </w:p>
    <w:p w14:paraId="26C47F44" w14:textId="77777777" w:rsidR="00740A0D" w:rsidRPr="0091253D" w:rsidRDefault="00740A0D" w:rsidP="00D015D1">
      <w:pPr>
        <w:numPr>
          <w:ilvl w:val="0"/>
          <w:numId w:val="34"/>
        </w:numPr>
        <w:spacing w:line="360" w:lineRule="auto"/>
        <w:rPr>
          <w:spacing w:val="20"/>
          <w:szCs w:val="24"/>
        </w:rPr>
      </w:pPr>
      <w:r w:rsidRPr="0091253D">
        <w:rPr>
          <w:spacing w:val="20"/>
          <w:szCs w:val="24"/>
        </w:rPr>
        <w:t>Ha sido incorporado al sistema de tickets de atención al usuario el apartado para evaluación de servicio brindado, que permite a cada usuario calificar la atención recibida y enviar una retroalimentación sobre la misma. Esto permitirá tener datos objetivos del nivel de satisfacción de los clientes internos, de cara a mejorar continuamente la calidad del servicio.</w:t>
      </w:r>
    </w:p>
    <w:p w14:paraId="49F11B66" w14:textId="77777777" w:rsidR="00740A0D" w:rsidRPr="0091253D" w:rsidRDefault="00740A0D" w:rsidP="00D015D1">
      <w:pPr>
        <w:spacing w:line="360" w:lineRule="auto"/>
        <w:rPr>
          <w:spacing w:val="20"/>
          <w:szCs w:val="24"/>
        </w:rPr>
      </w:pPr>
      <w:r w:rsidRPr="0091253D">
        <w:rPr>
          <w:spacing w:val="20"/>
          <w:szCs w:val="24"/>
        </w:rPr>
        <w:lastRenderedPageBreak/>
        <w:t>Entre los cambios e implementaciones en la infraestructura de la institución en la sede y oficinas regionales:</w:t>
      </w:r>
    </w:p>
    <w:p w14:paraId="57F555BD" w14:textId="77777777" w:rsidR="00740A0D" w:rsidRPr="0091253D" w:rsidRDefault="00740A0D" w:rsidP="00D015D1">
      <w:pPr>
        <w:spacing w:line="360" w:lineRule="auto"/>
        <w:rPr>
          <w:b/>
          <w:bCs/>
          <w:spacing w:val="20"/>
          <w:szCs w:val="24"/>
        </w:rPr>
      </w:pPr>
      <w:r w:rsidRPr="0091253D">
        <w:rPr>
          <w:b/>
          <w:bCs/>
          <w:spacing w:val="20"/>
          <w:szCs w:val="24"/>
        </w:rPr>
        <w:t xml:space="preserve">Formulado el proyecto de Cableado estructurado, </w:t>
      </w:r>
      <w:r w:rsidRPr="0091253D">
        <w:rPr>
          <w:spacing w:val="20"/>
          <w:szCs w:val="24"/>
        </w:rPr>
        <w:t>Como parte de los avances y mejoras que tecnología espera implementar, se encuentra la sustitución de todo el cableado, antiguo y en mal estado y para esto estamos en proceso de cotización del cableado estructurado, que servirá para mejorar en un 100% la red interna de la institución. Este proyecto esta pautado para el 2025 por temas presupuestarios y se encuentra en espera de apropiación económica para inicio de implementación, luego de haber realizado los levantamientos y cotizaciones necesarios.</w:t>
      </w:r>
      <w:r w:rsidRPr="0091253D">
        <w:rPr>
          <w:b/>
          <w:bCs/>
          <w:spacing w:val="20"/>
          <w:szCs w:val="24"/>
        </w:rPr>
        <w:t xml:space="preserve"> </w:t>
      </w:r>
    </w:p>
    <w:p w14:paraId="79E71896" w14:textId="5A6F3809" w:rsidR="00740A0D" w:rsidRPr="0091253D" w:rsidRDefault="00740A0D" w:rsidP="00D015D1">
      <w:pPr>
        <w:spacing w:line="360" w:lineRule="auto"/>
        <w:rPr>
          <w:spacing w:val="20"/>
          <w:szCs w:val="24"/>
        </w:rPr>
      </w:pPr>
      <w:r w:rsidRPr="0091253D">
        <w:rPr>
          <w:b/>
          <w:bCs/>
          <w:spacing w:val="20"/>
          <w:szCs w:val="24"/>
        </w:rPr>
        <w:t xml:space="preserve">Interconexión telefónica con las oficinas regionales, </w:t>
      </w:r>
      <w:r w:rsidRPr="0091253D">
        <w:rPr>
          <w:spacing w:val="20"/>
          <w:szCs w:val="24"/>
        </w:rPr>
        <w:t xml:space="preserve">se adquirieron los periféricos necesarios para la interconexión con todas las oficinas regionales de Pro Consumidor, actividad que permitirá la unificación de todas estas dentro de la Central Telefónica en proceso de instalación. Actividad en un </w:t>
      </w:r>
      <w:r w:rsidR="00CC6867" w:rsidRPr="0091253D">
        <w:rPr>
          <w:spacing w:val="20"/>
          <w:szCs w:val="24"/>
        </w:rPr>
        <w:t>6</w:t>
      </w:r>
      <w:r w:rsidRPr="0091253D">
        <w:rPr>
          <w:spacing w:val="20"/>
          <w:szCs w:val="24"/>
        </w:rPr>
        <w:t xml:space="preserve">0%. Este proyecto tiene dependencia del Cableado Estructurado mencionado en punto anterior. </w:t>
      </w:r>
    </w:p>
    <w:p w14:paraId="31A72608" w14:textId="77777777" w:rsidR="00740A0D" w:rsidRPr="0091253D" w:rsidRDefault="00740A0D" w:rsidP="00D015D1">
      <w:pPr>
        <w:spacing w:line="360" w:lineRule="auto"/>
        <w:rPr>
          <w:spacing w:val="20"/>
          <w:szCs w:val="24"/>
        </w:rPr>
      </w:pPr>
      <w:r w:rsidRPr="0091253D">
        <w:rPr>
          <w:b/>
          <w:bCs/>
          <w:spacing w:val="20"/>
          <w:szCs w:val="24"/>
        </w:rPr>
        <w:t>Renovación e implementación de nuevo servicio de correo</w:t>
      </w:r>
      <w:r w:rsidRPr="0091253D">
        <w:rPr>
          <w:spacing w:val="20"/>
          <w:szCs w:val="24"/>
        </w:rPr>
        <w:t xml:space="preserve"> por el cual estaremos recibiendo 20 licencias premium adicionales por el mismo precio.</w:t>
      </w:r>
    </w:p>
    <w:p w14:paraId="746ADE57" w14:textId="77777777" w:rsidR="00740A0D" w:rsidRPr="0091253D" w:rsidRDefault="00740A0D" w:rsidP="00D015D1">
      <w:pPr>
        <w:spacing w:line="360" w:lineRule="auto"/>
        <w:rPr>
          <w:spacing w:val="20"/>
          <w:szCs w:val="24"/>
        </w:rPr>
      </w:pPr>
      <w:r w:rsidRPr="0091253D">
        <w:rPr>
          <w:spacing w:val="20"/>
          <w:szCs w:val="24"/>
        </w:rPr>
        <w:t>Certificaciones:</w:t>
      </w:r>
    </w:p>
    <w:p w14:paraId="42E09CDA" w14:textId="77777777" w:rsidR="00740A0D" w:rsidRPr="0091253D" w:rsidRDefault="00740A0D" w:rsidP="00D015D1">
      <w:pPr>
        <w:numPr>
          <w:ilvl w:val="0"/>
          <w:numId w:val="34"/>
        </w:numPr>
        <w:spacing w:line="360" w:lineRule="auto"/>
        <w:rPr>
          <w:b/>
          <w:bCs/>
          <w:spacing w:val="20"/>
          <w:szCs w:val="24"/>
        </w:rPr>
      </w:pPr>
      <w:r w:rsidRPr="0091253D">
        <w:rPr>
          <w:b/>
          <w:bCs/>
          <w:spacing w:val="20"/>
          <w:szCs w:val="24"/>
        </w:rPr>
        <w:t xml:space="preserve">Nortic A3: </w:t>
      </w:r>
      <w:r w:rsidRPr="0091253D">
        <w:rPr>
          <w:spacing w:val="20"/>
          <w:szCs w:val="24"/>
        </w:rPr>
        <w:t xml:space="preserve">Fue obtenida la recertificación con éxito. </w:t>
      </w:r>
      <w:r w:rsidRPr="0091253D">
        <w:rPr>
          <w:b/>
          <w:bCs/>
          <w:spacing w:val="20"/>
          <w:szCs w:val="24"/>
        </w:rPr>
        <w:t xml:space="preserve"> </w:t>
      </w:r>
    </w:p>
    <w:p w14:paraId="474C4847" w14:textId="77777777" w:rsidR="00844299" w:rsidRDefault="00844299" w:rsidP="00D015D1">
      <w:pPr>
        <w:spacing w:line="360" w:lineRule="auto"/>
        <w:rPr>
          <w:b/>
          <w:bCs/>
          <w:spacing w:val="20"/>
          <w:szCs w:val="24"/>
        </w:rPr>
      </w:pPr>
    </w:p>
    <w:p w14:paraId="297010B5" w14:textId="77777777" w:rsidR="00B93CB2" w:rsidRDefault="00B93CB2" w:rsidP="00D015D1">
      <w:pPr>
        <w:spacing w:line="360" w:lineRule="auto"/>
        <w:rPr>
          <w:b/>
          <w:bCs/>
          <w:spacing w:val="20"/>
          <w:szCs w:val="24"/>
        </w:rPr>
      </w:pPr>
    </w:p>
    <w:p w14:paraId="5C4B43C2" w14:textId="77777777" w:rsidR="00B93CB2" w:rsidRPr="0091253D" w:rsidRDefault="00B93CB2" w:rsidP="00D015D1">
      <w:pPr>
        <w:spacing w:line="360" w:lineRule="auto"/>
        <w:rPr>
          <w:b/>
          <w:bCs/>
          <w:spacing w:val="20"/>
          <w:szCs w:val="24"/>
        </w:rPr>
      </w:pPr>
    </w:p>
    <w:p w14:paraId="63A8F31F" w14:textId="1CECE650" w:rsidR="00740A0D" w:rsidRPr="0091253D" w:rsidRDefault="00740A0D" w:rsidP="00D015D1">
      <w:pPr>
        <w:spacing w:line="360" w:lineRule="auto"/>
        <w:rPr>
          <w:b/>
          <w:bCs/>
          <w:spacing w:val="20"/>
          <w:szCs w:val="24"/>
        </w:rPr>
      </w:pPr>
      <w:r w:rsidRPr="0091253D">
        <w:rPr>
          <w:b/>
          <w:bCs/>
          <w:spacing w:val="20"/>
          <w:szCs w:val="24"/>
        </w:rPr>
        <w:lastRenderedPageBreak/>
        <w:t>Resultados obtenidos en el Índice de Uso de TIC e Implementación de Gobierno Electrónico (ITICGE)</w:t>
      </w:r>
    </w:p>
    <w:p w14:paraId="6383E7D1" w14:textId="3BA83418" w:rsidR="00740A0D" w:rsidRPr="0091253D" w:rsidRDefault="00740A0D" w:rsidP="00D015D1">
      <w:pPr>
        <w:numPr>
          <w:ilvl w:val="0"/>
          <w:numId w:val="35"/>
        </w:numPr>
        <w:spacing w:line="360" w:lineRule="auto"/>
        <w:rPr>
          <w:rFonts w:ascii="Calibri" w:hAnsi="Calibri"/>
          <w:sz w:val="22"/>
        </w:rPr>
      </w:pPr>
      <w:r w:rsidRPr="0091253D">
        <w:rPr>
          <w:spacing w:val="20"/>
          <w:szCs w:val="24"/>
        </w:rPr>
        <w:t>En cuanto al índice de uso TIC para el 202</w:t>
      </w:r>
      <w:r w:rsidR="00844299" w:rsidRPr="0091253D">
        <w:rPr>
          <w:spacing w:val="20"/>
          <w:szCs w:val="24"/>
        </w:rPr>
        <w:t>5</w:t>
      </w:r>
      <w:r w:rsidRPr="0091253D">
        <w:rPr>
          <w:spacing w:val="20"/>
          <w:szCs w:val="24"/>
        </w:rPr>
        <w:t xml:space="preserve"> para Pro Consumidor es actualmente de </w:t>
      </w:r>
      <w:r w:rsidR="00CC6867" w:rsidRPr="0091253D">
        <w:t>72.81</w:t>
      </w:r>
      <w:r w:rsidRPr="0091253D">
        <w:rPr>
          <w:spacing w:val="20"/>
          <w:szCs w:val="24"/>
        </w:rPr>
        <w:t>% después del cambio de las métricas y método de cálculo. Se siguen implementando cambios en la estructura y las documentaciones para continuar el incremento de estos números, proyectamos un incremento de un 20% después de la implementación del cableado estructurado.</w:t>
      </w:r>
    </w:p>
    <w:p w14:paraId="56612AEB" w14:textId="3F77FD84" w:rsidR="00740A0D" w:rsidRPr="0091253D" w:rsidRDefault="00CC6867" w:rsidP="00D015D1">
      <w:pPr>
        <w:spacing w:line="360" w:lineRule="auto"/>
        <w:rPr>
          <w:b/>
          <w:bCs/>
          <w:spacing w:val="20"/>
          <w:szCs w:val="24"/>
        </w:rPr>
      </w:pPr>
      <w:r w:rsidRPr="0091253D">
        <w:rPr>
          <w:b/>
          <w:bCs/>
          <w:spacing w:val="20"/>
          <w:szCs w:val="24"/>
        </w:rPr>
        <w:t>Implementación</w:t>
      </w:r>
      <w:r w:rsidR="00740A0D" w:rsidRPr="0091253D">
        <w:rPr>
          <w:b/>
          <w:bCs/>
          <w:spacing w:val="20"/>
          <w:szCs w:val="24"/>
        </w:rPr>
        <w:t xml:space="preserve"> del Libro de Reclamaciones Digital de Pro Consumidor.</w:t>
      </w:r>
    </w:p>
    <w:p w14:paraId="68B86C16" w14:textId="2D8C27E4" w:rsidR="00740A0D" w:rsidRPr="0091253D" w:rsidRDefault="00CC6867" w:rsidP="00D015D1">
      <w:pPr>
        <w:spacing w:line="360" w:lineRule="auto"/>
        <w:rPr>
          <w:spacing w:val="20"/>
          <w:szCs w:val="24"/>
        </w:rPr>
      </w:pPr>
      <w:r w:rsidRPr="0091253D">
        <w:rPr>
          <w:spacing w:val="20"/>
          <w:szCs w:val="24"/>
        </w:rPr>
        <w:t>Pro Consumidor se encuentra en la fase de implementación d</w:t>
      </w:r>
      <w:r w:rsidR="00740A0D" w:rsidRPr="0091253D">
        <w:rPr>
          <w:spacing w:val="20"/>
          <w:szCs w:val="24"/>
        </w:rPr>
        <w:t>el nuevo formato</w:t>
      </w:r>
      <w:r w:rsidRPr="0091253D">
        <w:rPr>
          <w:spacing w:val="20"/>
          <w:szCs w:val="24"/>
        </w:rPr>
        <w:t xml:space="preserve"> de libros de </w:t>
      </w:r>
      <w:r w:rsidR="00153DFF" w:rsidRPr="0091253D">
        <w:rPr>
          <w:spacing w:val="20"/>
          <w:szCs w:val="24"/>
        </w:rPr>
        <w:t>reclamación</w:t>
      </w:r>
      <w:r w:rsidR="00740A0D" w:rsidRPr="0091253D">
        <w:rPr>
          <w:spacing w:val="20"/>
          <w:szCs w:val="24"/>
        </w:rPr>
        <w:t xml:space="preserve"> que utiliza un cartel con un código QR, el cual contiene la información del proveedor que previamente adquirió el libro, para que estos coloquen en sus negocios este libro, de manera que los consumidores ahora pueden simplemente escanear el código con sus celulares e interponer una reclamación directa a este proveedor, la cual llegara directamente al Sistema de Reclamaciones de Pro Consumidor. Esto representa un avance tecnológico importante y un aporte de gran magnitud al medio ambiente.</w:t>
      </w:r>
    </w:p>
    <w:p w14:paraId="0617655B" w14:textId="77777777" w:rsidR="00740A0D" w:rsidRPr="0091253D" w:rsidRDefault="00740A0D" w:rsidP="00D015D1">
      <w:pPr>
        <w:spacing w:line="360" w:lineRule="auto"/>
        <w:rPr>
          <w:b/>
          <w:bCs/>
          <w:spacing w:val="20"/>
          <w:szCs w:val="24"/>
        </w:rPr>
      </w:pPr>
      <w:r w:rsidRPr="0091253D">
        <w:rPr>
          <w:b/>
          <w:bCs/>
          <w:spacing w:val="20"/>
          <w:szCs w:val="24"/>
        </w:rPr>
        <w:t>Virtualización de todos los servidores de Pro Consumidor</w:t>
      </w:r>
    </w:p>
    <w:p w14:paraId="4A9813F9" w14:textId="0A3652FA" w:rsidR="00740A0D" w:rsidRPr="0091253D" w:rsidRDefault="00740A0D" w:rsidP="00D015D1">
      <w:pPr>
        <w:spacing w:line="360" w:lineRule="auto"/>
        <w:rPr>
          <w:spacing w:val="20"/>
          <w:szCs w:val="24"/>
        </w:rPr>
      </w:pPr>
      <w:r w:rsidRPr="0091253D">
        <w:rPr>
          <w:spacing w:val="20"/>
          <w:szCs w:val="24"/>
        </w:rPr>
        <w:t xml:space="preserve">Se han eliminado en un </w:t>
      </w:r>
      <w:r w:rsidR="00CC6867" w:rsidRPr="0091253D">
        <w:rPr>
          <w:spacing w:val="20"/>
          <w:szCs w:val="24"/>
        </w:rPr>
        <w:t>10</w:t>
      </w:r>
      <w:r w:rsidRPr="0091253D">
        <w:rPr>
          <w:spacing w:val="20"/>
          <w:szCs w:val="24"/>
        </w:rPr>
        <w:t xml:space="preserve">0% la cantidad de los servidores físicos de Pro Consumidor, representando un ahorro energético y mayor seguridad para la institución, colocando todos estos servidores en la nube y manteniendo los </w:t>
      </w:r>
      <w:proofErr w:type="spellStart"/>
      <w:r w:rsidRPr="0091253D">
        <w:rPr>
          <w:spacing w:val="20"/>
          <w:szCs w:val="24"/>
        </w:rPr>
        <w:t>backup</w:t>
      </w:r>
      <w:proofErr w:type="spellEnd"/>
      <w:r w:rsidRPr="0091253D">
        <w:rPr>
          <w:spacing w:val="20"/>
          <w:szCs w:val="24"/>
        </w:rPr>
        <w:t xml:space="preserve"> correspondientes actualizados.</w:t>
      </w:r>
    </w:p>
    <w:p w14:paraId="566F6AEF" w14:textId="77777777" w:rsidR="00740A0D" w:rsidRPr="0091253D" w:rsidRDefault="00740A0D" w:rsidP="00D015D1">
      <w:pPr>
        <w:spacing w:line="360" w:lineRule="auto"/>
        <w:rPr>
          <w:spacing w:val="20"/>
          <w:szCs w:val="24"/>
        </w:rPr>
      </w:pPr>
      <w:r w:rsidRPr="0091253D">
        <w:rPr>
          <w:spacing w:val="20"/>
          <w:szCs w:val="24"/>
        </w:rPr>
        <w:lastRenderedPageBreak/>
        <w:t xml:space="preserve">Con este logro, OGTIC creara de forma gratuita un nuevo sistema de reclamaciones para Pro Consumidor, que reemplazara el actual, representando un ahorro estimado de 2.5 millones de pesos anuales, para Pro Consumidor. Este sistema tiene previsto ser puesto en marcha a principios del 2025. </w:t>
      </w:r>
    </w:p>
    <w:p w14:paraId="0B663BF4" w14:textId="77777777" w:rsidR="00740A0D" w:rsidRPr="0091253D" w:rsidRDefault="00740A0D" w:rsidP="00D015D1">
      <w:pPr>
        <w:spacing w:line="360" w:lineRule="auto"/>
        <w:rPr>
          <w:b/>
          <w:bCs/>
          <w:spacing w:val="20"/>
          <w:szCs w:val="24"/>
        </w:rPr>
      </w:pPr>
      <w:r w:rsidRPr="0091253D">
        <w:rPr>
          <w:b/>
          <w:bCs/>
          <w:spacing w:val="20"/>
          <w:szCs w:val="24"/>
        </w:rPr>
        <w:t>Instalación y habilitación del cableado, impresoras y equipos tecnológicos</w:t>
      </w:r>
    </w:p>
    <w:p w14:paraId="6C16AD0B" w14:textId="66AA417B" w:rsidR="00740A0D" w:rsidRPr="0091253D" w:rsidRDefault="00740A0D" w:rsidP="00D015D1">
      <w:pPr>
        <w:spacing w:line="360" w:lineRule="auto"/>
        <w:rPr>
          <w:spacing w:val="20"/>
          <w:szCs w:val="24"/>
        </w:rPr>
      </w:pPr>
      <w:r w:rsidRPr="0091253D">
        <w:rPr>
          <w:spacing w:val="20"/>
          <w:szCs w:val="24"/>
        </w:rPr>
        <w:t>Como parte de los procesos internos del departamento de Tecnología, el año 202</w:t>
      </w:r>
      <w:r w:rsidR="00844299" w:rsidRPr="0091253D">
        <w:rPr>
          <w:spacing w:val="20"/>
          <w:szCs w:val="24"/>
        </w:rPr>
        <w:t>5</w:t>
      </w:r>
      <w:r w:rsidRPr="0091253D">
        <w:rPr>
          <w:spacing w:val="20"/>
          <w:szCs w:val="24"/>
        </w:rPr>
        <w:t xml:space="preserve"> fue especialmente activo, ya que se nos </w:t>
      </w:r>
      <w:r w:rsidR="006618E7" w:rsidRPr="0091253D">
        <w:rPr>
          <w:spacing w:val="20"/>
          <w:szCs w:val="24"/>
        </w:rPr>
        <w:t>presentó</w:t>
      </w:r>
      <w:r w:rsidRPr="0091253D">
        <w:rPr>
          <w:spacing w:val="20"/>
          <w:szCs w:val="24"/>
        </w:rPr>
        <w:t xml:space="preserve"> el reto de preparar las nuevas oficinas de Pro Consumidor con los equipos tecnológicos correspondientes. Al mismo tiempo, hacíamos el cambio de todas las impresoras institucionales que representara un ahorro económico anual enorme. Como parte de la renovación tecnológica institucional, efectuamos una renovación de los equipos de cómputos más antiguos, para agilizar los procesos de los departamentos y oficinas regionales más necesitadas. </w:t>
      </w:r>
    </w:p>
    <w:p w14:paraId="76049946" w14:textId="77777777" w:rsidR="00DC12C4" w:rsidRPr="0091253D" w:rsidRDefault="00DC12C4" w:rsidP="00D015D1">
      <w:pPr>
        <w:spacing w:line="360" w:lineRule="auto"/>
        <w:rPr>
          <w:spacing w:val="20"/>
          <w:szCs w:val="24"/>
        </w:rPr>
      </w:pPr>
    </w:p>
    <w:p w14:paraId="629A22C6" w14:textId="77777777" w:rsidR="004C5E2C" w:rsidRPr="0091253D" w:rsidRDefault="00DE6E00" w:rsidP="00D015D1">
      <w:pPr>
        <w:pStyle w:val="Subttulo"/>
        <w:spacing w:line="360" w:lineRule="auto"/>
        <w:rPr>
          <w:lang w:val="es-ES"/>
        </w:rPr>
      </w:pPr>
      <w:bookmarkStart w:id="109" w:name="_Toc218691196"/>
      <w:bookmarkEnd w:id="107"/>
      <w:r w:rsidRPr="0091253D">
        <w:rPr>
          <w:lang w:val="es-ES"/>
        </w:rPr>
        <w:t>Desempeño del Sistema de Planificación y Desarrollo Institucional</w:t>
      </w:r>
      <w:bookmarkEnd w:id="109"/>
    </w:p>
    <w:p w14:paraId="4E34EB02" w14:textId="77777777" w:rsidR="00CE3197" w:rsidRPr="0091253D" w:rsidRDefault="00CE3197" w:rsidP="00D015D1">
      <w:pPr>
        <w:spacing w:line="360" w:lineRule="auto"/>
        <w:rPr>
          <w:lang w:val="es-ES"/>
        </w:rPr>
      </w:pPr>
    </w:p>
    <w:bookmarkEnd w:id="108"/>
    <w:p w14:paraId="5F2886D6" w14:textId="1C986603" w:rsidR="00EB6660" w:rsidRPr="0091253D" w:rsidRDefault="00EB6660" w:rsidP="00D015D1">
      <w:pPr>
        <w:spacing w:line="360" w:lineRule="auto"/>
        <w:rPr>
          <w:spacing w:val="20"/>
          <w:szCs w:val="24"/>
          <w:lang w:val="es-ES"/>
        </w:rPr>
      </w:pPr>
      <w:r w:rsidRPr="0091253D">
        <w:rPr>
          <w:spacing w:val="20"/>
          <w:szCs w:val="24"/>
        </w:rPr>
        <w:t xml:space="preserve">Pro Consumidor cuenta con un sistema de Planificación y Desarrollo Institucional, acorde a la resolución no.14-2013 del MAP y MEPYD. Todas las áreas </w:t>
      </w:r>
      <w:r w:rsidR="001B43BD" w:rsidRPr="0091253D">
        <w:rPr>
          <w:spacing w:val="20"/>
          <w:szCs w:val="24"/>
        </w:rPr>
        <w:t>misionales</w:t>
      </w:r>
      <w:r w:rsidRPr="0091253D">
        <w:rPr>
          <w:spacing w:val="20"/>
          <w:szCs w:val="24"/>
        </w:rPr>
        <w:t xml:space="preserve"> se rigen por un Plan Operativo Anual vinculado al Plan Estratégico Vigente.  El POA se monitorea </w:t>
      </w:r>
      <w:r w:rsidR="00A12312" w:rsidRPr="0091253D">
        <w:rPr>
          <w:spacing w:val="20"/>
          <w:szCs w:val="24"/>
        </w:rPr>
        <w:t>trimestralmente</w:t>
      </w:r>
      <w:r w:rsidRPr="0091253D">
        <w:rPr>
          <w:spacing w:val="20"/>
          <w:szCs w:val="24"/>
        </w:rPr>
        <w:t xml:space="preserve">, teniendo un cumplimiento </w:t>
      </w:r>
      <w:r w:rsidR="00A12312" w:rsidRPr="0091253D">
        <w:rPr>
          <w:spacing w:val="20"/>
          <w:szCs w:val="24"/>
        </w:rPr>
        <w:t>9</w:t>
      </w:r>
      <w:r w:rsidR="00955B0E" w:rsidRPr="0091253D">
        <w:rPr>
          <w:spacing w:val="20"/>
          <w:szCs w:val="24"/>
        </w:rPr>
        <w:t>5</w:t>
      </w:r>
      <w:r w:rsidRPr="0091253D">
        <w:rPr>
          <w:spacing w:val="20"/>
          <w:szCs w:val="24"/>
        </w:rPr>
        <w:t xml:space="preserve">%.  De igual forma mensualmente se da seguimiento a los entregables realizados por cada área. </w:t>
      </w:r>
    </w:p>
    <w:p w14:paraId="30C9BB26" w14:textId="77777777" w:rsidR="00EB6660" w:rsidRPr="0091253D" w:rsidRDefault="00EB6660" w:rsidP="00D015D1">
      <w:pPr>
        <w:spacing w:line="360" w:lineRule="auto"/>
        <w:rPr>
          <w:spacing w:val="20"/>
          <w:szCs w:val="24"/>
        </w:rPr>
      </w:pPr>
      <w:r w:rsidRPr="0091253D">
        <w:rPr>
          <w:spacing w:val="20"/>
          <w:szCs w:val="24"/>
        </w:rPr>
        <w:lastRenderedPageBreak/>
        <w:t xml:space="preserve">A continuación, se detallan algunas de las principales actividades realizadas por las áreas que componen el sistema: </w:t>
      </w:r>
    </w:p>
    <w:p w14:paraId="461D80DD" w14:textId="77777777" w:rsidR="00AB2A28" w:rsidRPr="0091253D" w:rsidRDefault="00AB2A28" w:rsidP="00D015D1">
      <w:pPr>
        <w:spacing w:line="360" w:lineRule="auto"/>
        <w:rPr>
          <w:spacing w:val="20"/>
          <w:szCs w:val="24"/>
        </w:rPr>
      </w:pPr>
    </w:p>
    <w:p w14:paraId="74E572E0" w14:textId="77777777" w:rsidR="00EB6660" w:rsidRPr="0091253D" w:rsidRDefault="00EB6660" w:rsidP="00D015D1">
      <w:pPr>
        <w:numPr>
          <w:ilvl w:val="0"/>
          <w:numId w:val="5"/>
        </w:numPr>
        <w:spacing w:line="360" w:lineRule="auto"/>
        <w:rPr>
          <w:b/>
          <w:bCs/>
          <w:spacing w:val="20"/>
          <w:szCs w:val="24"/>
          <w:u w:val="single"/>
        </w:rPr>
      </w:pPr>
      <w:r w:rsidRPr="0091253D">
        <w:rPr>
          <w:b/>
          <w:bCs/>
          <w:spacing w:val="20"/>
          <w:szCs w:val="24"/>
          <w:u w:val="single"/>
        </w:rPr>
        <w:t>Resultados de las Normas Básicas de Control Interno</w:t>
      </w:r>
    </w:p>
    <w:p w14:paraId="44356F47" w14:textId="50EAEBF0" w:rsidR="00A12312" w:rsidRPr="0091253D" w:rsidRDefault="00AB2A28" w:rsidP="00844299">
      <w:pPr>
        <w:spacing w:line="360" w:lineRule="auto"/>
        <w:ind w:left="360"/>
        <w:rPr>
          <w:spacing w:val="20"/>
          <w:szCs w:val="24"/>
        </w:rPr>
      </w:pPr>
      <w:r w:rsidRPr="0091253D">
        <w:rPr>
          <w:spacing w:val="20"/>
          <w:szCs w:val="24"/>
        </w:rPr>
        <w:t>El</w:t>
      </w:r>
      <w:r w:rsidR="00EB6660" w:rsidRPr="0091253D">
        <w:rPr>
          <w:spacing w:val="20"/>
          <w:szCs w:val="24"/>
        </w:rPr>
        <w:t xml:space="preserve"> Instituto Nacional de Protección de los Derechos del Consumidor (Pro Consumidor), se encuentra</w:t>
      </w:r>
      <w:r w:rsidR="00401A55" w:rsidRPr="0091253D">
        <w:rPr>
          <w:spacing w:val="20"/>
          <w:szCs w:val="24"/>
        </w:rPr>
        <w:t xml:space="preserve"> en </w:t>
      </w:r>
      <w:r w:rsidR="008D76A3" w:rsidRPr="0091253D">
        <w:rPr>
          <w:spacing w:val="20"/>
          <w:szCs w:val="24"/>
        </w:rPr>
        <w:t>86</w:t>
      </w:r>
      <w:r w:rsidR="009C24E3" w:rsidRPr="0091253D">
        <w:rPr>
          <w:spacing w:val="20"/>
          <w:szCs w:val="24"/>
        </w:rPr>
        <w:t>.</w:t>
      </w:r>
      <w:r w:rsidR="008D76A3" w:rsidRPr="0091253D">
        <w:rPr>
          <w:spacing w:val="20"/>
          <w:szCs w:val="24"/>
        </w:rPr>
        <w:t>17</w:t>
      </w:r>
      <w:r w:rsidR="009C24E3" w:rsidRPr="0091253D">
        <w:rPr>
          <w:spacing w:val="20"/>
          <w:szCs w:val="24"/>
        </w:rPr>
        <w:t xml:space="preserve">%, levantando este indicador desde cero en este año, resultando en un gran avance </w:t>
      </w:r>
      <w:r w:rsidR="00FD301A" w:rsidRPr="0091253D">
        <w:rPr>
          <w:spacing w:val="20"/>
          <w:szCs w:val="24"/>
        </w:rPr>
        <w:t>en este ámbito</w:t>
      </w:r>
      <w:r w:rsidR="0054584A" w:rsidRPr="0091253D">
        <w:rPr>
          <w:spacing w:val="20"/>
          <w:szCs w:val="24"/>
        </w:rPr>
        <w:t>.</w:t>
      </w:r>
    </w:p>
    <w:p w14:paraId="6B770DDD" w14:textId="77777777" w:rsidR="00A12312" w:rsidRPr="0091253D" w:rsidRDefault="00A12312" w:rsidP="00D015D1">
      <w:pPr>
        <w:spacing w:line="360" w:lineRule="auto"/>
        <w:ind w:left="360"/>
        <w:rPr>
          <w:spacing w:val="20"/>
          <w:sz w:val="20"/>
          <w:szCs w:val="20"/>
        </w:rPr>
      </w:pPr>
    </w:p>
    <w:p w14:paraId="0003A609" w14:textId="77777777" w:rsidR="00EB6660" w:rsidRPr="0091253D" w:rsidRDefault="00EB6660" w:rsidP="00D015D1">
      <w:pPr>
        <w:numPr>
          <w:ilvl w:val="0"/>
          <w:numId w:val="5"/>
        </w:numPr>
        <w:spacing w:line="360" w:lineRule="auto"/>
        <w:rPr>
          <w:b/>
          <w:bCs/>
          <w:spacing w:val="20"/>
          <w:szCs w:val="24"/>
          <w:u w:val="single"/>
        </w:rPr>
      </w:pPr>
      <w:r w:rsidRPr="0091253D">
        <w:rPr>
          <w:b/>
          <w:bCs/>
          <w:spacing w:val="20"/>
          <w:szCs w:val="24"/>
          <w:u w:val="single"/>
        </w:rPr>
        <w:t>Resultados de los Sistemas de Calidad</w:t>
      </w:r>
    </w:p>
    <w:p w14:paraId="27055CFF" w14:textId="20386FEF" w:rsidR="00CE36FE" w:rsidRPr="0091253D" w:rsidRDefault="00CE36FE" w:rsidP="00D015D1">
      <w:pPr>
        <w:spacing w:line="360" w:lineRule="auto"/>
        <w:ind w:left="360"/>
        <w:rPr>
          <w:spacing w:val="20"/>
          <w:szCs w:val="24"/>
        </w:rPr>
      </w:pPr>
      <w:r w:rsidRPr="0091253D">
        <w:rPr>
          <w:spacing w:val="20"/>
          <w:szCs w:val="24"/>
        </w:rPr>
        <w:t>El Organismo Dominicano de Acreditación ODAC realizó en</w:t>
      </w:r>
      <w:r w:rsidR="00BB66C7" w:rsidRPr="0091253D">
        <w:rPr>
          <w:spacing w:val="20"/>
          <w:szCs w:val="24"/>
        </w:rPr>
        <w:t xml:space="preserve"> el mes de</w:t>
      </w:r>
      <w:r w:rsidR="0054584A" w:rsidRPr="0091253D">
        <w:rPr>
          <w:spacing w:val="20"/>
          <w:szCs w:val="24"/>
        </w:rPr>
        <w:t xml:space="preserve"> </w:t>
      </w:r>
      <w:r w:rsidR="00275665" w:rsidRPr="0091253D">
        <w:rPr>
          <w:spacing w:val="20"/>
          <w:szCs w:val="24"/>
        </w:rPr>
        <w:t>junio</w:t>
      </w:r>
      <w:r w:rsidR="0054584A" w:rsidRPr="0091253D">
        <w:rPr>
          <w:spacing w:val="20"/>
          <w:szCs w:val="24"/>
        </w:rPr>
        <w:t xml:space="preserve"> </w:t>
      </w:r>
      <w:r w:rsidRPr="0091253D">
        <w:rPr>
          <w:spacing w:val="20"/>
          <w:szCs w:val="24"/>
        </w:rPr>
        <w:t xml:space="preserve">la auditoría de </w:t>
      </w:r>
      <w:r w:rsidR="00DC12C4" w:rsidRPr="0091253D">
        <w:rPr>
          <w:spacing w:val="20"/>
          <w:szCs w:val="24"/>
        </w:rPr>
        <w:t>seguimiento</w:t>
      </w:r>
      <w:r w:rsidRPr="0091253D">
        <w:rPr>
          <w:spacing w:val="20"/>
          <w:szCs w:val="24"/>
        </w:rPr>
        <w:t xml:space="preserve"> con el objetivo de Evaluar la continuidad del sistema de gestión del OEC</w:t>
      </w:r>
      <w:r w:rsidR="00BB66C7" w:rsidRPr="0091253D">
        <w:rPr>
          <w:spacing w:val="20"/>
          <w:szCs w:val="24"/>
        </w:rPr>
        <w:t xml:space="preserve"> (Organismo de Evaluación de la Conformidad)</w:t>
      </w:r>
      <w:r w:rsidRPr="0091253D">
        <w:rPr>
          <w:spacing w:val="20"/>
          <w:szCs w:val="24"/>
        </w:rPr>
        <w:t>, Departamento de Inspección y Vigilancia d</w:t>
      </w:r>
      <w:r w:rsidR="00BB66C7" w:rsidRPr="0091253D">
        <w:rPr>
          <w:spacing w:val="20"/>
          <w:szCs w:val="24"/>
        </w:rPr>
        <w:t>e</w:t>
      </w:r>
      <w:r w:rsidRPr="0091253D">
        <w:rPr>
          <w:spacing w:val="20"/>
          <w:szCs w:val="24"/>
        </w:rPr>
        <w:t xml:space="preserve"> Pro Consumidor, expediente OI-003, en el cumplimiento de la norma NORDOM ISO/IEC 17020:2012, los criterios y las políticas emitidas por el ODAC.</w:t>
      </w:r>
      <w:r w:rsidR="007703EA" w:rsidRPr="0091253D">
        <w:rPr>
          <w:spacing w:val="20"/>
          <w:szCs w:val="24"/>
        </w:rPr>
        <w:t xml:space="preserve"> Manteniendo la acreditación del organismo de inspección de Pro Consumidor</w:t>
      </w:r>
      <w:r w:rsidR="0054584A" w:rsidRPr="0091253D">
        <w:rPr>
          <w:spacing w:val="20"/>
          <w:szCs w:val="24"/>
        </w:rPr>
        <w:t>.</w:t>
      </w:r>
    </w:p>
    <w:p w14:paraId="13CD5F2F" w14:textId="77777777" w:rsidR="00EB6660" w:rsidRPr="0091253D" w:rsidRDefault="007703EA" w:rsidP="00D015D1">
      <w:pPr>
        <w:spacing w:line="360" w:lineRule="auto"/>
        <w:ind w:left="360"/>
        <w:rPr>
          <w:spacing w:val="20"/>
          <w:szCs w:val="24"/>
        </w:rPr>
      </w:pPr>
      <w:r w:rsidRPr="0091253D">
        <w:rPr>
          <w:spacing w:val="20"/>
          <w:szCs w:val="24"/>
        </w:rPr>
        <w:t>De igual forma fue realizada en ma</w:t>
      </w:r>
      <w:r w:rsidR="004058A9" w:rsidRPr="0091253D">
        <w:rPr>
          <w:spacing w:val="20"/>
          <w:szCs w:val="24"/>
        </w:rPr>
        <w:t>yo</w:t>
      </w:r>
      <w:r w:rsidRPr="0091253D">
        <w:rPr>
          <w:spacing w:val="20"/>
          <w:szCs w:val="24"/>
        </w:rPr>
        <w:t xml:space="preserve"> la </w:t>
      </w:r>
      <w:r w:rsidR="00EB6660" w:rsidRPr="0091253D">
        <w:rPr>
          <w:spacing w:val="20"/>
          <w:szCs w:val="24"/>
        </w:rPr>
        <w:t xml:space="preserve">auditoría interna a los departamentos de Inspección y </w:t>
      </w:r>
      <w:r w:rsidR="001B43BD" w:rsidRPr="0091253D">
        <w:rPr>
          <w:spacing w:val="20"/>
          <w:szCs w:val="24"/>
        </w:rPr>
        <w:t>V</w:t>
      </w:r>
      <w:r w:rsidR="00EB6660" w:rsidRPr="0091253D">
        <w:rPr>
          <w:spacing w:val="20"/>
          <w:szCs w:val="24"/>
        </w:rPr>
        <w:t>igilancia, Recursos Humanos, Compras</w:t>
      </w:r>
      <w:r w:rsidR="00BB66C7" w:rsidRPr="0091253D">
        <w:rPr>
          <w:spacing w:val="20"/>
          <w:szCs w:val="24"/>
        </w:rPr>
        <w:t xml:space="preserve"> y Contrataciones</w:t>
      </w:r>
      <w:r w:rsidR="00EB6660" w:rsidRPr="0091253D">
        <w:rPr>
          <w:spacing w:val="20"/>
          <w:szCs w:val="24"/>
        </w:rPr>
        <w:t xml:space="preserve">, y Tecnología de la información. </w:t>
      </w:r>
      <w:r w:rsidRPr="0091253D">
        <w:rPr>
          <w:spacing w:val="20"/>
          <w:szCs w:val="24"/>
        </w:rPr>
        <w:t>Verificando e</w:t>
      </w:r>
      <w:r w:rsidR="00BB66C7" w:rsidRPr="0091253D">
        <w:rPr>
          <w:spacing w:val="20"/>
          <w:szCs w:val="24"/>
        </w:rPr>
        <w:t>l</w:t>
      </w:r>
      <w:r w:rsidRPr="0091253D">
        <w:rPr>
          <w:spacing w:val="20"/>
          <w:szCs w:val="24"/>
        </w:rPr>
        <w:t xml:space="preserve"> correcto cumplimiento de los procesos institucionales.</w:t>
      </w:r>
    </w:p>
    <w:p w14:paraId="48C94662" w14:textId="77777777" w:rsidR="00EB6660" w:rsidRPr="0091253D" w:rsidRDefault="00EB6660" w:rsidP="00D015D1">
      <w:pPr>
        <w:spacing w:line="360" w:lineRule="auto"/>
        <w:ind w:left="360"/>
        <w:rPr>
          <w:spacing w:val="20"/>
          <w:szCs w:val="24"/>
        </w:rPr>
      </w:pPr>
      <w:r w:rsidRPr="0091253D">
        <w:rPr>
          <w:spacing w:val="20"/>
          <w:szCs w:val="24"/>
        </w:rPr>
        <w:t>Dentro de los aspectos verificados se pueden destacar:</w:t>
      </w:r>
    </w:p>
    <w:p w14:paraId="3A3867CD" w14:textId="77777777" w:rsidR="00DC12C4" w:rsidRPr="0091253D" w:rsidRDefault="00DC12C4" w:rsidP="00DC12C4">
      <w:pPr>
        <w:spacing w:line="360" w:lineRule="auto"/>
        <w:ind w:left="360"/>
        <w:rPr>
          <w:spacing w:val="20"/>
          <w:szCs w:val="24"/>
          <w:lang w:val="es-MX"/>
        </w:rPr>
      </w:pPr>
      <w:r w:rsidRPr="0091253D">
        <w:rPr>
          <w:spacing w:val="20"/>
          <w:szCs w:val="24"/>
          <w:lang w:val="es-MX"/>
        </w:rPr>
        <w:t>1.</w:t>
      </w:r>
      <w:r w:rsidRPr="0091253D">
        <w:rPr>
          <w:spacing w:val="20"/>
          <w:szCs w:val="24"/>
          <w:lang w:val="es-MX"/>
        </w:rPr>
        <w:tab/>
        <w:t>Apoyo visible de la Alta dirección en el mantenimiento de la acreditación y la asignación de recursos necesarios.</w:t>
      </w:r>
    </w:p>
    <w:p w14:paraId="20F2F752" w14:textId="77777777" w:rsidR="00DC12C4" w:rsidRPr="0091253D" w:rsidRDefault="00DC12C4" w:rsidP="00DC12C4">
      <w:pPr>
        <w:spacing w:line="360" w:lineRule="auto"/>
        <w:ind w:left="360"/>
        <w:rPr>
          <w:spacing w:val="20"/>
          <w:szCs w:val="24"/>
          <w:lang w:val="es-MX"/>
        </w:rPr>
      </w:pPr>
      <w:r w:rsidRPr="0091253D">
        <w:rPr>
          <w:spacing w:val="20"/>
          <w:szCs w:val="24"/>
          <w:lang w:val="es-MX"/>
        </w:rPr>
        <w:lastRenderedPageBreak/>
        <w:t>2.</w:t>
      </w:r>
      <w:r w:rsidRPr="0091253D">
        <w:rPr>
          <w:spacing w:val="20"/>
          <w:szCs w:val="24"/>
          <w:lang w:val="es-MX"/>
        </w:rPr>
        <w:tab/>
        <w:t xml:space="preserve">Como fortalezas cabe destacar la competencia del personal entrevistado como inspector líder e inspectores. </w:t>
      </w:r>
    </w:p>
    <w:p w14:paraId="2406C215" w14:textId="77777777" w:rsidR="00DC12C4" w:rsidRPr="0091253D" w:rsidRDefault="00DC12C4" w:rsidP="00DC12C4">
      <w:pPr>
        <w:spacing w:line="360" w:lineRule="auto"/>
        <w:ind w:left="360"/>
        <w:rPr>
          <w:spacing w:val="20"/>
          <w:szCs w:val="24"/>
          <w:lang w:val="es-MX"/>
        </w:rPr>
      </w:pPr>
      <w:r w:rsidRPr="0091253D">
        <w:rPr>
          <w:spacing w:val="20"/>
          <w:szCs w:val="24"/>
          <w:lang w:val="es-MX"/>
        </w:rPr>
        <w:t>3.</w:t>
      </w:r>
      <w:r w:rsidRPr="0091253D">
        <w:rPr>
          <w:spacing w:val="20"/>
          <w:szCs w:val="24"/>
          <w:lang w:val="es-MX"/>
        </w:rPr>
        <w:tab/>
        <w:t xml:space="preserve">Mantenimiento y control a la calibración y mantenimiento de equipos de medición empleados, además con la compra de nuevos equipos para reemplazo o respaldo. </w:t>
      </w:r>
    </w:p>
    <w:p w14:paraId="3250696F" w14:textId="07DA921B" w:rsidR="00DC12C4" w:rsidRPr="0091253D" w:rsidRDefault="00DC12C4" w:rsidP="00DC12C4">
      <w:pPr>
        <w:spacing w:line="360" w:lineRule="auto"/>
        <w:ind w:left="360"/>
        <w:rPr>
          <w:spacing w:val="20"/>
          <w:szCs w:val="24"/>
          <w:lang w:val="es-MX"/>
        </w:rPr>
      </w:pPr>
      <w:r w:rsidRPr="0091253D">
        <w:rPr>
          <w:spacing w:val="20"/>
          <w:szCs w:val="24"/>
          <w:lang w:val="es-MX"/>
        </w:rPr>
        <w:t>4.</w:t>
      </w:r>
      <w:r w:rsidRPr="0091253D">
        <w:rPr>
          <w:spacing w:val="20"/>
          <w:szCs w:val="24"/>
          <w:lang w:val="es-MX"/>
        </w:rPr>
        <w:tab/>
        <w:t>Mejoras en la gestión de acciones, documentación, y mantenimiento del Sistema de Gestión.</w:t>
      </w:r>
    </w:p>
    <w:p w14:paraId="40075BCE" w14:textId="51E99DF1" w:rsidR="00FD301A" w:rsidRPr="0091253D" w:rsidRDefault="00DC12C4" w:rsidP="00DC12C4">
      <w:pPr>
        <w:spacing w:line="360" w:lineRule="auto"/>
        <w:ind w:left="360"/>
        <w:rPr>
          <w:spacing w:val="20"/>
          <w:szCs w:val="24"/>
          <w:lang w:val="es-MX"/>
        </w:rPr>
      </w:pPr>
      <w:r w:rsidRPr="0091253D">
        <w:rPr>
          <w:spacing w:val="20"/>
          <w:szCs w:val="24"/>
          <w:lang w:val="es-MX"/>
        </w:rPr>
        <w:t>5.</w:t>
      </w:r>
      <w:r w:rsidRPr="0091253D">
        <w:rPr>
          <w:spacing w:val="20"/>
          <w:szCs w:val="24"/>
          <w:lang w:val="es-MX"/>
        </w:rPr>
        <w:tab/>
        <w:t>Planificación de las actividades de inspección y el control y seguimiento a su cumplimiento.</w:t>
      </w:r>
    </w:p>
    <w:p w14:paraId="7F8D74C2" w14:textId="5B33DCF5" w:rsidR="008E0B0A" w:rsidRPr="0091253D" w:rsidRDefault="008E0B0A" w:rsidP="008E0B0A">
      <w:pPr>
        <w:numPr>
          <w:ilvl w:val="0"/>
          <w:numId w:val="5"/>
        </w:numPr>
        <w:spacing w:line="360" w:lineRule="auto"/>
        <w:rPr>
          <w:b/>
          <w:bCs/>
          <w:spacing w:val="20"/>
          <w:szCs w:val="24"/>
          <w:u w:val="single"/>
        </w:rPr>
      </w:pPr>
      <w:r w:rsidRPr="0091253D">
        <w:rPr>
          <w:b/>
          <w:bCs/>
          <w:spacing w:val="20"/>
          <w:szCs w:val="24"/>
          <w:u w:val="single"/>
        </w:rPr>
        <w:t>Marco Común de Evaluación (CAF)</w:t>
      </w:r>
    </w:p>
    <w:p w14:paraId="7F872B1A" w14:textId="61A12F27" w:rsidR="008E0B0A" w:rsidRPr="0091253D" w:rsidRDefault="00166615" w:rsidP="00166615">
      <w:pPr>
        <w:spacing w:line="360" w:lineRule="auto"/>
        <w:rPr>
          <w:spacing w:val="20"/>
          <w:szCs w:val="24"/>
        </w:rPr>
      </w:pPr>
      <w:r w:rsidRPr="0091253D">
        <w:rPr>
          <w:spacing w:val="20"/>
          <w:szCs w:val="24"/>
        </w:rPr>
        <w:t xml:space="preserve">Durante el período evaluado, Pro Consumidor fortaleció su gestión institucional mediante la aplicación oportuna y efectiva del Marco Común de Evaluación (CAF), cumpliendo con todas las etapas de autoevaluación, implementación y seguimiento de los planes de mejora, lo que permitió alcanzar la calificación máxima en este indicador dentro del Sistema de Monitoreo de la Administración Pública (SISMAP). Este proceso facilitó la identificación de áreas de mejora y la ejecución de acciones estratégicas alineadas con los objetivos institucionales, destacándose como fortalezas la acreditación del sistema de gestión bajo la Norma ISO 17020, la modernización de los servicios de atención al consumidor y la ampliación del alcance institucional, reflejadas en altos niveles de satisfacción ciudadana. Asimismo, el ejercicio de autoevaluación permitió identificar lecciones aprendidas orientadas al fortalecimiento de la medición del impacto institucional, la integración de tecnologías en los procesos y el involucramiento </w:t>
      </w:r>
      <w:r w:rsidRPr="0091253D">
        <w:rPr>
          <w:spacing w:val="20"/>
          <w:szCs w:val="24"/>
        </w:rPr>
        <w:lastRenderedPageBreak/>
        <w:t xml:space="preserve">activo del personal en todas las fases de la gestión, consolidando una cultura de mejora continua y excelencia en la administración pública. </w:t>
      </w:r>
    </w:p>
    <w:p w14:paraId="312FBF5E" w14:textId="12E8BDA9" w:rsidR="00744539" w:rsidRPr="00444E6D" w:rsidRDefault="00444E6D" w:rsidP="0080285D">
      <w:pPr>
        <w:numPr>
          <w:ilvl w:val="0"/>
          <w:numId w:val="5"/>
        </w:numPr>
        <w:spacing w:line="360" w:lineRule="auto"/>
        <w:rPr>
          <w:b/>
          <w:bCs/>
          <w:spacing w:val="20"/>
          <w:szCs w:val="24"/>
          <w:u w:val="single"/>
        </w:rPr>
      </w:pPr>
      <w:r w:rsidRPr="00444E6D">
        <w:rPr>
          <w:b/>
          <w:bCs/>
          <w:spacing w:val="20"/>
          <w:szCs w:val="24"/>
          <w:u w:val="single"/>
        </w:rPr>
        <w:t>Avances en la Implementación de las</w:t>
      </w:r>
      <w:r>
        <w:rPr>
          <w:b/>
          <w:bCs/>
          <w:spacing w:val="20"/>
          <w:szCs w:val="24"/>
          <w:u w:val="single"/>
        </w:rPr>
        <w:t xml:space="preserve"> </w:t>
      </w:r>
      <w:r w:rsidRPr="00444E6D">
        <w:rPr>
          <w:b/>
          <w:bCs/>
          <w:spacing w:val="20"/>
          <w:szCs w:val="24"/>
          <w:u w:val="single"/>
        </w:rPr>
        <w:t>Políticas Transversales</w:t>
      </w:r>
    </w:p>
    <w:p w14:paraId="371163D5" w14:textId="66DB0A8C" w:rsidR="00744539" w:rsidRPr="0091253D" w:rsidRDefault="00744539" w:rsidP="00166615">
      <w:pPr>
        <w:spacing w:line="360" w:lineRule="auto"/>
        <w:rPr>
          <w:spacing w:val="20"/>
          <w:szCs w:val="24"/>
        </w:rPr>
      </w:pPr>
      <w:r w:rsidRPr="0091253D">
        <w:rPr>
          <w:spacing w:val="20"/>
          <w:szCs w:val="24"/>
        </w:rPr>
        <w:t>Durante el año en curso, Pro Consumidor desarrolló diversas acciones orientadas a la implementación y fortalecimiento de políticas transversales, en coherencia con los lineamientos de la administración pública y los compromisos institucionales en materia de inclusión, equidad y responsabilidad social. En el ámbito de la política de igualdad de género, la institución diseñó y adoptó una política con enfoque de género, alineada con los compromisos institucionales vigentes, orientada a promover de manera progresiva la igualdad de derechos y oportunidades. Esta iniciativa fue acompañada de acciones de sensibilización y capacitación dirigidas al personal, con el objetivo de fortalecer una cultura organizacional basada en la equidad y el respeto.</w:t>
      </w:r>
    </w:p>
    <w:p w14:paraId="3FE51F84" w14:textId="77777777" w:rsidR="00744539" w:rsidRPr="0091253D" w:rsidRDefault="00744539" w:rsidP="00744539">
      <w:pPr>
        <w:spacing w:line="360" w:lineRule="auto"/>
        <w:rPr>
          <w:spacing w:val="20"/>
          <w:szCs w:val="24"/>
        </w:rPr>
      </w:pPr>
      <w:r w:rsidRPr="0091253D">
        <w:rPr>
          <w:spacing w:val="20"/>
          <w:szCs w:val="24"/>
        </w:rPr>
        <w:t>En materia de inclusión de personas con discapacidad, Pro Consumidor realizó capacitaciones orientadas a la sensibilización sobre el trato digno, el uso de terminología correcta, la accesibilidad universal y la inclusión laboral, fortaleciendo las capacidades institucionales para ofrecer servicios y entornos más inclusivos, tanto a nivel interno como en la atención a la ciudadanía.</w:t>
      </w:r>
    </w:p>
    <w:p w14:paraId="478F1388" w14:textId="3F164F8D" w:rsidR="00744539" w:rsidRPr="0091253D" w:rsidRDefault="00744539" w:rsidP="00744539">
      <w:pPr>
        <w:spacing w:line="360" w:lineRule="auto"/>
        <w:rPr>
          <w:spacing w:val="20"/>
          <w:szCs w:val="24"/>
        </w:rPr>
      </w:pPr>
      <w:r w:rsidRPr="0091253D">
        <w:rPr>
          <w:spacing w:val="20"/>
          <w:szCs w:val="24"/>
        </w:rPr>
        <w:t>Asimismo, como parte de su responsabilidad social institucional, la entidad desarrolló una jornada de limpieza de playa en la playa Las Tortugas, en el Malecón de Santo Domingo, promoviendo la participación del personal y reafirmando su compromiso con la protección del medio ambiente, la conciencia ambiental y el desarrollo sostenible.</w:t>
      </w:r>
    </w:p>
    <w:p w14:paraId="18D1C5CE" w14:textId="77777777" w:rsidR="00C62B5B" w:rsidRPr="0091253D" w:rsidRDefault="00C62B5B" w:rsidP="00744539">
      <w:pPr>
        <w:numPr>
          <w:ilvl w:val="0"/>
          <w:numId w:val="5"/>
        </w:numPr>
        <w:spacing w:line="360" w:lineRule="auto"/>
        <w:rPr>
          <w:b/>
          <w:bCs/>
          <w:spacing w:val="20"/>
          <w:szCs w:val="24"/>
          <w:u w:val="single"/>
        </w:rPr>
      </w:pPr>
      <w:bookmarkStart w:id="110" w:name="_Hlk89846761"/>
      <w:bookmarkStart w:id="111" w:name="_Hlk106006254"/>
      <w:r w:rsidRPr="0091253D">
        <w:rPr>
          <w:b/>
          <w:bCs/>
          <w:spacing w:val="20"/>
          <w:szCs w:val="24"/>
          <w:u w:val="single"/>
        </w:rPr>
        <w:lastRenderedPageBreak/>
        <w:t xml:space="preserve">Cooperación Internacional </w:t>
      </w:r>
    </w:p>
    <w:p w14:paraId="429E1EE4" w14:textId="77777777" w:rsidR="00E00270" w:rsidRPr="0091253D" w:rsidRDefault="00CE3197" w:rsidP="00D015D1">
      <w:pPr>
        <w:spacing w:line="360" w:lineRule="auto"/>
        <w:rPr>
          <w:spacing w:val="20"/>
          <w:szCs w:val="24"/>
          <w:lang w:val="es-ES"/>
        </w:rPr>
      </w:pPr>
      <w:r w:rsidRPr="0091253D">
        <w:rPr>
          <w:spacing w:val="20"/>
          <w:szCs w:val="24"/>
          <w:lang w:val="es-ES"/>
        </w:rPr>
        <w:t>En el marco de la gestión de las relaciones internacionales, destacamos:</w:t>
      </w:r>
    </w:p>
    <w:p w14:paraId="4C666DD6" w14:textId="1D984B0B" w:rsidR="00F051F8" w:rsidRPr="0091253D" w:rsidRDefault="00F051F8" w:rsidP="00F051F8">
      <w:pPr>
        <w:spacing w:after="0" w:line="360" w:lineRule="auto"/>
        <w:rPr>
          <w:spacing w:val="20"/>
          <w:szCs w:val="24"/>
          <w:lang w:val="es-MX"/>
        </w:rPr>
      </w:pPr>
      <w:bookmarkStart w:id="112" w:name="_Hlk217068307"/>
      <w:bookmarkEnd w:id="110"/>
      <w:r w:rsidRPr="0091253D">
        <w:rPr>
          <w:spacing w:val="20"/>
          <w:szCs w:val="24"/>
          <w:lang w:val="es-MX"/>
        </w:rPr>
        <w:t xml:space="preserve">Consolidación del liderazgo internacional de la República Dominicana en materia de protección al consumidor, al asumir la presidencia de la </w:t>
      </w:r>
      <w:r w:rsidR="00C44578" w:rsidRPr="0091253D">
        <w:rPr>
          <w:spacing w:val="20"/>
          <w:szCs w:val="24"/>
        </w:rPr>
        <w:t>Red Internacional de Aplicación de la Ley de Protección al Consumidor</w:t>
      </w:r>
      <w:r w:rsidR="00C44578" w:rsidRPr="0091253D">
        <w:rPr>
          <w:spacing w:val="20"/>
          <w:szCs w:val="24"/>
          <w:lang w:val="es-MX"/>
        </w:rPr>
        <w:t xml:space="preserve"> </w:t>
      </w:r>
      <w:r w:rsidRPr="0091253D">
        <w:rPr>
          <w:spacing w:val="20"/>
          <w:szCs w:val="24"/>
          <w:lang w:val="es-MX"/>
        </w:rPr>
        <w:t>(ICPEN), organismo que articula a autoridades de más de 70 países y promueve la cooperación global para la defensa de los derechos de los consumidores.</w:t>
      </w:r>
    </w:p>
    <w:p w14:paraId="1ED586EB" w14:textId="77777777" w:rsidR="00F051F8" w:rsidRPr="0091253D" w:rsidRDefault="00F051F8" w:rsidP="00F051F8">
      <w:pPr>
        <w:spacing w:after="0" w:line="360" w:lineRule="auto"/>
        <w:rPr>
          <w:spacing w:val="20"/>
          <w:szCs w:val="24"/>
          <w:lang w:val="es-MX"/>
        </w:rPr>
      </w:pPr>
    </w:p>
    <w:p w14:paraId="07639359" w14:textId="6DBEE5B9" w:rsidR="00FF470E" w:rsidRPr="0091253D" w:rsidRDefault="00C44578" w:rsidP="00D015D1">
      <w:pPr>
        <w:spacing w:after="0" w:line="360" w:lineRule="auto"/>
        <w:rPr>
          <w:spacing w:val="20"/>
          <w:szCs w:val="24"/>
          <w:lang w:val="es-MX"/>
        </w:rPr>
      </w:pPr>
      <w:r w:rsidRPr="0091253D">
        <w:rPr>
          <w:spacing w:val="20"/>
          <w:szCs w:val="24"/>
        </w:rPr>
        <w:t>Fortalecimiento de la proyección internacional de la República Dominicana mediante la organización y celebración de una conferencia de alto nivel en territorio nacional, con la participación de representantes de más de 80 países miembros de la Red Internacional de Protección al Consumidor y Aplicación de la Ley (ICPEN), consolidando al país como un referente regional y global en políticas de protección al consumidor, así como en la promoción de mecanismos de cooperación y solución de conflictos internacionales en materia de consumo, eje estratégico que será priorizado durante la gestión 2025-2026.</w:t>
      </w:r>
    </w:p>
    <w:bookmarkEnd w:id="112"/>
    <w:p w14:paraId="6179153B" w14:textId="77777777" w:rsidR="00C44578" w:rsidRPr="0091253D" w:rsidRDefault="00C44578" w:rsidP="00D015D1">
      <w:pPr>
        <w:spacing w:after="0" w:line="360" w:lineRule="auto"/>
        <w:rPr>
          <w:spacing w:val="20"/>
          <w:szCs w:val="24"/>
          <w:lang w:val="es-MX"/>
        </w:rPr>
      </w:pPr>
    </w:p>
    <w:p w14:paraId="121870A9" w14:textId="45FCBA98" w:rsidR="00FF470E" w:rsidRPr="0091253D" w:rsidRDefault="00FF470E" w:rsidP="00D015D1">
      <w:pPr>
        <w:spacing w:after="0" w:line="360" w:lineRule="auto"/>
        <w:rPr>
          <w:spacing w:val="20"/>
          <w:szCs w:val="24"/>
        </w:rPr>
      </w:pPr>
      <w:r w:rsidRPr="0091253D">
        <w:rPr>
          <w:spacing w:val="20"/>
          <w:szCs w:val="24"/>
        </w:rPr>
        <w:t xml:space="preserve"> La Institución como miembro del Consejo de Protección al Consumidor de Centroamérica y República Dominicana, CONCADECO,</w:t>
      </w:r>
      <w:r w:rsidR="00537CCF" w:rsidRPr="0091253D">
        <w:rPr>
          <w:spacing w:val="20"/>
          <w:szCs w:val="24"/>
        </w:rPr>
        <w:t xml:space="preserve"> </w:t>
      </w:r>
      <w:r w:rsidRPr="0091253D">
        <w:rPr>
          <w:spacing w:val="20"/>
          <w:szCs w:val="24"/>
        </w:rPr>
        <w:t xml:space="preserve">tuvo a su cargo el </w:t>
      </w:r>
      <w:r w:rsidR="00537CCF" w:rsidRPr="0091253D">
        <w:rPr>
          <w:spacing w:val="20"/>
          <w:szCs w:val="24"/>
        </w:rPr>
        <w:t>Boletín</w:t>
      </w:r>
      <w:r w:rsidRPr="0091253D">
        <w:rPr>
          <w:spacing w:val="20"/>
          <w:szCs w:val="24"/>
        </w:rPr>
        <w:t xml:space="preserve"> de Protección al Consumidor Turista, de Centroamérica y República Dominicana, se propuso que República Dominicana sea sede del Primer Foro de Protección al Consumidor Turista </w:t>
      </w:r>
      <w:r w:rsidR="00153DFF">
        <w:rPr>
          <w:spacing w:val="20"/>
          <w:szCs w:val="24"/>
        </w:rPr>
        <w:t>I</w:t>
      </w:r>
      <w:r w:rsidRPr="0091253D">
        <w:rPr>
          <w:spacing w:val="20"/>
          <w:szCs w:val="24"/>
        </w:rPr>
        <w:t>beroamericano</w:t>
      </w:r>
      <w:r w:rsidR="00537CCF" w:rsidRPr="0091253D">
        <w:rPr>
          <w:spacing w:val="20"/>
          <w:szCs w:val="24"/>
        </w:rPr>
        <w:t>.</w:t>
      </w:r>
    </w:p>
    <w:p w14:paraId="64BD31F1" w14:textId="6957D8D5" w:rsidR="00FE4B73" w:rsidRPr="0091253D" w:rsidRDefault="00FF470E" w:rsidP="00D015D1">
      <w:pPr>
        <w:spacing w:after="0" w:line="360" w:lineRule="auto"/>
        <w:rPr>
          <w:spacing w:val="20"/>
          <w:szCs w:val="24"/>
        </w:rPr>
      </w:pPr>
      <w:r w:rsidRPr="0091253D">
        <w:rPr>
          <w:spacing w:val="20"/>
          <w:szCs w:val="24"/>
        </w:rPr>
        <w:lastRenderedPageBreak/>
        <w:t>Bajo supervisión de</w:t>
      </w:r>
      <w:r w:rsidR="00153DFF">
        <w:rPr>
          <w:spacing w:val="20"/>
          <w:szCs w:val="24"/>
        </w:rPr>
        <w:t xml:space="preserve"> la Dirección </w:t>
      </w:r>
      <w:r w:rsidRPr="0091253D">
        <w:rPr>
          <w:spacing w:val="20"/>
          <w:szCs w:val="24"/>
        </w:rPr>
        <w:t>de Planificación y Desarrollo, la División de Cooperación Internacional y Seguridad de Productos, continúa gestionando aportes, recursos técnicos, financieros y no financieros, no reembolsables, con la finalidad de apoyar los objetivos estratégicos de la institución, y dar seguimiento a los proyectos de desarrollo aprobados por los organismos homólogos y de colaboración bilateral tanto nacionales e internacionales.</w:t>
      </w:r>
    </w:p>
    <w:p w14:paraId="4931E881" w14:textId="77777777" w:rsidR="00DE6E00" w:rsidRPr="0091253D" w:rsidRDefault="00DE6E00" w:rsidP="00D015D1">
      <w:pPr>
        <w:pStyle w:val="Subttulo"/>
        <w:spacing w:line="360" w:lineRule="auto"/>
      </w:pPr>
      <w:bookmarkStart w:id="113" w:name="_Toc218691197"/>
      <w:bookmarkEnd w:id="111"/>
      <w:r w:rsidRPr="0091253D">
        <w:t>Desempeño del Área de Comunicaciones</w:t>
      </w:r>
      <w:bookmarkEnd w:id="113"/>
    </w:p>
    <w:p w14:paraId="1C1FDA19" w14:textId="71460822" w:rsidR="00537CCF" w:rsidRPr="0091253D" w:rsidRDefault="00537CCF" w:rsidP="00D015D1">
      <w:pPr>
        <w:spacing w:line="360" w:lineRule="auto"/>
        <w:rPr>
          <w:spacing w:val="20"/>
          <w:szCs w:val="24"/>
          <w:lang w:val="es-ES"/>
        </w:rPr>
      </w:pPr>
      <w:r w:rsidRPr="0091253D">
        <w:rPr>
          <w:spacing w:val="20"/>
          <w:szCs w:val="24"/>
          <w:lang w:val="es-ES"/>
        </w:rPr>
        <w:t>Conforme a los lineamientos del Plan Operativo Anual (POA), en el año 202</w:t>
      </w:r>
      <w:r w:rsidR="006B262A" w:rsidRPr="0091253D">
        <w:rPr>
          <w:spacing w:val="20"/>
          <w:szCs w:val="24"/>
          <w:lang w:val="es-ES"/>
        </w:rPr>
        <w:t>5</w:t>
      </w:r>
      <w:r w:rsidRPr="0091253D">
        <w:rPr>
          <w:spacing w:val="20"/>
          <w:szCs w:val="24"/>
          <w:lang w:val="es-ES"/>
        </w:rPr>
        <w:t xml:space="preserve">, se han ejecutado las estrategias comunicacionales con relación al posicionamiento y relacionamiento institucional a través de la actualización constante y monitoreo de información en los medios tradicionales de comunicación tales como: radio, televisión y presa escrita, colocación de contenido en el portal web institucional, boletines institucionales, cápsulas informativas de precios, aumento del impacto en redes sociales como: Facebook, Instagram y Twitter,  así como el canal de YouTube. </w:t>
      </w:r>
    </w:p>
    <w:p w14:paraId="0CFEB3C6" w14:textId="64F9D204" w:rsidR="00537CCF" w:rsidRPr="0091253D" w:rsidRDefault="00537CCF" w:rsidP="00D015D1">
      <w:pPr>
        <w:spacing w:line="360" w:lineRule="auto"/>
        <w:rPr>
          <w:spacing w:val="20"/>
          <w:szCs w:val="24"/>
          <w:lang w:val="es-ES"/>
        </w:rPr>
      </w:pPr>
      <w:r w:rsidRPr="0091253D">
        <w:rPr>
          <w:spacing w:val="20"/>
          <w:szCs w:val="24"/>
          <w:lang w:val="es-ES"/>
        </w:rPr>
        <w:t xml:space="preserve">Al respecto, cabe destacar que, durante el año citado, se han generado y divulgado un total de </w:t>
      </w:r>
      <w:r w:rsidR="008E0B0A" w:rsidRPr="0091253D">
        <w:rPr>
          <w:b/>
          <w:bCs/>
          <w:spacing w:val="20"/>
          <w:szCs w:val="24"/>
          <w:lang w:val="es-ES"/>
        </w:rPr>
        <w:t>ochocientos noventa y tres</w:t>
      </w:r>
      <w:r w:rsidRPr="0091253D">
        <w:rPr>
          <w:b/>
          <w:bCs/>
          <w:spacing w:val="20"/>
          <w:szCs w:val="24"/>
          <w:lang w:val="es-ES"/>
        </w:rPr>
        <w:t xml:space="preserve"> </w:t>
      </w:r>
      <w:r w:rsidR="008E0B0A" w:rsidRPr="0091253D">
        <w:rPr>
          <w:b/>
          <w:bCs/>
          <w:spacing w:val="20"/>
          <w:szCs w:val="24"/>
          <w:lang w:val="es-ES"/>
        </w:rPr>
        <w:t xml:space="preserve">(893) </w:t>
      </w:r>
      <w:r w:rsidRPr="0091253D">
        <w:rPr>
          <w:spacing w:val="20"/>
          <w:szCs w:val="24"/>
          <w:lang w:val="es-ES"/>
        </w:rPr>
        <w:t>contenidos</w:t>
      </w:r>
      <w:r w:rsidR="008E0B0A" w:rsidRPr="0091253D">
        <w:rPr>
          <w:spacing w:val="20"/>
          <w:szCs w:val="24"/>
          <w:lang w:val="es-ES"/>
        </w:rPr>
        <w:t xml:space="preserve"> en redes sociales</w:t>
      </w:r>
      <w:r w:rsidRPr="0091253D">
        <w:rPr>
          <w:spacing w:val="20"/>
          <w:szCs w:val="24"/>
          <w:lang w:val="es-ES"/>
        </w:rPr>
        <w:t xml:space="preserve"> en los que se incluyen </w:t>
      </w:r>
      <w:r w:rsidRPr="0091253D">
        <w:rPr>
          <w:b/>
          <w:bCs/>
          <w:spacing w:val="20"/>
          <w:szCs w:val="24"/>
          <w:lang w:val="es-ES"/>
        </w:rPr>
        <w:t xml:space="preserve">setenta y </w:t>
      </w:r>
      <w:r w:rsidR="006B262A" w:rsidRPr="0091253D">
        <w:rPr>
          <w:b/>
          <w:bCs/>
          <w:spacing w:val="20"/>
          <w:szCs w:val="24"/>
          <w:lang w:val="es-ES"/>
        </w:rPr>
        <w:t>tres</w:t>
      </w:r>
      <w:r w:rsidRPr="0091253D">
        <w:rPr>
          <w:b/>
          <w:bCs/>
          <w:spacing w:val="20"/>
          <w:szCs w:val="24"/>
          <w:lang w:val="es-ES"/>
        </w:rPr>
        <w:t xml:space="preserve"> (7</w:t>
      </w:r>
      <w:r w:rsidR="006B262A" w:rsidRPr="0091253D">
        <w:rPr>
          <w:b/>
          <w:bCs/>
          <w:spacing w:val="20"/>
          <w:szCs w:val="24"/>
          <w:lang w:val="es-ES"/>
        </w:rPr>
        <w:t>3</w:t>
      </w:r>
      <w:r w:rsidRPr="0091253D">
        <w:rPr>
          <w:spacing w:val="20"/>
          <w:szCs w:val="24"/>
          <w:lang w:val="es-ES"/>
        </w:rPr>
        <w:t xml:space="preserve">) notas de prensa, para un total de </w:t>
      </w:r>
      <w:r w:rsidR="008E0B0A" w:rsidRPr="0091253D">
        <w:rPr>
          <w:b/>
          <w:bCs/>
          <w:spacing w:val="20"/>
          <w:szCs w:val="24"/>
          <w:lang w:val="es-ES"/>
        </w:rPr>
        <w:t>novecientos sesenta y seis</w:t>
      </w:r>
      <w:r w:rsidRPr="0091253D">
        <w:rPr>
          <w:b/>
          <w:bCs/>
          <w:spacing w:val="20"/>
          <w:szCs w:val="24"/>
          <w:lang w:val="es-ES"/>
        </w:rPr>
        <w:t xml:space="preserve"> (</w:t>
      </w:r>
      <w:r w:rsidR="008E0B0A" w:rsidRPr="0091253D">
        <w:rPr>
          <w:b/>
          <w:bCs/>
          <w:spacing w:val="20"/>
          <w:szCs w:val="24"/>
          <w:lang w:val="es-ES"/>
        </w:rPr>
        <w:t>966</w:t>
      </w:r>
      <w:r w:rsidRPr="0091253D">
        <w:rPr>
          <w:b/>
          <w:bCs/>
          <w:spacing w:val="20"/>
          <w:szCs w:val="24"/>
          <w:lang w:val="es-ES"/>
        </w:rPr>
        <w:t>)</w:t>
      </w:r>
      <w:r w:rsidRPr="0091253D">
        <w:rPr>
          <w:spacing w:val="20"/>
          <w:szCs w:val="24"/>
          <w:lang w:val="es-ES"/>
        </w:rPr>
        <w:t xml:space="preserve"> publicaciones. </w:t>
      </w:r>
    </w:p>
    <w:p w14:paraId="2243595F" w14:textId="2F06A903" w:rsidR="00537CCF" w:rsidRPr="0091253D" w:rsidRDefault="00537CCF" w:rsidP="00D015D1">
      <w:pPr>
        <w:spacing w:line="360" w:lineRule="auto"/>
        <w:rPr>
          <w:spacing w:val="20"/>
          <w:szCs w:val="24"/>
          <w:lang w:val="es-ES"/>
        </w:rPr>
      </w:pPr>
      <w:r w:rsidRPr="0091253D">
        <w:rPr>
          <w:spacing w:val="20"/>
          <w:szCs w:val="24"/>
          <w:lang w:val="es-ES"/>
        </w:rPr>
        <w:t xml:space="preserve">Asimismo, hemos diseñado y fortalecido </w:t>
      </w:r>
      <w:r w:rsidRPr="0091253D">
        <w:rPr>
          <w:b/>
          <w:bCs/>
          <w:spacing w:val="20"/>
          <w:szCs w:val="24"/>
          <w:lang w:val="es-ES"/>
        </w:rPr>
        <w:t>(1</w:t>
      </w:r>
      <w:r w:rsidR="006B262A" w:rsidRPr="0091253D">
        <w:rPr>
          <w:b/>
          <w:bCs/>
          <w:spacing w:val="20"/>
          <w:szCs w:val="24"/>
          <w:lang w:val="es-ES"/>
        </w:rPr>
        <w:t>2</w:t>
      </w:r>
      <w:r w:rsidRPr="0091253D">
        <w:rPr>
          <w:b/>
          <w:bCs/>
          <w:spacing w:val="20"/>
          <w:szCs w:val="24"/>
          <w:lang w:val="es-ES"/>
        </w:rPr>
        <w:t>) campañas digitales</w:t>
      </w:r>
      <w:r w:rsidRPr="0091253D">
        <w:rPr>
          <w:spacing w:val="20"/>
          <w:szCs w:val="24"/>
          <w:lang w:val="es-ES"/>
        </w:rPr>
        <w:t xml:space="preserve"> sobre recomendaciones para la protección de los derechos y de los intereses económicos durante temporadas especiales donde se incrementa el flujo de las compras, tales como:</w:t>
      </w:r>
    </w:p>
    <w:p w14:paraId="0CC84BF6" w14:textId="77777777" w:rsidR="00537CCF" w:rsidRPr="0091253D" w:rsidRDefault="00537CCF" w:rsidP="00D015D1">
      <w:pPr>
        <w:spacing w:line="360" w:lineRule="auto"/>
        <w:rPr>
          <w:spacing w:val="20"/>
          <w:szCs w:val="24"/>
          <w:lang w:val="es-ES"/>
        </w:rPr>
      </w:pPr>
      <w:r w:rsidRPr="0091253D">
        <w:rPr>
          <w:spacing w:val="20"/>
          <w:szCs w:val="24"/>
          <w:lang w:val="es-ES"/>
        </w:rPr>
        <w:t>• Campaña del Día de Reyes (Juguetes Seguros RD).</w:t>
      </w:r>
    </w:p>
    <w:p w14:paraId="7B16C38D" w14:textId="77777777" w:rsidR="00537CCF" w:rsidRPr="0091253D" w:rsidRDefault="00537CCF" w:rsidP="00D015D1">
      <w:pPr>
        <w:spacing w:line="360" w:lineRule="auto"/>
        <w:rPr>
          <w:spacing w:val="20"/>
          <w:szCs w:val="24"/>
          <w:lang w:val="es-ES"/>
        </w:rPr>
      </w:pPr>
      <w:r w:rsidRPr="0091253D">
        <w:rPr>
          <w:spacing w:val="20"/>
          <w:szCs w:val="24"/>
          <w:lang w:val="es-ES"/>
        </w:rPr>
        <w:lastRenderedPageBreak/>
        <w:t>• Producto del mes (Promover el consumo de productos saludables).</w:t>
      </w:r>
    </w:p>
    <w:p w14:paraId="3358F85A" w14:textId="77777777" w:rsidR="00537CCF" w:rsidRPr="0091253D" w:rsidRDefault="00537CCF" w:rsidP="00D015D1">
      <w:pPr>
        <w:spacing w:line="360" w:lineRule="auto"/>
        <w:rPr>
          <w:spacing w:val="20"/>
          <w:szCs w:val="24"/>
          <w:lang w:val="es-ES"/>
        </w:rPr>
      </w:pPr>
      <w:r w:rsidRPr="0091253D">
        <w:rPr>
          <w:spacing w:val="20"/>
          <w:szCs w:val="24"/>
          <w:lang w:val="es-ES"/>
        </w:rPr>
        <w:t>•</w:t>
      </w:r>
      <w:r w:rsidRPr="0091253D">
        <w:t xml:space="preserve"> </w:t>
      </w:r>
      <w:r w:rsidRPr="0091253D">
        <w:rPr>
          <w:spacing w:val="20"/>
          <w:szCs w:val="24"/>
          <w:lang w:val="es-ES"/>
        </w:rPr>
        <w:t>En amor, Pero con tus derechos en San Valentín.</w:t>
      </w:r>
    </w:p>
    <w:p w14:paraId="773C5F8C" w14:textId="77777777" w:rsidR="00537CCF" w:rsidRPr="0091253D" w:rsidRDefault="00537CCF" w:rsidP="00D015D1">
      <w:pPr>
        <w:spacing w:line="360" w:lineRule="auto"/>
        <w:rPr>
          <w:spacing w:val="20"/>
          <w:szCs w:val="24"/>
          <w:lang w:val="es-ES"/>
        </w:rPr>
      </w:pPr>
      <w:r w:rsidRPr="0091253D">
        <w:rPr>
          <w:spacing w:val="20"/>
          <w:szCs w:val="24"/>
          <w:lang w:val="es-ES"/>
        </w:rPr>
        <w:t>•Día Mundial de los Derechos del Consumidor (Nos sumamos a la campaña internacional de Consejo Centroamericano de Protección al Consumidor y República Dominicana (CONCADECO)).</w:t>
      </w:r>
    </w:p>
    <w:p w14:paraId="622A694E" w14:textId="77777777" w:rsidR="00537CCF" w:rsidRPr="0091253D" w:rsidRDefault="00537CCF" w:rsidP="00D015D1">
      <w:pPr>
        <w:spacing w:line="360" w:lineRule="auto"/>
        <w:rPr>
          <w:spacing w:val="20"/>
          <w:szCs w:val="24"/>
          <w:lang w:val="es-ES"/>
        </w:rPr>
      </w:pPr>
      <w:r w:rsidRPr="0091253D">
        <w:rPr>
          <w:spacing w:val="20"/>
          <w:szCs w:val="24"/>
          <w:lang w:val="es-ES"/>
        </w:rPr>
        <w:t>• Campaña en Semana Santa (¿Olvidaste algo?).</w:t>
      </w:r>
    </w:p>
    <w:p w14:paraId="54088377" w14:textId="6631EB98" w:rsidR="00537CCF" w:rsidRPr="0091253D" w:rsidRDefault="00537CCF" w:rsidP="00D015D1">
      <w:pPr>
        <w:spacing w:line="360" w:lineRule="auto"/>
        <w:rPr>
          <w:spacing w:val="20"/>
          <w:szCs w:val="24"/>
          <w:lang w:val="es-ES"/>
        </w:rPr>
      </w:pPr>
      <w:r w:rsidRPr="0091253D">
        <w:rPr>
          <w:spacing w:val="20"/>
          <w:szCs w:val="24"/>
          <w:lang w:val="es-ES"/>
        </w:rPr>
        <w:t>• Campaña con motivo al Día de las Madres (Protegiendo cada estilo de Mamá).</w:t>
      </w:r>
    </w:p>
    <w:p w14:paraId="65A83D87" w14:textId="2DDD34D3" w:rsidR="00537CCF" w:rsidRPr="0091253D" w:rsidRDefault="00537CCF" w:rsidP="00D015D1">
      <w:pPr>
        <w:spacing w:line="360" w:lineRule="auto"/>
        <w:rPr>
          <w:spacing w:val="20"/>
          <w:szCs w:val="24"/>
          <w:lang w:val="es-ES"/>
        </w:rPr>
      </w:pPr>
      <w:r w:rsidRPr="0091253D">
        <w:rPr>
          <w:spacing w:val="20"/>
          <w:szCs w:val="24"/>
          <w:lang w:val="es-ES"/>
        </w:rPr>
        <w:t>•</w:t>
      </w:r>
      <w:r w:rsidRPr="0091253D">
        <w:t xml:space="preserve"> </w:t>
      </w:r>
      <w:r w:rsidRPr="0091253D">
        <w:rPr>
          <w:spacing w:val="20"/>
          <w:szCs w:val="24"/>
          <w:lang w:val="es-ES"/>
        </w:rPr>
        <w:t>Regreso a Clases (De Regresos a Clases 202</w:t>
      </w:r>
      <w:r w:rsidR="006B262A" w:rsidRPr="0091253D">
        <w:rPr>
          <w:spacing w:val="20"/>
          <w:szCs w:val="24"/>
          <w:lang w:val="es-ES"/>
        </w:rPr>
        <w:t>5</w:t>
      </w:r>
      <w:r w:rsidRPr="0091253D">
        <w:rPr>
          <w:spacing w:val="20"/>
          <w:szCs w:val="24"/>
          <w:lang w:val="es-ES"/>
        </w:rPr>
        <w:t>).</w:t>
      </w:r>
    </w:p>
    <w:p w14:paraId="024D40F5" w14:textId="77777777" w:rsidR="00537CCF" w:rsidRPr="0091253D" w:rsidRDefault="00537CCF" w:rsidP="00D015D1">
      <w:pPr>
        <w:spacing w:line="360" w:lineRule="auto"/>
        <w:rPr>
          <w:spacing w:val="20"/>
          <w:szCs w:val="24"/>
          <w:lang w:val="es-ES"/>
        </w:rPr>
      </w:pPr>
      <w:r w:rsidRPr="0091253D">
        <w:rPr>
          <w:spacing w:val="20"/>
          <w:szCs w:val="24"/>
          <w:lang w:val="es-ES"/>
        </w:rPr>
        <w:t>•</w:t>
      </w:r>
      <w:r w:rsidRPr="0091253D">
        <w:t xml:space="preserve"> </w:t>
      </w:r>
      <w:r w:rsidRPr="0091253D">
        <w:rPr>
          <w:spacing w:val="20"/>
          <w:szCs w:val="24"/>
          <w:lang w:val="es-ES"/>
        </w:rPr>
        <w:t>Alerta Takata (Nos sumamos a la campaña “Tu Vida Corre Peligro”).</w:t>
      </w:r>
    </w:p>
    <w:p w14:paraId="68C1B378" w14:textId="4762B9D4" w:rsidR="00537CCF" w:rsidRPr="0091253D" w:rsidRDefault="00537CCF" w:rsidP="00D015D1">
      <w:pPr>
        <w:spacing w:line="360" w:lineRule="auto"/>
        <w:rPr>
          <w:spacing w:val="20"/>
          <w:szCs w:val="24"/>
          <w:lang w:val="es-ES"/>
        </w:rPr>
      </w:pPr>
      <w:r w:rsidRPr="0091253D">
        <w:rPr>
          <w:spacing w:val="20"/>
          <w:szCs w:val="24"/>
          <w:lang w:val="es-ES"/>
        </w:rPr>
        <w:t>•</w:t>
      </w:r>
      <w:r w:rsidRPr="0091253D">
        <w:rPr>
          <w:lang w:val="es-ES"/>
        </w:rPr>
        <w:t xml:space="preserve"> </w:t>
      </w:r>
      <w:r w:rsidRPr="0091253D">
        <w:rPr>
          <w:spacing w:val="20"/>
          <w:szCs w:val="24"/>
          <w:lang w:val="es-ES"/>
        </w:rPr>
        <w:t>Black Friday</w:t>
      </w:r>
      <w:r w:rsidR="008F50BB" w:rsidRPr="0091253D">
        <w:rPr>
          <w:spacing w:val="20"/>
          <w:szCs w:val="24"/>
          <w:lang w:val="es-ES"/>
        </w:rPr>
        <w:t>.</w:t>
      </w:r>
    </w:p>
    <w:p w14:paraId="6A0EF2D6" w14:textId="77777777" w:rsidR="00537CCF" w:rsidRPr="0091253D" w:rsidRDefault="00537CCF" w:rsidP="00D015D1">
      <w:pPr>
        <w:spacing w:line="360" w:lineRule="auto"/>
        <w:rPr>
          <w:spacing w:val="20"/>
          <w:szCs w:val="24"/>
          <w:lang w:val="es-ES"/>
        </w:rPr>
      </w:pPr>
      <w:r w:rsidRPr="0091253D">
        <w:rPr>
          <w:spacing w:val="20"/>
          <w:szCs w:val="24"/>
          <w:lang w:val="es-ES"/>
        </w:rPr>
        <w:t>•</w:t>
      </w:r>
      <w:r w:rsidRPr="0091253D">
        <w:t xml:space="preserve"> </w:t>
      </w:r>
      <w:r w:rsidRPr="0091253D">
        <w:rPr>
          <w:spacing w:val="20"/>
          <w:szCs w:val="24"/>
          <w:lang w:val="es-ES"/>
        </w:rPr>
        <w:t>Doble Sueldo (No dejes ir el doble sueldo).</w:t>
      </w:r>
    </w:p>
    <w:p w14:paraId="5A86F054" w14:textId="77777777" w:rsidR="00537CCF" w:rsidRPr="0091253D" w:rsidRDefault="00537CCF" w:rsidP="00D015D1">
      <w:pPr>
        <w:spacing w:line="360" w:lineRule="auto"/>
        <w:rPr>
          <w:spacing w:val="20"/>
          <w:szCs w:val="24"/>
          <w:lang w:val="es-ES"/>
        </w:rPr>
      </w:pPr>
      <w:r w:rsidRPr="0091253D">
        <w:rPr>
          <w:spacing w:val="20"/>
          <w:szCs w:val="24"/>
          <w:lang w:val="es-ES"/>
        </w:rPr>
        <w:t>•</w:t>
      </w:r>
      <w:r w:rsidRPr="0091253D">
        <w:t xml:space="preserve"> </w:t>
      </w:r>
      <w:r w:rsidRPr="0091253D">
        <w:rPr>
          <w:spacing w:val="20"/>
          <w:szCs w:val="24"/>
          <w:lang w:val="es-ES"/>
        </w:rPr>
        <w:t>Protege tu salud (Botellones de agua expuestos al sol).</w:t>
      </w:r>
    </w:p>
    <w:p w14:paraId="05BEB8A3" w14:textId="77777777" w:rsidR="00537CCF" w:rsidRPr="0091253D" w:rsidRDefault="00537CCF" w:rsidP="00D015D1">
      <w:pPr>
        <w:spacing w:line="360" w:lineRule="auto"/>
        <w:rPr>
          <w:spacing w:val="20"/>
          <w:szCs w:val="24"/>
          <w:lang w:val="es-ES"/>
        </w:rPr>
      </w:pPr>
      <w:r w:rsidRPr="0091253D">
        <w:rPr>
          <w:spacing w:val="20"/>
          <w:szCs w:val="24"/>
          <w:lang w:val="es-ES"/>
        </w:rPr>
        <w:t>•</w:t>
      </w:r>
      <w:r w:rsidRPr="0091253D">
        <w:t xml:space="preserve"> </w:t>
      </w:r>
      <w:r w:rsidRPr="0091253D">
        <w:rPr>
          <w:spacing w:val="20"/>
          <w:szCs w:val="24"/>
          <w:lang w:val="es-ES"/>
        </w:rPr>
        <w:t>Navidad (</w:t>
      </w:r>
      <w:proofErr w:type="spellStart"/>
      <w:r w:rsidRPr="0091253D">
        <w:rPr>
          <w:spacing w:val="20"/>
          <w:szCs w:val="24"/>
          <w:lang w:val="es-ES"/>
        </w:rPr>
        <w:t>Tips</w:t>
      </w:r>
      <w:proofErr w:type="spellEnd"/>
      <w:r w:rsidRPr="0091253D">
        <w:rPr>
          <w:spacing w:val="20"/>
          <w:szCs w:val="24"/>
          <w:lang w:val="es-ES"/>
        </w:rPr>
        <w:t xml:space="preserve"> de Navidad para compra confiables y seguras).</w:t>
      </w:r>
    </w:p>
    <w:p w14:paraId="00BDEAD5" w14:textId="77777777" w:rsidR="00537CCF" w:rsidRPr="0091253D" w:rsidRDefault="00537CCF" w:rsidP="00D015D1">
      <w:pPr>
        <w:spacing w:line="360" w:lineRule="auto"/>
        <w:rPr>
          <w:spacing w:val="20"/>
          <w:szCs w:val="24"/>
        </w:rPr>
      </w:pPr>
      <w:r w:rsidRPr="0091253D">
        <w:rPr>
          <w:spacing w:val="20"/>
          <w:szCs w:val="24"/>
          <w:lang w:val="es-ES"/>
        </w:rPr>
        <w:t>L</w:t>
      </w:r>
      <w:r w:rsidRPr="0091253D">
        <w:rPr>
          <w:spacing w:val="20"/>
          <w:szCs w:val="24"/>
        </w:rPr>
        <w:t>os resultados generados por las campañas de educación que hemos difundido en los diferentes medios de comunicación, han tenido un impacto significativo en los grupos de interés tanto interno como externo, debido al aumento de reclamos por el empoderamiento y la orientación a los consumidores acerca de sus derechos.</w:t>
      </w:r>
    </w:p>
    <w:p w14:paraId="10E6A7E7" w14:textId="77777777" w:rsidR="00537CCF" w:rsidRPr="0091253D" w:rsidRDefault="00537CCF" w:rsidP="00D015D1">
      <w:pPr>
        <w:spacing w:line="360" w:lineRule="auto"/>
        <w:rPr>
          <w:spacing w:val="20"/>
          <w:szCs w:val="24"/>
        </w:rPr>
      </w:pPr>
      <w:r w:rsidRPr="0091253D">
        <w:rPr>
          <w:spacing w:val="20"/>
          <w:szCs w:val="24"/>
        </w:rPr>
        <w:t xml:space="preserve">Al respecto, los contenidos informativos que remitimos a los medios externos, fueron colocados estratégicamente en los medios tradicionales y digitales de amplia cobertura a nivel nacional, para </w:t>
      </w:r>
      <w:r w:rsidRPr="0091253D">
        <w:rPr>
          <w:spacing w:val="20"/>
          <w:szCs w:val="24"/>
        </w:rPr>
        <w:lastRenderedPageBreak/>
        <w:t xml:space="preserve">alcanzar la mayor cantidad de personas y orientarlas acerca de sus derechos como consumidores de bienes y servicios. </w:t>
      </w:r>
    </w:p>
    <w:p w14:paraId="7BC3F712" w14:textId="1838C361" w:rsidR="00537CCF" w:rsidRPr="0091253D" w:rsidRDefault="00537CCF" w:rsidP="00D015D1">
      <w:pPr>
        <w:spacing w:line="360" w:lineRule="auto"/>
        <w:rPr>
          <w:b/>
          <w:bCs/>
          <w:spacing w:val="20"/>
          <w:szCs w:val="24"/>
        </w:rPr>
      </w:pPr>
      <w:r w:rsidRPr="0091253D">
        <w:rPr>
          <w:spacing w:val="20"/>
          <w:szCs w:val="24"/>
        </w:rPr>
        <w:t xml:space="preserve">De igual forma, seguimos fortaleciendo el espacio radial que tenemos en los Centros Tecnológicos Comunitarios (CTC), plataforma que permite difundir mensajes de contenido educativo e informativo a la población relativa a sus derechos y deberes y que llega aproximadamente a </w:t>
      </w:r>
      <w:r w:rsidR="008F50BB" w:rsidRPr="0091253D">
        <w:rPr>
          <w:b/>
          <w:bCs/>
          <w:spacing w:val="20"/>
          <w:szCs w:val="24"/>
        </w:rPr>
        <w:t>968</w:t>
      </w:r>
      <w:r w:rsidRPr="0091253D">
        <w:rPr>
          <w:b/>
          <w:bCs/>
          <w:spacing w:val="20"/>
          <w:szCs w:val="24"/>
        </w:rPr>
        <w:t xml:space="preserve"> mil familias en todo el territorio nacional. </w:t>
      </w:r>
    </w:p>
    <w:p w14:paraId="5681A133" w14:textId="059CC1B6" w:rsidR="00537CCF" w:rsidRPr="0091253D" w:rsidRDefault="00537CCF" w:rsidP="00D015D1">
      <w:pPr>
        <w:spacing w:line="360" w:lineRule="auto"/>
        <w:rPr>
          <w:spacing w:val="20"/>
          <w:szCs w:val="24"/>
        </w:rPr>
      </w:pPr>
      <w:r w:rsidRPr="0091253D">
        <w:rPr>
          <w:spacing w:val="20"/>
          <w:szCs w:val="24"/>
        </w:rPr>
        <w:t xml:space="preserve">A nivel interno, mantenemos informados a nuestros colaboradores con las noticias y actividades que son de interés general, mediante la elaboración y divulgación de doce </w:t>
      </w:r>
      <w:r w:rsidRPr="0091253D">
        <w:rPr>
          <w:b/>
          <w:bCs/>
          <w:spacing w:val="20"/>
          <w:szCs w:val="24"/>
        </w:rPr>
        <w:t>(12) boletines internos</w:t>
      </w:r>
      <w:r w:rsidRPr="0091253D">
        <w:rPr>
          <w:spacing w:val="20"/>
          <w:szCs w:val="24"/>
        </w:rPr>
        <w:t>, actualización del mural institucional y la interacción constante con los servidores públicos para una mayor participación del personal en las redes sociales compartiendo los contenidos informativos.</w:t>
      </w:r>
    </w:p>
    <w:p w14:paraId="4611FAEB" w14:textId="77777777" w:rsidR="00537CCF" w:rsidRPr="0091253D" w:rsidRDefault="00537CCF" w:rsidP="00D015D1">
      <w:pPr>
        <w:spacing w:line="360" w:lineRule="auto"/>
        <w:rPr>
          <w:spacing w:val="20"/>
          <w:szCs w:val="24"/>
        </w:rPr>
      </w:pPr>
      <w:r w:rsidRPr="0091253D">
        <w:rPr>
          <w:spacing w:val="20"/>
          <w:szCs w:val="24"/>
        </w:rPr>
        <w:t xml:space="preserve">Es importante resaltar que, con relación a las redes sociales contamos con una presencia activa en sus distintas embajadas digitales en la cual hemos orientando a la ciudadanía, a través del Facebook, Twitter, Instagram y el canal de YouTube. </w:t>
      </w:r>
    </w:p>
    <w:p w14:paraId="767A2AC2" w14:textId="39001403" w:rsidR="001E34F6" w:rsidRDefault="00537CCF" w:rsidP="00D015D1">
      <w:pPr>
        <w:spacing w:line="360" w:lineRule="auto"/>
        <w:rPr>
          <w:spacing w:val="20"/>
          <w:szCs w:val="24"/>
        </w:rPr>
      </w:pPr>
      <w:r w:rsidRPr="0091253D">
        <w:rPr>
          <w:spacing w:val="20"/>
          <w:szCs w:val="24"/>
        </w:rPr>
        <w:t>Para el año 202</w:t>
      </w:r>
      <w:r w:rsidR="006B262A" w:rsidRPr="0091253D">
        <w:rPr>
          <w:spacing w:val="20"/>
          <w:szCs w:val="24"/>
        </w:rPr>
        <w:t>5</w:t>
      </w:r>
      <w:r w:rsidRPr="0091253D">
        <w:rPr>
          <w:spacing w:val="20"/>
          <w:szCs w:val="24"/>
        </w:rPr>
        <w:t xml:space="preserve">, tenemos un total de 429,570 seguidores comprendidos en cuatro redes sociales: En </w:t>
      </w:r>
      <w:r w:rsidR="00443628" w:rsidRPr="0091253D">
        <w:rPr>
          <w:spacing w:val="20"/>
          <w:szCs w:val="24"/>
        </w:rPr>
        <w:t>X</w:t>
      </w:r>
      <w:r w:rsidRPr="0091253D">
        <w:rPr>
          <w:spacing w:val="20"/>
          <w:szCs w:val="24"/>
        </w:rPr>
        <w:t xml:space="preserve"> contamos con </w:t>
      </w:r>
      <w:r w:rsidR="00443628" w:rsidRPr="0091253D">
        <w:rPr>
          <w:spacing w:val="20"/>
          <w:szCs w:val="24"/>
        </w:rPr>
        <w:t>225,010</w:t>
      </w:r>
      <w:r w:rsidRPr="0091253D">
        <w:rPr>
          <w:spacing w:val="20"/>
          <w:szCs w:val="24"/>
        </w:rPr>
        <w:t xml:space="preserve">, Instagram </w:t>
      </w:r>
      <w:r w:rsidR="00443628" w:rsidRPr="0091253D">
        <w:rPr>
          <w:spacing w:val="20"/>
          <w:szCs w:val="24"/>
        </w:rPr>
        <w:t>153</w:t>
      </w:r>
      <w:r w:rsidRPr="0091253D">
        <w:rPr>
          <w:spacing w:val="20"/>
          <w:szCs w:val="24"/>
        </w:rPr>
        <w:t>,</w:t>
      </w:r>
      <w:r w:rsidR="00443628" w:rsidRPr="0091253D">
        <w:rPr>
          <w:spacing w:val="20"/>
          <w:szCs w:val="24"/>
        </w:rPr>
        <w:t>000</w:t>
      </w:r>
      <w:r w:rsidRPr="0091253D">
        <w:rPr>
          <w:spacing w:val="20"/>
          <w:szCs w:val="24"/>
        </w:rPr>
        <w:t xml:space="preserve"> Facebook 43,</w:t>
      </w:r>
      <w:r w:rsidR="00443628" w:rsidRPr="0091253D">
        <w:rPr>
          <w:spacing w:val="20"/>
          <w:szCs w:val="24"/>
        </w:rPr>
        <w:t>000</w:t>
      </w:r>
      <w:r w:rsidRPr="0091253D">
        <w:rPr>
          <w:spacing w:val="20"/>
          <w:szCs w:val="24"/>
        </w:rPr>
        <w:t xml:space="preserve"> y en YouTube </w:t>
      </w:r>
      <w:r w:rsidR="00443628" w:rsidRPr="0091253D">
        <w:rPr>
          <w:spacing w:val="20"/>
          <w:szCs w:val="24"/>
        </w:rPr>
        <w:t>721</w:t>
      </w:r>
      <w:r w:rsidRPr="0091253D">
        <w:rPr>
          <w:spacing w:val="20"/>
          <w:szCs w:val="24"/>
        </w:rPr>
        <w:t xml:space="preserve"> suscriptores.</w:t>
      </w:r>
    </w:p>
    <w:p w14:paraId="7D32BB47" w14:textId="77777777" w:rsidR="00321790" w:rsidRDefault="00321790" w:rsidP="00D015D1">
      <w:pPr>
        <w:spacing w:line="360" w:lineRule="auto"/>
        <w:rPr>
          <w:spacing w:val="20"/>
          <w:szCs w:val="24"/>
        </w:rPr>
      </w:pPr>
    </w:p>
    <w:p w14:paraId="69FF612B" w14:textId="77777777" w:rsidR="00321790" w:rsidRDefault="00321790" w:rsidP="00D015D1">
      <w:pPr>
        <w:spacing w:line="360" w:lineRule="auto"/>
        <w:rPr>
          <w:spacing w:val="20"/>
          <w:szCs w:val="24"/>
        </w:rPr>
      </w:pPr>
    </w:p>
    <w:p w14:paraId="1224C98E" w14:textId="77777777" w:rsidR="00321790" w:rsidRDefault="00321790" w:rsidP="00D015D1">
      <w:pPr>
        <w:spacing w:line="360" w:lineRule="auto"/>
        <w:rPr>
          <w:spacing w:val="20"/>
          <w:szCs w:val="24"/>
        </w:rPr>
      </w:pPr>
    </w:p>
    <w:p w14:paraId="05276FDD" w14:textId="77777777" w:rsidR="00321790" w:rsidRDefault="00321790" w:rsidP="00D015D1">
      <w:pPr>
        <w:spacing w:line="360" w:lineRule="auto"/>
        <w:rPr>
          <w:spacing w:val="20"/>
          <w:szCs w:val="24"/>
        </w:rPr>
      </w:pPr>
    </w:p>
    <w:p w14:paraId="0D582E69" w14:textId="77777777" w:rsidR="00321790" w:rsidRPr="0091253D" w:rsidRDefault="00321790" w:rsidP="00D015D1">
      <w:pPr>
        <w:spacing w:line="360" w:lineRule="auto"/>
        <w:rPr>
          <w:spacing w:val="20"/>
          <w:szCs w:val="24"/>
        </w:rPr>
      </w:pPr>
    </w:p>
    <w:bookmarkStart w:id="114" w:name="_Toc78464288"/>
    <w:bookmarkStart w:id="115" w:name="_Toc78464302"/>
    <w:bookmarkStart w:id="116" w:name="_Toc218691198"/>
    <w:p w14:paraId="42B84399" w14:textId="0EB4CB5D" w:rsidR="005050C5" w:rsidRPr="0091253D" w:rsidRDefault="00321790" w:rsidP="00D015D1">
      <w:pPr>
        <w:pStyle w:val="Ttulo1"/>
        <w:numPr>
          <w:ilvl w:val="0"/>
          <w:numId w:val="2"/>
        </w:numPr>
        <w:spacing w:line="360" w:lineRule="auto"/>
      </w:pPr>
      <w:r w:rsidRPr="0091253D">
        <w:rPr>
          <w:noProof/>
          <w:spacing w:val="20"/>
        </w:rPr>
        <w:lastRenderedPageBreak/>
        <mc:AlternateContent>
          <mc:Choice Requires="wps">
            <w:drawing>
              <wp:anchor distT="0" distB="0" distL="114300" distR="114300" simplePos="0" relativeHeight="251648512" behindDoc="0" locked="0" layoutInCell="1" allowOverlap="1" wp14:anchorId="20CD2D56" wp14:editId="19A47FC7">
                <wp:simplePos x="0" y="0"/>
                <wp:positionH relativeFrom="margin">
                  <wp:posOffset>2387600</wp:posOffset>
                </wp:positionH>
                <wp:positionV relativeFrom="paragraph">
                  <wp:posOffset>280938</wp:posOffset>
                </wp:positionV>
                <wp:extent cx="463550" cy="0"/>
                <wp:effectExtent l="22860" t="15240" r="18415" b="22860"/>
                <wp:wrapNone/>
                <wp:docPr id="6" name="Conector recto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8B5A210" id="Conector recto 4" o:spid="_x0000_s1026" style="position:absolute;z-index:2516485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88pt,22.1pt" to="224.5pt,2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" strokecolor="#ee2a24" strokeweight="2.25pt">
                <v:stroke joinstyle="miter"/>
                <w10:wrap anchorx="margin"/>
              </v:line>
            </w:pict>
          </mc:Fallback>
        </mc:AlternateContent>
      </w:r>
      <w:r w:rsidR="00375AE7" w:rsidRPr="0091253D">
        <w:t>S</w:t>
      </w:r>
      <w:r w:rsidR="00F86426" w:rsidRPr="0091253D">
        <w:t>ervicio al Ciudadano y Transparencia Institucional</w:t>
      </w:r>
      <w:bookmarkEnd w:id="114"/>
      <w:bookmarkEnd w:id="115"/>
      <w:bookmarkEnd w:id="116"/>
    </w:p>
    <w:p w14:paraId="36D54173" w14:textId="755D1328" w:rsidR="00321790" w:rsidRPr="0091253D" w:rsidRDefault="008E3B06" w:rsidP="00321790">
      <w:pPr>
        <w:spacing w:line="360" w:lineRule="auto"/>
        <w:ind w:left="720"/>
        <w:jc w:val="center"/>
        <w:rPr>
          <w:spacing w:val="20"/>
          <w:sz w:val="28"/>
        </w:rPr>
      </w:pPr>
      <w:r w:rsidRPr="008E3B06">
        <w:rPr>
          <w:spacing w:val="20"/>
          <w:sz w:val="28"/>
        </w:rPr>
        <w:t>Memoria Institucional 2025</w:t>
      </w:r>
    </w:p>
    <w:p w14:paraId="3181B31F" w14:textId="77777777" w:rsidR="00815E47" w:rsidRPr="0091253D" w:rsidRDefault="00815E47" w:rsidP="00D015D1">
      <w:pPr>
        <w:pStyle w:val="Subttulo"/>
        <w:spacing w:line="360" w:lineRule="auto"/>
        <w:rPr>
          <w:lang w:val="es-ES"/>
        </w:rPr>
      </w:pPr>
      <w:bookmarkStart w:id="117" w:name="_Toc218691199"/>
      <w:bookmarkStart w:id="118" w:name="_Hlk171088856"/>
      <w:r w:rsidRPr="0091253D">
        <w:rPr>
          <w:lang w:val="es-ES"/>
        </w:rPr>
        <w:t>Nivel de satisfacción con el servicio</w:t>
      </w:r>
      <w:bookmarkEnd w:id="117"/>
    </w:p>
    <w:p w14:paraId="57C174F1" w14:textId="77777777" w:rsidR="00F86426" w:rsidRPr="0091253D" w:rsidRDefault="00F86426" w:rsidP="00D015D1">
      <w:pPr>
        <w:spacing w:line="360" w:lineRule="auto"/>
        <w:rPr>
          <w:spacing w:val="20"/>
          <w:szCs w:val="24"/>
        </w:rPr>
      </w:pPr>
      <w:bookmarkStart w:id="119" w:name="_Hlk89847762"/>
    </w:p>
    <w:p w14:paraId="33B022BC" w14:textId="42C5B120" w:rsidR="00F37260" w:rsidRPr="0091253D" w:rsidRDefault="00F37260" w:rsidP="00D015D1">
      <w:pPr>
        <w:spacing w:line="360" w:lineRule="auto"/>
        <w:rPr>
          <w:spacing w:val="20"/>
          <w:szCs w:val="24"/>
        </w:rPr>
      </w:pPr>
      <w:r w:rsidRPr="0091253D">
        <w:rPr>
          <w:spacing w:val="20"/>
          <w:szCs w:val="24"/>
        </w:rPr>
        <w:t>Realizamos encuesta</w:t>
      </w:r>
      <w:r w:rsidR="00A14753" w:rsidRPr="0091253D">
        <w:rPr>
          <w:spacing w:val="20"/>
          <w:szCs w:val="24"/>
        </w:rPr>
        <w:t>s</w:t>
      </w:r>
      <w:r w:rsidRPr="0091253D">
        <w:rPr>
          <w:spacing w:val="20"/>
          <w:szCs w:val="24"/>
        </w:rPr>
        <w:t xml:space="preserve"> de satisfacción de los servicios brindados </w:t>
      </w:r>
      <w:r w:rsidR="001C1801" w:rsidRPr="0091253D">
        <w:rPr>
          <w:spacing w:val="20"/>
          <w:szCs w:val="24"/>
        </w:rPr>
        <w:t>al momento de recibir un servicio</w:t>
      </w:r>
      <w:r w:rsidRPr="0091253D">
        <w:rPr>
          <w:spacing w:val="20"/>
          <w:szCs w:val="24"/>
        </w:rPr>
        <w:t xml:space="preserve"> con un resultado promedio de </w:t>
      </w:r>
      <w:r w:rsidR="00F70DA6" w:rsidRPr="0091253D">
        <w:rPr>
          <w:spacing w:val="20"/>
          <w:szCs w:val="24"/>
        </w:rPr>
        <w:t>8</w:t>
      </w:r>
      <w:r w:rsidR="00391156" w:rsidRPr="0091253D">
        <w:rPr>
          <w:spacing w:val="20"/>
          <w:szCs w:val="24"/>
        </w:rPr>
        <w:t>9.51</w:t>
      </w:r>
      <w:r w:rsidRPr="0091253D">
        <w:rPr>
          <w:spacing w:val="20"/>
          <w:szCs w:val="24"/>
        </w:rPr>
        <w:t>%</w:t>
      </w:r>
      <w:r w:rsidR="00BB66C7" w:rsidRPr="0091253D">
        <w:rPr>
          <w:spacing w:val="20"/>
          <w:szCs w:val="24"/>
        </w:rPr>
        <w:t xml:space="preserve"> de satisfacción</w:t>
      </w:r>
      <w:r w:rsidRPr="0091253D">
        <w:rPr>
          <w:spacing w:val="20"/>
          <w:szCs w:val="24"/>
        </w:rPr>
        <w:t xml:space="preserve">. </w:t>
      </w:r>
    </w:p>
    <w:bookmarkEnd w:id="119"/>
    <w:p w14:paraId="07315054" w14:textId="00C151B5" w:rsidR="00E20310" w:rsidRPr="0091253D" w:rsidRDefault="0030793E" w:rsidP="00D015D1">
      <w:pPr>
        <w:spacing w:line="360" w:lineRule="auto"/>
        <w:rPr>
          <w:spacing w:val="20"/>
          <w:szCs w:val="24"/>
        </w:rPr>
      </w:pPr>
      <w:r w:rsidRPr="0091253D">
        <w:rPr>
          <w:spacing w:val="20"/>
          <w:szCs w:val="24"/>
        </w:rPr>
        <w:t xml:space="preserve">En cuanto a la </w:t>
      </w:r>
      <w:r w:rsidR="00B65827" w:rsidRPr="0091253D">
        <w:rPr>
          <w:spacing w:val="20"/>
          <w:szCs w:val="24"/>
        </w:rPr>
        <w:t>fiabilidad</w:t>
      </w:r>
      <w:r w:rsidRPr="0091253D">
        <w:rPr>
          <w:spacing w:val="20"/>
          <w:szCs w:val="24"/>
        </w:rPr>
        <w:t xml:space="preserve"> de los agentes de servicio al usuario, fueron calificados por un </w:t>
      </w:r>
      <w:r w:rsidR="009C0719" w:rsidRPr="0091253D">
        <w:rPr>
          <w:spacing w:val="20"/>
          <w:szCs w:val="24"/>
        </w:rPr>
        <w:t>9</w:t>
      </w:r>
      <w:r w:rsidR="00391156" w:rsidRPr="0091253D">
        <w:rPr>
          <w:spacing w:val="20"/>
          <w:szCs w:val="24"/>
        </w:rPr>
        <w:t>5</w:t>
      </w:r>
      <w:r w:rsidR="00F70DA6" w:rsidRPr="0091253D">
        <w:rPr>
          <w:spacing w:val="20"/>
          <w:szCs w:val="24"/>
        </w:rPr>
        <w:t>.7</w:t>
      </w:r>
      <w:r w:rsidR="00391156" w:rsidRPr="0091253D">
        <w:rPr>
          <w:spacing w:val="20"/>
          <w:szCs w:val="24"/>
        </w:rPr>
        <w:t>1</w:t>
      </w:r>
      <w:r w:rsidRPr="0091253D">
        <w:rPr>
          <w:spacing w:val="20"/>
          <w:szCs w:val="24"/>
        </w:rPr>
        <w:t xml:space="preserve">% de los consumidores como </w:t>
      </w:r>
      <w:r w:rsidR="00042DC2" w:rsidRPr="0091253D">
        <w:rPr>
          <w:spacing w:val="20"/>
          <w:szCs w:val="24"/>
        </w:rPr>
        <w:t>excelente</w:t>
      </w:r>
      <w:r w:rsidRPr="0091253D">
        <w:rPr>
          <w:spacing w:val="20"/>
          <w:szCs w:val="24"/>
        </w:rPr>
        <w:t xml:space="preserve">. </w:t>
      </w:r>
      <w:r w:rsidR="00976238" w:rsidRPr="0091253D">
        <w:rPr>
          <w:spacing w:val="20"/>
          <w:szCs w:val="24"/>
        </w:rPr>
        <w:t>U</w:t>
      </w:r>
      <w:r w:rsidRPr="0091253D">
        <w:rPr>
          <w:spacing w:val="20"/>
          <w:szCs w:val="24"/>
        </w:rPr>
        <w:t xml:space="preserve">n </w:t>
      </w:r>
      <w:r w:rsidR="009C0719" w:rsidRPr="0091253D">
        <w:rPr>
          <w:spacing w:val="20"/>
          <w:szCs w:val="24"/>
        </w:rPr>
        <w:t>8</w:t>
      </w:r>
      <w:r w:rsidR="0061010B" w:rsidRPr="0091253D">
        <w:rPr>
          <w:spacing w:val="20"/>
          <w:szCs w:val="24"/>
        </w:rPr>
        <w:t>9.59</w:t>
      </w:r>
      <w:r w:rsidRPr="0091253D">
        <w:rPr>
          <w:spacing w:val="20"/>
          <w:szCs w:val="24"/>
        </w:rPr>
        <w:t xml:space="preserve">% de los consumidores que visitaron nuestras instalaciones las considera cómodas e </w:t>
      </w:r>
      <w:r w:rsidR="00326FB4" w:rsidRPr="0091253D">
        <w:rPr>
          <w:spacing w:val="20"/>
          <w:szCs w:val="24"/>
        </w:rPr>
        <w:t>higiénicas,</w:t>
      </w:r>
      <w:r w:rsidRPr="0091253D">
        <w:rPr>
          <w:spacing w:val="20"/>
          <w:szCs w:val="24"/>
        </w:rPr>
        <w:t xml:space="preserve"> por último, para el </w:t>
      </w:r>
      <w:r w:rsidR="0061010B" w:rsidRPr="0091253D">
        <w:rPr>
          <w:spacing w:val="20"/>
          <w:szCs w:val="24"/>
        </w:rPr>
        <w:t>92.09</w:t>
      </w:r>
      <w:r w:rsidRPr="0091253D">
        <w:rPr>
          <w:spacing w:val="20"/>
          <w:szCs w:val="24"/>
        </w:rPr>
        <w:t>% de los usuarios el tiempo en atender su solicitud es excelente</w:t>
      </w:r>
      <w:r w:rsidR="00976238" w:rsidRPr="0091253D">
        <w:rPr>
          <w:spacing w:val="20"/>
          <w:szCs w:val="24"/>
        </w:rPr>
        <w:t>.</w:t>
      </w:r>
    </w:p>
    <w:p w14:paraId="09E36BAE" w14:textId="77777777" w:rsidR="00815E47" w:rsidRPr="0091253D" w:rsidRDefault="00815E47" w:rsidP="00D015D1">
      <w:pPr>
        <w:pStyle w:val="Subttulo"/>
        <w:spacing w:line="360" w:lineRule="auto"/>
        <w:rPr>
          <w:lang w:val="es-ES"/>
        </w:rPr>
      </w:pPr>
      <w:bookmarkStart w:id="120" w:name="_Toc218691200"/>
      <w:r w:rsidRPr="0091253D">
        <w:rPr>
          <w:lang w:val="es-ES"/>
        </w:rPr>
        <w:t>Nivel de cumplimiento acceso a la información</w:t>
      </w:r>
      <w:bookmarkEnd w:id="120"/>
    </w:p>
    <w:p w14:paraId="74A6986C" w14:textId="77777777" w:rsidR="00F86426" w:rsidRPr="0091253D" w:rsidRDefault="00F86426" w:rsidP="00D015D1">
      <w:pPr>
        <w:spacing w:line="360" w:lineRule="auto"/>
        <w:ind w:left="360"/>
        <w:rPr>
          <w:spacing w:val="20"/>
          <w:szCs w:val="24"/>
          <w:lang w:val="es-ES"/>
        </w:rPr>
      </w:pPr>
    </w:p>
    <w:p w14:paraId="36325980" w14:textId="77777777" w:rsidR="00421B85" w:rsidRPr="0091253D" w:rsidRDefault="00421B85" w:rsidP="00D015D1">
      <w:pPr>
        <w:spacing w:line="360" w:lineRule="auto"/>
        <w:rPr>
          <w:spacing w:val="20"/>
          <w:szCs w:val="24"/>
        </w:rPr>
      </w:pPr>
      <w:r w:rsidRPr="0091253D">
        <w:rPr>
          <w:spacing w:val="20"/>
          <w:szCs w:val="24"/>
        </w:rPr>
        <w:t>El Instituto Nacional de Protección de los Derechos del Consumidor Pro Consumidor, comprometido con los mandatos establecidos en la Ley General de Libre Acceso a la Información Pública No. 200-04 y su Reglamento de Aplicación creado mediante Decreto No.130-05, a través de la OAI garantiza el derecho fundamental de los ciudadanos en cuanto a las informaciones solicitadas por los ciudadanos, de forma  completa, veraz y oportuna del que hacer de la institución, así como su publicidad dentro de los límites que establece la ley por medio de un servicio permanente, diligente y actualizado.</w:t>
      </w:r>
    </w:p>
    <w:p w14:paraId="44A05D7D" w14:textId="77777777" w:rsidR="00421B85" w:rsidRPr="0091253D" w:rsidRDefault="00421B85" w:rsidP="00D015D1">
      <w:pPr>
        <w:spacing w:line="360" w:lineRule="auto"/>
        <w:rPr>
          <w:spacing w:val="20"/>
          <w:szCs w:val="24"/>
        </w:rPr>
      </w:pPr>
      <w:r w:rsidRPr="0091253D">
        <w:rPr>
          <w:spacing w:val="20"/>
          <w:szCs w:val="24"/>
        </w:rPr>
        <w:t xml:space="preserve">El derecho a la información pública está considerado como un derecho universal previsto en la Convención Americana sobre los </w:t>
      </w:r>
      <w:r w:rsidRPr="0091253D">
        <w:rPr>
          <w:spacing w:val="20"/>
          <w:szCs w:val="24"/>
        </w:rPr>
        <w:lastRenderedPageBreak/>
        <w:t>Derechos Humanos, así también queda contemplada manera clara y específica en la Constitución de la República Dominicana.</w:t>
      </w:r>
    </w:p>
    <w:p w14:paraId="572F6404" w14:textId="77777777" w:rsidR="00540FE6" w:rsidRPr="0091253D" w:rsidRDefault="00421B85" w:rsidP="00D015D1">
      <w:pPr>
        <w:spacing w:line="360" w:lineRule="auto"/>
        <w:rPr>
          <w:spacing w:val="20"/>
          <w:szCs w:val="24"/>
        </w:rPr>
      </w:pPr>
      <w:r w:rsidRPr="0091253D">
        <w:rPr>
          <w:spacing w:val="20"/>
          <w:szCs w:val="24"/>
        </w:rPr>
        <w:t>En este tenor, actuamos de forma tangible basado en un compromiso ético y transparente frente a la ciudadanía, haciendo énfasis al fiel cumplimiento de las normas de referencia, tomado siempre en cuenta la entrega de las informaciones que solicite el ciudadano tal como lo establece la ley, de forma veraz, completa, adecuada, oportuna y actualizada.</w:t>
      </w:r>
    </w:p>
    <w:p w14:paraId="7F88A6B4" w14:textId="2EA27CD6" w:rsidR="00E20310" w:rsidRPr="0091253D" w:rsidRDefault="00540FE6" w:rsidP="00D015D1">
      <w:pPr>
        <w:spacing w:line="360" w:lineRule="auto"/>
        <w:rPr>
          <w:spacing w:val="20"/>
          <w:szCs w:val="24"/>
        </w:rPr>
      </w:pPr>
      <w:r w:rsidRPr="0091253D">
        <w:rPr>
          <w:spacing w:val="20"/>
          <w:szCs w:val="24"/>
        </w:rPr>
        <w:t xml:space="preserve">Durante este periodo reportado atendimos la cantidad de </w:t>
      </w:r>
      <w:r w:rsidR="008E0B0A" w:rsidRPr="0091253D">
        <w:rPr>
          <w:spacing w:val="20"/>
          <w:szCs w:val="24"/>
        </w:rPr>
        <w:t xml:space="preserve">cincuenta y cuatro </w:t>
      </w:r>
      <w:r w:rsidRPr="0091253D">
        <w:rPr>
          <w:spacing w:val="20"/>
          <w:szCs w:val="24"/>
        </w:rPr>
        <w:t>(</w:t>
      </w:r>
      <w:r w:rsidR="00883F2C" w:rsidRPr="0091253D">
        <w:rPr>
          <w:spacing w:val="20"/>
          <w:szCs w:val="24"/>
        </w:rPr>
        <w:t>54</w:t>
      </w:r>
      <w:r w:rsidRPr="0091253D">
        <w:rPr>
          <w:spacing w:val="20"/>
          <w:szCs w:val="24"/>
        </w:rPr>
        <w:t xml:space="preserve">) casos, en modo presencial, medio electrónico (SAIP) y telefónica, resueltas de manera oportuna en cumplimiento de los indicadores según lo plasmado en el plan operativo de la entidad y por mandato de las normativas, categorizado según la fuente de respuesta y demostración de entrega al solicitante en un cien por ciento (100%). </w:t>
      </w:r>
    </w:p>
    <w:p w14:paraId="38703277" w14:textId="77777777" w:rsidR="00C13AE7" w:rsidRPr="0091253D" w:rsidRDefault="00D33F34" w:rsidP="00D015D1">
      <w:pPr>
        <w:pStyle w:val="Subttulo"/>
        <w:spacing w:line="360" w:lineRule="auto"/>
        <w:rPr>
          <w:lang w:val="es-ES"/>
        </w:rPr>
      </w:pPr>
      <w:bookmarkStart w:id="121" w:name="_Toc218691201"/>
      <w:r w:rsidRPr="0091253D">
        <w:rPr>
          <w:lang w:val="es-ES"/>
        </w:rPr>
        <w:t>Resultados sistema de quejas, reclamos y sugerencias</w:t>
      </w:r>
      <w:bookmarkEnd w:id="121"/>
    </w:p>
    <w:p w14:paraId="434CC86F" w14:textId="77777777" w:rsidR="00C13AE7" w:rsidRPr="0091253D" w:rsidRDefault="00C13AE7" w:rsidP="00D015D1">
      <w:pPr>
        <w:spacing w:line="360" w:lineRule="auto"/>
        <w:rPr>
          <w:lang w:val="es-ES"/>
        </w:rPr>
      </w:pPr>
      <w:bookmarkStart w:id="122" w:name="_Hlk89847005"/>
    </w:p>
    <w:bookmarkEnd w:id="122"/>
    <w:p w14:paraId="73B235EB" w14:textId="77777777" w:rsidR="00421B85" w:rsidRPr="0091253D" w:rsidRDefault="00421B85" w:rsidP="00D015D1">
      <w:pPr>
        <w:spacing w:line="360" w:lineRule="auto"/>
        <w:rPr>
          <w:spacing w:val="20"/>
          <w:szCs w:val="24"/>
          <w:lang w:val="es-ES"/>
        </w:rPr>
      </w:pPr>
      <w:r w:rsidRPr="0091253D">
        <w:rPr>
          <w:spacing w:val="20"/>
          <w:szCs w:val="24"/>
          <w:lang w:val="es-ES"/>
        </w:rPr>
        <w:t xml:space="preserve">Según lo dispone el Decreto No. 694-09 de fecha 17/9/2009, la Línea 311 de Atención Ciudadana es una plataforma creada como medio de comunicación para la recepción y canalización de denuncias, quejas, reclamaciones o sugerencias por parte de la ciudadanía a la administración pública. Este decreto además dispone en su art. 4, que los encargados de las Oficinas de Libre Acceso a la Información Pública (OAI) de cada institución, funge de enlace entre este programa y las instituciones a cargo de este. </w:t>
      </w:r>
    </w:p>
    <w:p w14:paraId="16CB7248" w14:textId="422EDCDD" w:rsidR="00540FE6" w:rsidRPr="0091253D" w:rsidRDefault="00540FE6" w:rsidP="00D015D1">
      <w:pPr>
        <w:spacing w:line="360" w:lineRule="auto"/>
        <w:rPr>
          <w:spacing w:val="20"/>
          <w:szCs w:val="24"/>
          <w:lang w:val="es-ES"/>
        </w:rPr>
      </w:pPr>
      <w:r w:rsidRPr="0091253D">
        <w:rPr>
          <w:spacing w:val="20"/>
          <w:szCs w:val="24"/>
          <w:lang w:val="es-ES"/>
        </w:rPr>
        <w:lastRenderedPageBreak/>
        <w:t>En este sentido hemos atendido la cantidad de</w:t>
      </w:r>
      <w:r w:rsidR="00540B09" w:rsidRPr="0091253D">
        <w:rPr>
          <w:spacing w:val="20"/>
          <w:szCs w:val="24"/>
          <w:lang w:val="es-ES"/>
        </w:rPr>
        <w:t xml:space="preserve"> </w:t>
      </w:r>
      <w:r w:rsidR="008E0B0A" w:rsidRPr="0091253D">
        <w:rPr>
          <w:spacing w:val="20"/>
          <w:szCs w:val="24"/>
          <w:lang w:val="es-ES"/>
        </w:rPr>
        <w:t>veintidós</w:t>
      </w:r>
      <w:r w:rsidR="0046526D" w:rsidRPr="0091253D">
        <w:rPr>
          <w:spacing w:val="20"/>
          <w:szCs w:val="24"/>
          <w:lang w:val="es-ES"/>
        </w:rPr>
        <w:t xml:space="preserve"> (</w:t>
      </w:r>
      <w:r w:rsidR="0061010B" w:rsidRPr="0091253D">
        <w:rPr>
          <w:spacing w:val="20"/>
          <w:szCs w:val="24"/>
          <w:lang w:val="es-ES"/>
        </w:rPr>
        <w:t>22</w:t>
      </w:r>
      <w:r w:rsidR="0046526D" w:rsidRPr="0091253D">
        <w:rPr>
          <w:spacing w:val="20"/>
          <w:szCs w:val="24"/>
          <w:lang w:val="es-ES"/>
        </w:rPr>
        <w:t>)</w:t>
      </w:r>
      <w:r w:rsidR="008E0B0A" w:rsidRPr="0091253D">
        <w:rPr>
          <w:spacing w:val="20"/>
          <w:szCs w:val="24"/>
          <w:lang w:val="es-ES"/>
        </w:rPr>
        <w:t xml:space="preserve"> casos</w:t>
      </w:r>
      <w:r w:rsidR="0046526D" w:rsidRPr="0091253D">
        <w:rPr>
          <w:spacing w:val="20"/>
          <w:szCs w:val="24"/>
          <w:lang w:val="es-ES"/>
        </w:rPr>
        <w:t>, quejas y reclamos</w:t>
      </w:r>
      <w:r w:rsidRPr="0091253D">
        <w:rPr>
          <w:spacing w:val="20"/>
          <w:szCs w:val="24"/>
          <w:lang w:val="es-ES"/>
        </w:rPr>
        <w:t xml:space="preserve">, de las cuales se ha cumplido conforme el mandato de la normativa. </w:t>
      </w:r>
    </w:p>
    <w:p w14:paraId="15EBFC04" w14:textId="77777777" w:rsidR="00F86426" w:rsidRPr="0091253D" w:rsidRDefault="00421B85" w:rsidP="00D015D1">
      <w:pPr>
        <w:spacing w:line="360" w:lineRule="auto"/>
        <w:rPr>
          <w:spacing w:val="20"/>
          <w:szCs w:val="24"/>
          <w:lang w:val="es-ES"/>
        </w:rPr>
      </w:pPr>
      <w:r w:rsidRPr="0091253D">
        <w:rPr>
          <w:spacing w:val="20"/>
          <w:szCs w:val="24"/>
          <w:lang w:val="es-ES"/>
        </w:rPr>
        <w:t>Nos aseguramos de mantener el seguimiento para obtener las respuestas en tiempo oportuno de ley, a los fines de seguir brindando un mejor servicio, atendiendo a nuevas disposiciones normativas sobre la estandarización de los portales de transparencia.</w:t>
      </w:r>
    </w:p>
    <w:p w14:paraId="192FE059" w14:textId="77777777" w:rsidR="00D33F34" w:rsidRPr="0091253D" w:rsidRDefault="00D33F34" w:rsidP="00D015D1">
      <w:pPr>
        <w:pStyle w:val="Subttulo"/>
        <w:spacing w:line="360" w:lineRule="auto"/>
        <w:rPr>
          <w:lang w:val="es-ES"/>
        </w:rPr>
      </w:pPr>
      <w:bookmarkStart w:id="123" w:name="_Toc218691202"/>
      <w:r w:rsidRPr="0091253D">
        <w:rPr>
          <w:lang w:val="es-ES"/>
        </w:rPr>
        <w:t>Resultados mediciones del portal de transparencia</w:t>
      </w:r>
      <w:bookmarkEnd w:id="123"/>
    </w:p>
    <w:p w14:paraId="5CBE8754" w14:textId="77777777" w:rsidR="009D41E2" w:rsidRPr="0091253D" w:rsidRDefault="009D41E2" w:rsidP="00D015D1">
      <w:pPr>
        <w:spacing w:line="360" w:lineRule="auto"/>
        <w:rPr>
          <w:lang w:val="es-ES"/>
        </w:rPr>
      </w:pPr>
    </w:p>
    <w:p w14:paraId="145A88EB" w14:textId="031E806F" w:rsidR="00540FE6" w:rsidRPr="0091253D" w:rsidRDefault="00540FE6" w:rsidP="00D015D1">
      <w:pPr>
        <w:spacing w:line="360" w:lineRule="auto"/>
        <w:rPr>
          <w:spacing w:val="20"/>
          <w:szCs w:val="24"/>
          <w:lang w:val="es-ES"/>
        </w:rPr>
      </w:pPr>
      <w:r w:rsidRPr="0091253D">
        <w:rPr>
          <w:spacing w:val="20"/>
          <w:szCs w:val="24"/>
          <w:lang w:val="es-ES"/>
        </w:rPr>
        <w:t xml:space="preserve">En este indicador, la institución mantiene actualizados los niveles de informatización de conformidad con las normas según aplica disponible al público. En este sentido, destacamos la valoración en el monitoreo de la Dirección General de Ética e Integridad Gubernamental (DIGEIG) como órgano rector en la materia, cuyo valor otorgado en el periodo reportado es </w:t>
      </w:r>
      <w:r w:rsidR="0046526D" w:rsidRPr="0091253D">
        <w:rPr>
          <w:spacing w:val="20"/>
          <w:szCs w:val="24"/>
          <w:lang w:val="es-ES"/>
        </w:rPr>
        <w:t>100</w:t>
      </w:r>
      <w:r w:rsidRPr="0091253D">
        <w:rPr>
          <w:spacing w:val="20"/>
          <w:szCs w:val="24"/>
          <w:lang w:val="es-ES"/>
        </w:rPr>
        <w:t xml:space="preserve">%. </w:t>
      </w:r>
    </w:p>
    <w:p w14:paraId="123739A8" w14:textId="77777777" w:rsidR="0046526D" w:rsidRPr="0091253D" w:rsidRDefault="0046526D" w:rsidP="00D015D1">
      <w:pPr>
        <w:spacing w:line="360" w:lineRule="auto"/>
        <w:rPr>
          <w:spacing w:val="20"/>
          <w:szCs w:val="24"/>
          <w:lang w:val="es-ES"/>
        </w:rPr>
      </w:pPr>
      <w:r w:rsidRPr="0091253D">
        <w:rPr>
          <w:spacing w:val="20"/>
          <w:szCs w:val="24"/>
          <w:lang w:val="es-ES"/>
        </w:rPr>
        <w:t>En este apartado destacamos el compromiso asumido en cuanto a la implementación del “Segundo Plan Nacional de Apertura de Datos 2024-2025” por la Direccion General de Ética e Integridad Gubernamental (DIGEIG), lo cual se refleja en la disponibilidad de informaciones en formatos abiertos para todo público, en colaboración a la Alianza para Gobierno Abierto; y como institución comprometida contamos con  un conjunto de datos priorizados “precios de la canastas básica” y de acuerdo a la Matriz de asignación de responsabilidades para la ejecución del Plan de referencia. El resultado es evaluado con un puntaje cinco de cinco (5/5), significa cumplido con el 100%.</w:t>
      </w:r>
    </w:p>
    <w:p w14:paraId="70436C52" w14:textId="6BAB97E7" w:rsidR="00DB3143" w:rsidRPr="0091253D" w:rsidRDefault="0046526D" w:rsidP="00D015D1">
      <w:pPr>
        <w:spacing w:line="360" w:lineRule="auto"/>
        <w:rPr>
          <w:spacing w:val="20"/>
          <w:szCs w:val="24"/>
          <w:lang w:val="es-ES"/>
        </w:rPr>
      </w:pPr>
      <w:r w:rsidRPr="0091253D">
        <w:rPr>
          <w:spacing w:val="20"/>
          <w:szCs w:val="24"/>
          <w:lang w:val="es-ES"/>
        </w:rPr>
        <w:lastRenderedPageBreak/>
        <w:t>Adicionalmente, participamos en la semana del Derecho a Saber en todas las actividades ejecutadas por el órgano rector en materia de ética y transparencia gubernamental.</w:t>
      </w:r>
    </w:p>
    <w:p w14:paraId="3146713B" w14:textId="30EF69C3" w:rsidR="00D04F07" w:rsidRPr="0091253D" w:rsidRDefault="00D04F07" w:rsidP="00D015D1">
      <w:pPr>
        <w:spacing w:line="360" w:lineRule="auto"/>
        <w:rPr>
          <w:spacing w:val="20"/>
          <w:szCs w:val="24"/>
          <w:lang w:val="es-ES"/>
        </w:rPr>
      </w:pPr>
    </w:p>
    <w:p w14:paraId="693F27A5" w14:textId="77777777" w:rsidR="00F05A64" w:rsidRPr="0091253D" w:rsidRDefault="00F05A64" w:rsidP="00D015D1">
      <w:pPr>
        <w:spacing w:line="360" w:lineRule="auto"/>
        <w:rPr>
          <w:spacing w:val="20"/>
          <w:szCs w:val="24"/>
          <w:lang w:val="es-ES"/>
        </w:rPr>
      </w:pPr>
    </w:p>
    <w:p w14:paraId="36A3D8CB" w14:textId="6E4C5CBE" w:rsidR="006934E2" w:rsidRPr="0091253D" w:rsidRDefault="006934E2" w:rsidP="006934E2">
      <w:pPr>
        <w:pStyle w:val="Ttulo1"/>
        <w:numPr>
          <w:ilvl w:val="0"/>
          <w:numId w:val="2"/>
        </w:numPr>
        <w:spacing w:line="360" w:lineRule="auto"/>
      </w:pPr>
      <w:bookmarkStart w:id="124" w:name="_Toc218691203"/>
      <w:bookmarkEnd w:id="118"/>
      <w:r w:rsidRPr="0091253D">
        <w:rPr>
          <w:noProof/>
          <w:spacing w:val="20"/>
        </w:rPr>
        <mc:AlternateContent>
          <mc:Choice Requires="wps">
            <w:drawing>
              <wp:anchor distT="0" distB="0" distL="114300" distR="114300" simplePos="0" relativeHeight="251674112" behindDoc="1" locked="0" layoutInCell="1" allowOverlap="1" wp14:anchorId="46C0BD49" wp14:editId="620FAA50">
                <wp:simplePos x="0" y="0"/>
                <wp:positionH relativeFrom="column">
                  <wp:posOffset>2294338</wp:posOffset>
                </wp:positionH>
                <wp:positionV relativeFrom="paragraph">
                  <wp:posOffset>308251</wp:posOffset>
                </wp:positionV>
                <wp:extent cx="463550" cy="0"/>
                <wp:effectExtent l="0" t="19050" r="31750" b="19050"/>
                <wp:wrapTopAndBottom/>
                <wp:docPr id="1995493994" name="Conector recto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08497C2" id="Conector recto 4" o:spid="_x0000_s1026" style="position:absolute;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0.65pt,24.25pt" to="217.15pt,2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" strokecolor="#ee2a24" strokeweight="2.25pt">
                <v:stroke joinstyle="miter"/>
                <w10:wrap type="topAndBottom"/>
              </v:line>
            </w:pict>
          </mc:Fallback>
        </mc:AlternateContent>
      </w:r>
      <w:r w:rsidRPr="0091253D">
        <w:t>Proyecciones al año 202</w:t>
      </w:r>
      <w:r w:rsidR="00883F2C" w:rsidRPr="0091253D">
        <w:t>6</w:t>
      </w:r>
      <w:bookmarkEnd w:id="124"/>
    </w:p>
    <w:p w14:paraId="579B9387" w14:textId="77777777" w:rsidR="008E3B06" w:rsidRPr="0091253D" w:rsidRDefault="008E3B06" w:rsidP="008E3B06">
      <w:pPr>
        <w:spacing w:line="360" w:lineRule="auto"/>
        <w:jc w:val="center"/>
      </w:pPr>
      <w:r w:rsidRPr="008E3B06">
        <w:t>Memoria Institucional 2025</w:t>
      </w:r>
    </w:p>
    <w:p w14:paraId="446B327F" w14:textId="77777777" w:rsidR="006934E2" w:rsidRPr="0091253D" w:rsidRDefault="006934E2" w:rsidP="006934E2">
      <w:pPr>
        <w:spacing w:line="360" w:lineRule="auto"/>
        <w:rPr>
          <w:spacing w:val="20"/>
          <w:szCs w:val="24"/>
        </w:rPr>
      </w:pPr>
    </w:p>
    <w:p w14:paraId="2548A157" w14:textId="58FA07F9" w:rsidR="006934E2" w:rsidRPr="0091253D" w:rsidRDefault="006934E2" w:rsidP="00943544">
      <w:pPr>
        <w:pStyle w:val="Prrafodelista"/>
        <w:numPr>
          <w:ilvl w:val="0"/>
          <w:numId w:val="37"/>
        </w:numPr>
        <w:spacing w:line="360" w:lineRule="auto"/>
        <w:rPr>
          <w:spacing w:val="20"/>
          <w:szCs w:val="24"/>
          <w:lang w:val="es-ES"/>
        </w:rPr>
      </w:pPr>
      <w:r w:rsidRPr="0091253D">
        <w:rPr>
          <w:spacing w:val="20"/>
          <w:szCs w:val="24"/>
          <w:lang w:val="es-ES"/>
        </w:rPr>
        <w:t xml:space="preserve">Aumentar la accesibilidad a los consumidores del país </w:t>
      </w:r>
      <w:r w:rsidR="005C026F" w:rsidRPr="0091253D">
        <w:rPr>
          <w:spacing w:val="20"/>
          <w:szCs w:val="24"/>
          <w:lang w:val="es-ES"/>
        </w:rPr>
        <w:t>mediante la apertura de nueva</w:t>
      </w:r>
      <w:r w:rsidRPr="0091253D">
        <w:rPr>
          <w:spacing w:val="20"/>
          <w:szCs w:val="24"/>
          <w:lang w:val="es-ES"/>
        </w:rPr>
        <w:t>s</w:t>
      </w:r>
      <w:r w:rsidR="005C026F" w:rsidRPr="0091253D">
        <w:rPr>
          <w:spacing w:val="20"/>
          <w:szCs w:val="24"/>
          <w:lang w:val="es-ES"/>
        </w:rPr>
        <w:t xml:space="preserve"> oficinas en diferentes regiones</w:t>
      </w:r>
      <w:r w:rsidR="00943544" w:rsidRPr="0091253D">
        <w:rPr>
          <w:spacing w:val="20"/>
          <w:szCs w:val="24"/>
          <w:lang w:val="es-ES"/>
        </w:rPr>
        <w:t>.</w:t>
      </w:r>
    </w:p>
    <w:p w14:paraId="6821D2F2" w14:textId="1C171008" w:rsidR="0061010B" w:rsidRPr="0091253D" w:rsidRDefault="0061010B" w:rsidP="00943544">
      <w:pPr>
        <w:pStyle w:val="Prrafodelista"/>
        <w:numPr>
          <w:ilvl w:val="0"/>
          <w:numId w:val="37"/>
        </w:numPr>
        <w:spacing w:line="360" w:lineRule="auto"/>
        <w:rPr>
          <w:spacing w:val="20"/>
          <w:szCs w:val="24"/>
          <w:lang w:val="es-ES"/>
        </w:rPr>
      </w:pPr>
      <w:r w:rsidRPr="0091253D">
        <w:rPr>
          <w:spacing w:val="20"/>
          <w:szCs w:val="24"/>
          <w:lang w:val="es-ES"/>
        </w:rPr>
        <w:t>Fortalecimiento institucional en la movilidad de los empleados mediante transporte desde y hacia sus hogares.</w:t>
      </w:r>
    </w:p>
    <w:p w14:paraId="04C19912" w14:textId="0797B383" w:rsidR="0061010B" w:rsidRPr="0091253D" w:rsidRDefault="0061010B" w:rsidP="00943544">
      <w:pPr>
        <w:pStyle w:val="Prrafodelista"/>
        <w:numPr>
          <w:ilvl w:val="0"/>
          <w:numId w:val="37"/>
        </w:numPr>
        <w:spacing w:line="360" w:lineRule="auto"/>
        <w:rPr>
          <w:spacing w:val="20"/>
          <w:szCs w:val="24"/>
          <w:lang w:val="es-ES"/>
        </w:rPr>
      </w:pPr>
      <w:r w:rsidRPr="0091253D">
        <w:rPr>
          <w:spacing w:val="20"/>
          <w:szCs w:val="24"/>
          <w:lang w:val="es-ES"/>
        </w:rPr>
        <w:t>Incrementar la capacidad de respuesta mediante la instauración de un Call Center para atención de reclamaciones y denuncias.</w:t>
      </w:r>
    </w:p>
    <w:p w14:paraId="4CC90C72" w14:textId="53BF2CAD" w:rsidR="00943544" w:rsidRPr="0091253D" w:rsidRDefault="00943544" w:rsidP="00943544">
      <w:pPr>
        <w:pStyle w:val="Prrafodelista"/>
        <w:numPr>
          <w:ilvl w:val="0"/>
          <w:numId w:val="37"/>
        </w:numPr>
        <w:spacing w:line="360" w:lineRule="auto"/>
        <w:rPr>
          <w:spacing w:val="20"/>
          <w:szCs w:val="24"/>
          <w:lang w:val="es-ES"/>
        </w:rPr>
      </w:pPr>
      <w:r w:rsidRPr="0091253D">
        <w:rPr>
          <w:spacing w:val="20"/>
          <w:szCs w:val="24"/>
          <w:lang w:val="es-ES"/>
        </w:rPr>
        <w:t>Fortalecimiento de los canales de atención digital, asegurando una experiencia más cercana, ágil y eficiente.</w:t>
      </w:r>
    </w:p>
    <w:p w14:paraId="7672A684" w14:textId="527674CC" w:rsidR="00943544" w:rsidRPr="0091253D" w:rsidRDefault="00943544" w:rsidP="00943544">
      <w:pPr>
        <w:pStyle w:val="Prrafodelista"/>
        <w:numPr>
          <w:ilvl w:val="0"/>
          <w:numId w:val="37"/>
        </w:numPr>
        <w:spacing w:line="360" w:lineRule="auto"/>
        <w:rPr>
          <w:spacing w:val="20"/>
          <w:szCs w:val="24"/>
          <w:lang w:val="es-ES"/>
        </w:rPr>
        <w:sectPr w:rsidR="00943544" w:rsidRPr="0091253D" w:rsidSect="004D0446">
          <w:pgSz w:w="12242" w:h="15842" w:code="1"/>
          <w:pgMar w:top="1440" w:right="2160" w:bottom="1440" w:left="2160" w:header="709" w:footer="113" w:gutter="0"/>
          <w:cols w:space="708"/>
          <w:titlePg/>
          <w:docGrid w:linePitch="360"/>
        </w:sectPr>
      </w:pPr>
    </w:p>
    <w:bookmarkStart w:id="125" w:name="_Toc78561027"/>
    <w:bookmarkStart w:id="126" w:name="_Toc218691204"/>
    <w:p w14:paraId="276B1E1A" w14:textId="77777777" w:rsidR="009C538C" w:rsidRPr="0091253D" w:rsidRDefault="00577A62" w:rsidP="00D015D1">
      <w:pPr>
        <w:pStyle w:val="Ttulo1"/>
        <w:numPr>
          <w:ilvl w:val="0"/>
          <w:numId w:val="2"/>
        </w:numPr>
        <w:spacing w:line="360" w:lineRule="auto"/>
      </w:pPr>
      <w:r w:rsidRPr="0091253D">
        <w:rPr>
          <w:noProof/>
          <w:spacing w:val="20"/>
        </w:rPr>
        <w:lastRenderedPageBreak/>
        <mc:AlternateContent>
          <mc:Choice Requires="wps">
            <w:drawing>
              <wp:anchor distT="0" distB="0" distL="114300" distR="114300" simplePos="0" relativeHeight="251670016" behindDoc="1" locked="0" layoutInCell="1" allowOverlap="1" wp14:anchorId="0F764718" wp14:editId="0B0EDF0F">
                <wp:simplePos x="0" y="0"/>
                <wp:positionH relativeFrom="column">
                  <wp:posOffset>4220845</wp:posOffset>
                </wp:positionH>
                <wp:positionV relativeFrom="paragraph">
                  <wp:posOffset>316865</wp:posOffset>
                </wp:positionV>
                <wp:extent cx="463550" cy="0"/>
                <wp:effectExtent l="0" t="19050" r="31750" b="19050"/>
                <wp:wrapTopAndBottom/>
                <wp:docPr id="5" name="Conector recto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F2D96B0" id="Conector recto 4" o:spid="_x0000_s1026" style="position:absolute;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2.35pt,24.95pt" to="368.85pt,2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" strokecolor="#ee2a24" strokeweight="2.25pt">
                <v:stroke joinstyle="miter"/>
                <w10:wrap type="topAndBottom"/>
              </v:line>
            </w:pict>
          </mc:Fallback>
        </mc:AlternateContent>
      </w:r>
      <w:r w:rsidR="00B57CD8" w:rsidRPr="0091253D">
        <w:t>Anexos</w:t>
      </w:r>
      <w:bookmarkEnd w:id="125"/>
      <w:bookmarkEnd w:id="126"/>
    </w:p>
    <w:p w14:paraId="0441B685" w14:textId="77777777" w:rsidR="008E3B06" w:rsidRPr="0091253D" w:rsidRDefault="008E3B06" w:rsidP="008E3B06">
      <w:pPr>
        <w:spacing w:line="360" w:lineRule="auto"/>
        <w:ind w:left="360"/>
        <w:jc w:val="center"/>
      </w:pPr>
      <w:r w:rsidRPr="008E3B06">
        <w:t>Memoria Institucional 2025</w:t>
      </w:r>
    </w:p>
    <w:p w14:paraId="5147328F" w14:textId="1A5C93B1" w:rsidR="00886AA8" w:rsidRPr="0091253D" w:rsidRDefault="00886AA8" w:rsidP="00D015D1">
      <w:pPr>
        <w:pStyle w:val="Subttulo"/>
        <w:numPr>
          <w:ilvl w:val="0"/>
          <w:numId w:val="28"/>
        </w:numPr>
        <w:spacing w:line="360" w:lineRule="auto"/>
        <w:jc w:val="both"/>
        <w:rPr>
          <w:lang w:val="es-ES"/>
        </w:rPr>
      </w:pPr>
      <w:bookmarkStart w:id="127" w:name="_Toc218691205"/>
      <w:r w:rsidRPr="0091253D">
        <w:rPr>
          <w:lang w:val="es-ES"/>
        </w:rPr>
        <w:t>Matriz Logros Relevantes</w:t>
      </w:r>
      <w:bookmarkEnd w:id="127"/>
      <w:r w:rsidRPr="0091253D">
        <w:rPr>
          <w:lang w:val="es-ES"/>
        </w:rPr>
        <w:t xml:space="preserve"> </w:t>
      </w:r>
    </w:p>
    <w:tbl>
      <w:tblPr>
        <w:tblW w:w="4919" w:type="pct"/>
        <w:jc w:val="center"/>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Layout w:type="fixed"/>
        <w:tblLook w:val="04A0" w:firstRow="1" w:lastRow="0" w:firstColumn="1" w:lastColumn="0" w:noHBand="0" w:noVBand="1"/>
      </w:tblPr>
      <w:tblGrid>
        <w:gridCol w:w="2367"/>
        <w:gridCol w:w="1825"/>
        <w:gridCol w:w="1884"/>
        <w:gridCol w:w="1769"/>
        <w:gridCol w:w="1657"/>
        <w:gridCol w:w="1614"/>
        <w:gridCol w:w="1629"/>
      </w:tblGrid>
      <w:tr w:rsidR="0091253D" w:rsidRPr="0091253D" w14:paraId="1ECD1887" w14:textId="77777777" w:rsidTr="00943544">
        <w:trPr>
          <w:trHeight w:val="585"/>
          <w:jc w:val="center"/>
        </w:trPr>
        <w:tc>
          <w:tcPr>
            <w:tcW w:w="929" w:type="pct"/>
            <w:tcBorders>
              <w:top w:val="single" w:sz="4" w:space="0" w:color="5B9BD5"/>
              <w:left w:val="single" w:sz="4" w:space="0" w:color="5B9BD5"/>
              <w:bottom w:val="single" w:sz="4" w:space="0" w:color="D0CECE"/>
              <w:right w:val="nil"/>
            </w:tcBorders>
            <w:shd w:val="clear" w:color="auto" w:fill="002060"/>
            <w:noWrap/>
            <w:vAlign w:val="center"/>
            <w:hideMark/>
          </w:tcPr>
          <w:p w14:paraId="3F90FAAC" w14:textId="77777777" w:rsidR="009B47DD" w:rsidRPr="00F05A64" w:rsidRDefault="009B47DD" w:rsidP="00943544">
            <w:pPr>
              <w:spacing w:line="360" w:lineRule="auto"/>
              <w:jc w:val="center"/>
              <w:rPr>
                <w:rFonts w:eastAsia="Times New Roman"/>
                <w:b/>
                <w:bCs/>
                <w:color w:val="FFFFFF" w:themeColor="background1"/>
                <w:sz w:val="22"/>
                <w:lang w:val="es-419" w:eastAsia="es-419"/>
              </w:rPr>
            </w:pPr>
            <w:r w:rsidRPr="00F05A64">
              <w:rPr>
                <w:rFonts w:eastAsia="Times New Roman"/>
                <w:b/>
                <w:bCs/>
                <w:color w:val="FFFFFF" w:themeColor="background1"/>
                <w:sz w:val="22"/>
                <w:lang w:val="es-419" w:eastAsia="es-419"/>
              </w:rPr>
              <w:t>Producto / servicio</w:t>
            </w:r>
          </w:p>
        </w:tc>
        <w:tc>
          <w:tcPr>
            <w:tcW w:w="716" w:type="pct"/>
            <w:tcBorders>
              <w:top w:val="single" w:sz="4" w:space="0" w:color="5B9BD5"/>
              <w:left w:val="nil"/>
              <w:bottom w:val="single" w:sz="4" w:space="0" w:color="D0CECE"/>
              <w:right w:val="nil"/>
            </w:tcBorders>
            <w:shd w:val="clear" w:color="auto" w:fill="002060"/>
            <w:noWrap/>
            <w:vAlign w:val="center"/>
            <w:hideMark/>
          </w:tcPr>
          <w:p w14:paraId="37ED637D" w14:textId="77777777" w:rsidR="009B47DD" w:rsidRPr="00F05A64" w:rsidRDefault="009B47DD" w:rsidP="00943544">
            <w:pPr>
              <w:spacing w:line="360" w:lineRule="auto"/>
              <w:jc w:val="center"/>
              <w:rPr>
                <w:rFonts w:eastAsia="Times New Roman"/>
                <w:b/>
                <w:bCs/>
                <w:color w:val="FFFFFF" w:themeColor="background1"/>
                <w:sz w:val="22"/>
                <w:lang w:val="es-419" w:eastAsia="es-419"/>
              </w:rPr>
            </w:pPr>
            <w:r w:rsidRPr="00F05A64">
              <w:rPr>
                <w:rFonts w:eastAsia="Times New Roman"/>
                <w:b/>
                <w:bCs/>
                <w:color w:val="FFFFFF" w:themeColor="background1"/>
                <w:sz w:val="22"/>
                <w:lang w:val="es-419" w:eastAsia="es-419"/>
              </w:rPr>
              <w:t>Enero</w:t>
            </w:r>
          </w:p>
        </w:tc>
        <w:tc>
          <w:tcPr>
            <w:tcW w:w="739" w:type="pct"/>
            <w:tcBorders>
              <w:top w:val="single" w:sz="4" w:space="0" w:color="5B9BD5"/>
              <w:left w:val="nil"/>
              <w:bottom w:val="single" w:sz="4" w:space="0" w:color="D0CECE"/>
              <w:right w:val="nil"/>
            </w:tcBorders>
            <w:shd w:val="clear" w:color="auto" w:fill="002060"/>
            <w:noWrap/>
            <w:vAlign w:val="center"/>
            <w:hideMark/>
          </w:tcPr>
          <w:p w14:paraId="290E856F" w14:textId="77777777" w:rsidR="009B47DD" w:rsidRPr="00F05A64" w:rsidRDefault="009B47DD" w:rsidP="00943544">
            <w:pPr>
              <w:spacing w:line="360" w:lineRule="auto"/>
              <w:jc w:val="center"/>
              <w:rPr>
                <w:rFonts w:eastAsia="Times New Roman"/>
                <w:b/>
                <w:bCs/>
                <w:color w:val="FFFFFF" w:themeColor="background1"/>
                <w:sz w:val="22"/>
                <w:lang w:val="es-419" w:eastAsia="es-419"/>
              </w:rPr>
            </w:pPr>
            <w:r w:rsidRPr="00F05A64">
              <w:rPr>
                <w:rFonts w:eastAsia="Times New Roman"/>
                <w:b/>
                <w:bCs/>
                <w:color w:val="FFFFFF" w:themeColor="background1"/>
                <w:sz w:val="22"/>
                <w:lang w:val="es-419" w:eastAsia="es-419"/>
              </w:rPr>
              <w:t>Febrero</w:t>
            </w:r>
          </w:p>
        </w:tc>
        <w:tc>
          <w:tcPr>
            <w:tcW w:w="694" w:type="pct"/>
            <w:tcBorders>
              <w:top w:val="single" w:sz="4" w:space="0" w:color="5B9BD5"/>
              <w:left w:val="nil"/>
              <w:bottom w:val="single" w:sz="4" w:space="0" w:color="D0CECE"/>
              <w:right w:val="nil"/>
            </w:tcBorders>
            <w:shd w:val="clear" w:color="auto" w:fill="002060"/>
            <w:noWrap/>
            <w:vAlign w:val="center"/>
            <w:hideMark/>
          </w:tcPr>
          <w:p w14:paraId="2D21B0B1" w14:textId="77777777" w:rsidR="009B47DD" w:rsidRPr="00F05A64" w:rsidRDefault="009B47DD" w:rsidP="00943544">
            <w:pPr>
              <w:spacing w:line="360" w:lineRule="auto"/>
              <w:jc w:val="center"/>
              <w:rPr>
                <w:rFonts w:eastAsia="Times New Roman"/>
                <w:b/>
                <w:bCs/>
                <w:color w:val="FFFFFF" w:themeColor="background1"/>
                <w:sz w:val="22"/>
                <w:lang w:val="es-419" w:eastAsia="es-419"/>
              </w:rPr>
            </w:pPr>
            <w:r w:rsidRPr="00F05A64">
              <w:rPr>
                <w:rFonts w:eastAsia="Times New Roman"/>
                <w:b/>
                <w:bCs/>
                <w:color w:val="FFFFFF" w:themeColor="background1"/>
                <w:sz w:val="22"/>
                <w:lang w:val="es-419" w:eastAsia="es-419"/>
              </w:rPr>
              <w:t>Marzo</w:t>
            </w:r>
          </w:p>
        </w:tc>
        <w:tc>
          <w:tcPr>
            <w:tcW w:w="650" w:type="pct"/>
            <w:tcBorders>
              <w:top w:val="single" w:sz="4" w:space="0" w:color="5B9BD5"/>
              <w:left w:val="nil"/>
              <w:bottom w:val="single" w:sz="4" w:space="0" w:color="D0CECE"/>
              <w:right w:val="nil"/>
            </w:tcBorders>
            <w:shd w:val="clear" w:color="auto" w:fill="002060"/>
            <w:noWrap/>
            <w:vAlign w:val="center"/>
            <w:hideMark/>
          </w:tcPr>
          <w:p w14:paraId="00844714" w14:textId="77777777" w:rsidR="009B47DD" w:rsidRPr="00F05A64" w:rsidRDefault="009B47DD" w:rsidP="00943544">
            <w:pPr>
              <w:spacing w:line="360" w:lineRule="auto"/>
              <w:jc w:val="center"/>
              <w:rPr>
                <w:rFonts w:eastAsia="Times New Roman"/>
                <w:b/>
                <w:bCs/>
                <w:color w:val="FFFFFF" w:themeColor="background1"/>
                <w:sz w:val="22"/>
                <w:lang w:val="es-419" w:eastAsia="es-419"/>
              </w:rPr>
            </w:pPr>
            <w:r w:rsidRPr="00F05A64">
              <w:rPr>
                <w:rFonts w:eastAsia="Times New Roman"/>
                <w:b/>
                <w:bCs/>
                <w:color w:val="FFFFFF" w:themeColor="background1"/>
                <w:sz w:val="22"/>
                <w:lang w:val="es-419" w:eastAsia="es-419"/>
              </w:rPr>
              <w:t>Abril</w:t>
            </w:r>
          </w:p>
        </w:tc>
        <w:tc>
          <w:tcPr>
            <w:tcW w:w="633" w:type="pct"/>
            <w:tcBorders>
              <w:top w:val="single" w:sz="4" w:space="0" w:color="5B9BD5"/>
              <w:left w:val="nil"/>
              <w:bottom w:val="single" w:sz="4" w:space="0" w:color="D0CECE"/>
              <w:right w:val="nil"/>
            </w:tcBorders>
            <w:shd w:val="clear" w:color="auto" w:fill="002060"/>
            <w:noWrap/>
            <w:vAlign w:val="center"/>
            <w:hideMark/>
          </w:tcPr>
          <w:p w14:paraId="6DA77665" w14:textId="77777777" w:rsidR="009B47DD" w:rsidRPr="00F05A64" w:rsidRDefault="009B47DD" w:rsidP="00943544">
            <w:pPr>
              <w:spacing w:line="360" w:lineRule="auto"/>
              <w:jc w:val="center"/>
              <w:rPr>
                <w:rFonts w:eastAsia="Times New Roman"/>
                <w:b/>
                <w:bCs/>
                <w:color w:val="FFFFFF" w:themeColor="background1"/>
                <w:sz w:val="22"/>
                <w:lang w:val="es-419" w:eastAsia="es-419"/>
              </w:rPr>
            </w:pPr>
            <w:r w:rsidRPr="00F05A64">
              <w:rPr>
                <w:rFonts w:eastAsia="Times New Roman"/>
                <w:b/>
                <w:bCs/>
                <w:color w:val="FFFFFF" w:themeColor="background1"/>
                <w:sz w:val="22"/>
                <w:lang w:val="es-419" w:eastAsia="es-419"/>
              </w:rPr>
              <w:t>Mayo</w:t>
            </w:r>
          </w:p>
        </w:tc>
        <w:tc>
          <w:tcPr>
            <w:tcW w:w="639" w:type="pct"/>
            <w:tcBorders>
              <w:top w:val="single" w:sz="4" w:space="0" w:color="5B9BD5"/>
              <w:left w:val="nil"/>
              <w:bottom w:val="single" w:sz="4" w:space="0" w:color="D0CECE"/>
              <w:right w:val="nil"/>
            </w:tcBorders>
            <w:shd w:val="clear" w:color="auto" w:fill="002060"/>
            <w:noWrap/>
            <w:vAlign w:val="center"/>
            <w:hideMark/>
          </w:tcPr>
          <w:p w14:paraId="4C76005F" w14:textId="77777777" w:rsidR="009B47DD" w:rsidRPr="00F05A64" w:rsidRDefault="009B47DD" w:rsidP="00943544">
            <w:pPr>
              <w:spacing w:line="360" w:lineRule="auto"/>
              <w:jc w:val="center"/>
              <w:rPr>
                <w:rFonts w:eastAsia="Times New Roman"/>
                <w:b/>
                <w:bCs/>
                <w:color w:val="FFFFFF" w:themeColor="background1"/>
                <w:sz w:val="22"/>
                <w:lang w:val="es-419" w:eastAsia="es-419"/>
              </w:rPr>
            </w:pPr>
            <w:r w:rsidRPr="00F05A64">
              <w:rPr>
                <w:rFonts w:eastAsia="Times New Roman"/>
                <w:b/>
                <w:bCs/>
                <w:color w:val="FFFFFF" w:themeColor="background1"/>
                <w:sz w:val="22"/>
                <w:lang w:val="es-419" w:eastAsia="es-419"/>
              </w:rPr>
              <w:t>Junio</w:t>
            </w:r>
          </w:p>
        </w:tc>
      </w:tr>
      <w:tr w:rsidR="0091253D" w:rsidRPr="0091253D" w14:paraId="7F952D88" w14:textId="77777777" w:rsidTr="00633F0D">
        <w:trPr>
          <w:trHeight w:val="465"/>
          <w:jc w:val="center"/>
        </w:trPr>
        <w:tc>
          <w:tcPr>
            <w:tcW w:w="929" w:type="pct"/>
            <w:tcBorders>
              <w:top w:val="single" w:sz="4" w:space="0" w:color="D0CECE"/>
              <w:left w:val="single" w:sz="4" w:space="0" w:color="D0CECE"/>
              <w:bottom w:val="single" w:sz="4" w:space="0" w:color="D0CECE"/>
              <w:right w:val="single" w:sz="4" w:space="0" w:color="D0CECE"/>
            </w:tcBorders>
            <w:shd w:val="clear" w:color="auto" w:fill="E7E6E6"/>
            <w:vAlign w:val="center"/>
            <w:hideMark/>
          </w:tcPr>
          <w:p w14:paraId="3D32A9D1" w14:textId="77777777" w:rsidR="00633F0D" w:rsidRPr="00F05A64" w:rsidRDefault="00633F0D" w:rsidP="00633F0D">
            <w:pPr>
              <w:spacing w:after="0" w:line="360" w:lineRule="auto"/>
              <w:jc w:val="center"/>
              <w:rPr>
                <w:b/>
                <w:bCs/>
                <w:sz w:val="22"/>
              </w:rPr>
            </w:pPr>
            <w:r w:rsidRPr="00F05A64">
              <w:rPr>
                <w:b/>
                <w:bCs/>
                <w:sz w:val="22"/>
              </w:rPr>
              <w:t>Retorno económico a consumidores a razón de reclamaciones.</w:t>
            </w:r>
          </w:p>
        </w:tc>
        <w:tc>
          <w:tcPr>
            <w:tcW w:w="716" w:type="pct"/>
            <w:tcBorders>
              <w:top w:val="single" w:sz="4" w:space="0" w:color="D0CECE"/>
              <w:left w:val="single" w:sz="4" w:space="0" w:color="D0CECE"/>
              <w:bottom w:val="single" w:sz="4" w:space="0" w:color="D0CECE"/>
              <w:right w:val="single" w:sz="4" w:space="0" w:color="D0CECE"/>
            </w:tcBorders>
            <w:shd w:val="clear" w:color="auto" w:fill="E7E6E6"/>
            <w:noWrap/>
            <w:vAlign w:val="center"/>
            <w:hideMark/>
          </w:tcPr>
          <w:p w14:paraId="11DEAF7E" w14:textId="58BE9676" w:rsidR="00633F0D" w:rsidRPr="00F05A64" w:rsidRDefault="008E0B0A" w:rsidP="00633F0D">
            <w:pPr>
              <w:spacing w:after="0" w:line="360" w:lineRule="auto"/>
              <w:jc w:val="center"/>
              <w:rPr>
                <w:bCs/>
                <w:sz w:val="22"/>
              </w:rPr>
            </w:pPr>
            <w:r w:rsidRPr="00F05A64">
              <w:rPr>
                <w:bCs/>
                <w:sz w:val="22"/>
              </w:rPr>
              <w:t>RD$</w:t>
            </w:r>
            <w:r w:rsidR="00633F0D" w:rsidRPr="00F05A64">
              <w:rPr>
                <w:bCs/>
                <w:sz w:val="22"/>
              </w:rPr>
              <w:t xml:space="preserve">   17,500,868.20</w:t>
            </w:r>
          </w:p>
        </w:tc>
        <w:tc>
          <w:tcPr>
            <w:tcW w:w="739" w:type="pct"/>
            <w:tcBorders>
              <w:top w:val="single" w:sz="4" w:space="0" w:color="D0CECE"/>
              <w:left w:val="single" w:sz="4" w:space="0" w:color="D0CECE"/>
              <w:bottom w:val="single" w:sz="4" w:space="0" w:color="D0CECE"/>
              <w:right w:val="single" w:sz="4" w:space="0" w:color="D0CECE"/>
            </w:tcBorders>
            <w:shd w:val="clear" w:color="auto" w:fill="E7E6E6"/>
            <w:noWrap/>
            <w:vAlign w:val="center"/>
            <w:hideMark/>
          </w:tcPr>
          <w:p w14:paraId="2672C884" w14:textId="48AECC7D" w:rsidR="00633F0D" w:rsidRPr="00F05A64" w:rsidRDefault="008E0B0A" w:rsidP="00633F0D">
            <w:pPr>
              <w:spacing w:after="0" w:line="360" w:lineRule="auto"/>
              <w:jc w:val="center"/>
              <w:rPr>
                <w:bCs/>
                <w:sz w:val="22"/>
              </w:rPr>
            </w:pPr>
            <w:r w:rsidRPr="00F05A64">
              <w:rPr>
                <w:bCs/>
                <w:sz w:val="22"/>
              </w:rPr>
              <w:t>RD</w:t>
            </w:r>
            <w:proofErr w:type="gramStart"/>
            <w:r w:rsidRPr="00F05A64">
              <w:rPr>
                <w:bCs/>
                <w:sz w:val="22"/>
              </w:rPr>
              <w:t>$</w:t>
            </w:r>
            <w:r w:rsidR="00633F0D" w:rsidRPr="00F05A64">
              <w:rPr>
                <w:bCs/>
                <w:sz w:val="22"/>
              </w:rPr>
              <w:t xml:space="preserve">  16,528,687.50</w:t>
            </w:r>
            <w:proofErr w:type="gramEnd"/>
          </w:p>
        </w:tc>
        <w:tc>
          <w:tcPr>
            <w:tcW w:w="694" w:type="pct"/>
            <w:tcBorders>
              <w:top w:val="single" w:sz="4" w:space="0" w:color="D0CECE"/>
              <w:left w:val="single" w:sz="4" w:space="0" w:color="D0CECE"/>
              <w:bottom w:val="single" w:sz="4" w:space="0" w:color="D0CECE"/>
              <w:right w:val="single" w:sz="4" w:space="0" w:color="D0CECE"/>
            </w:tcBorders>
            <w:shd w:val="clear" w:color="auto" w:fill="E7E6E6"/>
            <w:noWrap/>
            <w:vAlign w:val="center"/>
            <w:hideMark/>
          </w:tcPr>
          <w:p w14:paraId="73BB6207" w14:textId="769920A7" w:rsidR="00633F0D" w:rsidRPr="00F05A64" w:rsidRDefault="008E0B0A" w:rsidP="00633F0D">
            <w:pPr>
              <w:spacing w:after="0" w:line="360" w:lineRule="auto"/>
              <w:jc w:val="center"/>
              <w:rPr>
                <w:bCs/>
                <w:sz w:val="22"/>
              </w:rPr>
            </w:pPr>
            <w:r w:rsidRPr="00F05A64">
              <w:rPr>
                <w:bCs/>
                <w:sz w:val="22"/>
              </w:rPr>
              <w:t>RD$</w:t>
            </w:r>
            <w:r w:rsidR="00633F0D" w:rsidRPr="00F05A64">
              <w:rPr>
                <w:bCs/>
                <w:sz w:val="22"/>
              </w:rPr>
              <w:t xml:space="preserve">      49,555,903.13</w:t>
            </w:r>
          </w:p>
        </w:tc>
        <w:tc>
          <w:tcPr>
            <w:tcW w:w="650" w:type="pct"/>
            <w:tcBorders>
              <w:top w:val="single" w:sz="4" w:space="0" w:color="D0CECE"/>
              <w:left w:val="single" w:sz="4" w:space="0" w:color="D0CECE"/>
              <w:bottom w:val="single" w:sz="4" w:space="0" w:color="D0CECE"/>
              <w:right w:val="single" w:sz="4" w:space="0" w:color="D0CECE"/>
            </w:tcBorders>
            <w:shd w:val="clear" w:color="auto" w:fill="E7E6E6"/>
            <w:noWrap/>
            <w:vAlign w:val="center"/>
            <w:hideMark/>
          </w:tcPr>
          <w:p w14:paraId="569A352C" w14:textId="273290F8" w:rsidR="00633F0D" w:rsidRPr="00F05A64" w:rsidRDefault="008E0B0A" w:rsidP="00633F0D">
            <w:pPr>
              <w:spacing w:after="0" w:line="360" w:lineRule="auto"/>
              <w:jc w:val="center"/>
              <w:rPr>
                <w:bCs/>
                <w:sz w:val="22"/>
              </w:rPr>
            </w:pPr>
            <w:r w:rsidRPr="00F05A64">
              <w:rPr>
                <w:bCs/>
                <w:sz w:val="22"/>
              </w:rPr>
              <w:t>RD$</w:t>
            </w:r>
            <w:r w:rsidR="00633F0D" w:rsidRPr="00F05A64">
              <w:rPr>
                <w:bCs/>
                <w:sz w:val="22"/>
              </w:rPr>
              <w:t xml:space="preserve"> 20,555,988.34</w:t>
            </w:r>
          </w:p>
        </w:tc>
        <w:tc>
          <w:tcPr>
            <w:tcW w:w="633" w:type="pct"/>
            <w:tcBorders>
              <w:top w:val="single" w:sz="4" w:space="0" w:color="D0CECE"/>
              <w:left w:val="single" w:sz="4" w:space="0" w:color="D0CECE"/>
              <w:bottom w:val="single" w:sz="4" w:space="0" w:color="D0CECE"/>
              <w:right w:val="single" w:sz="4" w:space="0" w:color="D0CECE"/>
            </w:tcBorders>
            <w:shd w:val="clear" w:color="auto" w:fill="E7E6E6"/>
            <w:noWrap/>
            <w:vAlign w:val="center"/>
            <w:hideMark/>
          </w:tcPr>
          <w:p w14:paraId="39480287" w14:textId="6FF3F5FB" w:rsidR="00633F0D" w:rsidRPr="00F05A64" w:rsidRDefault="008E0B0A" w:rsidP="00633F0D">
            <w:pPr>
              <w:spacing w:after="0" w:line="360" w:lineRule="auto"/>
              <w:jc w:val="center"/>
              <w:rPr>
                <w:bCs/>
                <w:sz w:val="22"/>
              </w:rPr>
            </w:pPr>
            <w:r w:rsidRPr="00F05A64">
              <w:rPr>
                <w:bCs/>
                <w:sz w:val="22"/>
              </w:rPr>
              <w:t>RD$</w:t>
            </w:r>
            <w:r w:rsidR="00633F0D" w:rsidRPr="00F05A64">
              <w:rPr>
                <w:bCs/>
                <w:sz w:val="22"/>
              </w:rPr>
              <w:t xml:space="preserve">   43,314,532.84</w:t>
            </w:r>
          </w:p>
        </w:tc>
        <w:tc>
          <w:tcPr>
            <w:tcW w:w="639" w:type="pct"/>
            <w:tcBorders>
              <w:top w:val="single" w:sz="4" w:space="0" w:color="D0CECE"/>
              <w:left w:val="single" w:sz="4" w:space="0" w:color="D0CECE"/>
              <w:bottom w:val="single" w:sz="4" w:space="0" w:color="D0CECE"/>
              <w:right w:val="single" w:sz="4" w:space="0" w:color="D0CECE"/>
            </w:tcBorders>
            <w:shd w:val="clear" w:color="auto" w:fill="E7E6E6"/>
            <w:noWrap/>
            <w:vAlign w:val="center"/>
            <w:hideMark/>
          </w:tcPr>
          <w:p w14:paraId="017BF6C7" w14:textId="4CE2D197" w:rsidR="00633F0D" w:rsidRPr="00F05A64" w:rsidRDefault="008E0B0A" w:rsidP="00633F0D">
            <w:pPr>
              <w:spacing w:after="0" w:line="360" w:lineRule="auto"/>
              <w:jc w:val="center"/>
              <w:rPr>
                <w:bCs/>
                <w:sz w:val="22"/>
              </w:rPr>
            </w:pPr>
            <w:r w:rsidRPr="00F05A64">
              <w:rPr>
                <w:bCs/>
                <w:sz w:val="22"/>
              </w:rPr>
              <w:t>RD$</w:t>
            </w:r>
            <w:r w:rsidR="00633F0D" w:rsidRPr="00F05A64">
              <w:rPr>
                <w:bCs/>
                <w:sz w:val="22"/>
              </w:rPr>
              <w:t xml:space="preserve">    41,247,311.84</w:t>
            </w:r>
          </w:p>
        </w:tc>
      </w:tr>
      <w:tr w:rsidR="0091253D" w:rsidRPr="0091253D" w14:paraId="1934B6E0" w14:textId="77777777" w:rsidTr="00633F0D">
        <w:trPr>
          <w:trHeight w:val="465"/>
          <w:jc w:val="center"/>
        </w:trPr>
        <w:tc>
          <w:tcPr>
            <w:tcW w:w="929" w:type="pct"/>
            <w:tcBorders>
              <w:top w:val="single" w:sz="4" w:space="0" w:color="D0CECE"/>
              <w:left w:val="single" w:sz="4" w:space="0" w:color="D0CECE"/>
              <w:bottom w:val="single" w:sz="4" w:space="0" w:color="D0CECE"/>
              <w:right w:val="single" w:sz="4" w:space="0" w:color="D0CECE"/>
            </w:tcBorders>
            <w:vAlign w:val="center"/>
          </w:tcPr>
          <w:p w14:paraId="1900C583" w14:textId="77777777" w:rsidR="00633F0D" w:rsidRPr="00F05A64" w:rsidRDefault="00633F0D" w:rsidP="00633F0D">
            <w:pPr>
              <w:spacing w:after="0" w:line="360" w:lineRule="auto"/>
              <w:jc w:val="center"/>
              <w:rPr>
                <w:b/>
                <w:bCs/>
                <w:sz w:val="22"/>
              </w:rPr>
            </w:pPr>
            <w:r w:rsidRPr="00F05A64">
              <w:rPr>
                <w:b/>
                <w:bCs/>
                <w:sz w:val="22"/>
              </w:rPr>
              <w:t xml:space="preserve">Inversión </w:t>
            </w:r>
          </w:p>
        </w:tc>
        <w:tc>
          <w:tcPr>
            <w:tcW w:w="716" w:type="pct"/>
            <w:tcBorders>
              <w:top w:val="single" w:sz="4" w:space="0" w:color="D0CECE"/>
              <w:left w:val="single" w:sz="4" w:space="0" w:color="D0CECE"/>
              <w:bottom w:val="single" w:sz="4" w:space="0" w:color="D0CECE"/>
              <w:right w:val="single" w:sz="4" w:space="0" w:color="D0CECE"/>
            </w:tcBorders>
            <w:noWrap/>
            <w:vAlign w:val="center"/>
          </w:tcPr>
          <w:p w14:paraId="4DA601A4" w14:textId="7ECE8F35" w:rsidR="00633F0D" w:rsidRPr="00F05A64" w:rsidRDefault="008E0B0A" w:rsidP="00633F0D">
            <w:pPr>
              <w:spacing w:after="0" w:line="360" w:lineRule="auto"/>
              <w:jc w:val="center"/>
              <w:rPr>
                <w:bCs/>
                <w:sz w:val="22"/>
              </w:rPr>
            </w:pPr>
            <w:r w:rsidRPr="00F05A64">
              <w:rPr>
                <w:bCs/>
                <w:sz w:val="22"/>
              </w:rPr>
              <w:t>RD$</w:t>
            </w:r>
            <w:r w:rsidR="00633F0D" w:rsidRPr="00F05A64">
              <w:rPr>
                <w:bCs/>
                <w:sz w:val="22"/>
              </w:rPr>
              <w:t xml:space="preserve">         697,876.67</w:t>
            </w:r>
          </w:p>
        </w:tc>
        <w:tc>
          <w:tcPr>
            <w:tcW w:w="739" w:type="pct"/>
            <w:tcBorders>
              <w:top w:val="single" w:sz="4" w:space="0" w:color="D0CECE"/>
              <w:left w:val="single" w:sz="4" w:space="0" w:color="D0CECE"/>
              <w:bottom w:val="single" w:sz="4" w:space="0" w:color="D0CECE"/>
              <w:right w:val="single" w:sz="4" w:space="0" w:color="D0CECE"/>
            </w:tcBorders>
            <w:noWrap/>
            <w:vAlign w:val="center"/>
          </w:tcPr>
          <w:p w14:paraId="7499BC41" w14:textId="4FEA9B1C" w:rsidR="00633F0D" w:rsidRPr="00F05A64" w:rsidRDefault="008E0B0A" w:rsidP="00633F0D">
            <w:pPr>
              <w:spacing w:after="0" w:line="360" w:lineRule="auto"/>
              <w:jc w:val="center"/>
              <w:rPr>
                <w:bCs/>
                <w:sz w:val="22"/>
              </w:rPr>
            </w:pPr>
            <w:r w:rsidRPr="00F05A64">
              <w:rPr>
                <w:bCs/>
                <w:sz w:val="22"/>
              </w:rPr>
              <w:t>RD$</w:t>
            </w:r>
            <w:r w:rsidR="00633F0D" w:rsidRPr="00F05A64">
              <w:rPr>
                <w:bCs/>
                <w:sz w:val="22"/>
              </w:rPr>
              <w:t xml:space="preserve">        659,109.33</w:t>
            </w:r>
          </w:p>
        </w:tc>
        <w:tc>
          <w:tcPr>
            <w:tcW w:w="694" w:type="pct"/>
            <w:tcBorders>
              <w:top w:val="single" w:sz="4" w:space="0" w:color="D0CECE"/>
              <w:left w:val="single" w:sz="4" w:space="0" w:color="D0CECE"/>
              <w:bottom w:val="single" w:sz="4" w:space="0" w:color="D0CECE"/>
              <w:right w:val="single" w:sz="4" w:space="0" w:color="D0CECE"/>
            </w:tcBorders>
            <w:noWrap/>
            <w:vAlign w:val="center"/>
          </w:tcPr>
          <w:p w14:paraId="48D7F4FC" w14:textId="1238E1CA" w:rsidR="00633F0D" w:rsidRPr="00F05A64" w:rsidRDefault="008E0B0A" w:rsidP="00633F0D">
            <w:pPr>
              <w:spacing w:after="0" w:line="360" w:lineRule="auto"/>
              <w:jc w:val="center"/>
              <w:rPr>
                <w:bCs/>
                <w:sz w:val="22"/>
              </w:rPr>
            </w:pPr>
            <w:r w:rsidRPr="00F05A64">
              <w:rPr>
                <w:bCs/>
                <w:sz w:val="22"/>
              </w:rPr>
              <w:t>RD$</w:t>
            </w:r>
            <w:r w:rsidR="00633F0D" w:rsidRPr="00F05A64">
              <w:rPr>
                <w:bCs/>
                <w:sz w:val="22"/>
              </w:rPr>
              <w:t xml:space="preserve">        1,976,125.33</w:t>
            </w:r>
          </w:p>
        </w:tc>
        <w:tc>
          <w:tcPr>
            <w:tcW w:w="650" w:type="pct"/>
            <w:tcBorders>
              <w:top w:val="single" w:sz="4" w:space="0" w:color="D0CECE"/>
              <w:left w:val="single" w:sz="4" w:space="0" w:color="D0CECE"/>
              <w:bottom w:val="single" w:sz="4" w:space="0" w:color="D0CECE"/>
              <w:right w:val="single" w:sz="4" w:space="0" w:color="D0CECE"/>
            </w:tcBorders>
            <w:noWrap/>
            <w:vAlign w:val="center"/>
          </w:tcPr>
          <w:p w14:paraId="1FDE4CA1" w14:textId="06B5C6B8" w:rsidR="00633F0D" w:rsidRPr="00F05A64" w:rsidRDefault="008E0B0A" w:rsidP="00633F0D">
            <w:pPr>
              <w:spacing w:after="0" w:line="360" w:lineRule="auto"/>
              <w:jc w:val="center"/>
              <w:rPr>
                <w:bCs/>
                <w:sz w:val="22"/>
              </w:rPr>
            </w:pPr>
            <w:r w:rsidRPr="00F05A64">
              <w:rPr>
                <w:bCs/>
                <w:sz w:val="22"/>
              </w:rPr>
              <w:t>RD$</w:t>
            </w:r>
            <w:r w:rsidR="00633F0D" w:rsidRPr="00F05A64">
              <w:rPr>
                <w:bCs/>
                <w:sz w:val="22"/>
              </w:rPr>
              <w:t xml:space="preserve"> 935,302.46</w:t>
            </w:r>
          </w:p>
        </w:tc>
        <w:tc>
          <w:tcPr>
            <w:tcW w:w="633" w:type="pct"/>
            <w:tcBorders>
              <w:top w:val="single" w:sz="4" w:space="0" w:color="D0CECE"/>
              <w:left w:val="single" w:sz="4" w:space="0" w:color="D0CECE"/>
              <w:bottom w:val="single" w:sz="4" w:space="0" w:color="D0CECE"/>
              <w:right w:val="single" w:sz="4" w:space="0" w:color="D0CECE"/>
            </w:tcBorders>
            <w:noWrap/>
            <w:vAlign w:val="center"/>
          </w:tcPr>
          <w:p w14:paraId="2E2E713D" w14:textId="23AC0EFB" w:rsidR="00633F0D" w:rsidRPr="00F05A64" w:rsidRDefault="008E0B0A" w:rsidP="00633F0D">
            <w:pPr>
              <w:spacing w:after="0" w:line="360" w:lineRule="auto"/>
              <w:jc w:val="center"/>
              <w:rPr>
                <w:bCs/>
                <w:sz w:val="22"/>
              </w:rPr>
            </w:pPr>
            <w:r w:rsidRPr="00F05A64">
              <w:rPr>
                <w:bCs/>
                <w:sz w:val="22"/>
              </w:rPr>
              <w:t>RD$</w:t>
            </w:r>
            <w:r w:rsidR="00633F0D" w:rsidRPr="00F05A64">
              <w:rPr>
                <w:bCs/>
                <w:sz w:val="22"/>
              </w:rPr>
              <w:t xml:space="preserve">      1,970,821.77</w:t>
            </w:r>
          </w:p>
        </w:tc>
        <w:tc>
          <w:tcPr>
            <w:tcW w:w="639" w:type="pct"/>
            <w:tcBorders>
              <w:top w:val="single" w:sz="4" w:space="0" w:color="D0CECE"/>
              <w:left w:val="single" w:sz="4" w:space="0" w:color="D0CECE"/>
              <w:bottom w:val="single" w:sz="4" w:space="0" w:color="D0CECE"/>
              <w:right w:val="single" w:sz="4" w:space="0" w:color="D0CECE"/>
            </w:tcBorders>
            <w:noWrap/>
            <w:vAlign w:val="center"/>
          </w:tcPr>
          <w:p w14:paraId="46BB0634" w14:textId="73C7B8DE" w:rsidR="00633F0D" w:rsidRPr="00F05A64" w:rsidRDefault="008E0B0A" w:rsidP="00633F0D">
            <w:pPr>
              <w:spacing w:after="0" w:line="360" w:lineRule="auto"/>
              <w:jc w:val="center"/>
              <w:rPr>
                <w:bCs/>
                <w:sz w:val="22"/>
              </w:rPr>
            </w:pPr>
            <w:r w:rsidRPr="00F05A64">
              <w:rPr>
                <w:bCs/>
                <w:sz w:val="22"/>
              </w:rPr>
              <w:t>RD$</w:t>
            </w:r>
            <w:r w:rsidR="00633F0D" w:rsidRPr="00F05A64">
              <w:rPr>
                <w:bCs/>
                <w:sz w:val="22"/>
              </w:rPr>
              <w:t xml:space="preserve">       1,876,762.71</w:t>
            </w:r>
          </w:p>
        </w:tc>
      </w:tr>
      <w:tr w:rsidR="0091253D" w:rsidRPr="0091253D" w14:paraId="5845D5C9" w14:textId="77777777" w:rsidTr="00633F0D">
        <w:trPr>
          <w:trHeight w:val="518"/>
          <w:jc w:val="center"/>
        </w:trPr>
        <w:tc>
          <w:tcPr>
            <w:tcW w:w="929" w:type="pct"/>
            <w:tcBorders>
              <w:top w:val="single" w:sz="4" w:space="0" w:color="D0CECE"/>
              <w:left w:val="single" w:sz="4" w:space="0" w:color="D0CECE"/>
              <w:bottom w:val="single" w:sz="4" w:space="0" w:color="D0CECE"/>
              <w:right w:val="single" w:sz="4" w:space="0" w:color="D0CECE"/>
            </w:tcBorders>
            <w:shd w:val="clear" w:color="auto" w:fill="E7E6E6"/>
            <w:vAlign w:val="center"/>
          </w:tcPr>
          <w:p w14:paraId="165865A0" w14:textId="77777777" w:rsidR="00633F0D" w:rsidRPr="00F05A64" w:rsidRDefault="00633F0D" w:rsidP="00633F0D">
            <w:pPr>
              <w:spacing w:after="0" w:line="360" w:lineRule="auto"/>
              <w:jc w:val="center"/>
              <w:rPr>
                <w:b/>
                <w:bCs/>
                <w:sz w:val="22"/>
              </w:rPr>
            </w:pPr>
            <w:r w:rsidRPr="00F05A64">
              <w:rPr>
                <w:b/>
                <w:bCs/>
                <w:sz w:val="22"/>
              </w:rPr>
              <w:t xml:space="preserve">Establecimientos inspeccionados </w:t>
            </w:r>
          </w:p>
        </w:tc>
        <w:tc>
          <w:tcPr>
            <w:tcW w:w="716" w:type="pct"/>
            <w:tcBorders>
              <w:top w:val="single" w:sz="4" w:space="0" w:color="D0CECE"/>
              <w:left w:val="single" w:sz="4" w:space="0" w:color="D0CECE"/>
              <w:bottom w:val="single" w:sz="4" w:space="0" w:color="D0CECE"/>
              <w:right w:val="single" w:sz="4" w:space="0" w:color="D0CECE"/>
            </w:tcBorders>
            <w:shd w:val="clear" w:color="auto" w:fill="E7E6E6"/>
            <w:noWrap/>
            <w:vAlign w:val="center"/>
          </w:tcPr>
          <w:p w14:paraId="583F7215" w14:textId="75361CF4" w:rsidR="00633F0D" w:rsidRPr="00F05A64" w:rsidRDefault="00633F0D" w:rsidP="00633F0D">
            <w:pPr>
              <w:spacing w:after="0" w:line="360" w:lineRule="auto"/>
              <w:jc w:val="center"/>
              <w:rPr>
                <w:bCs/>
                <w:sz w:val="22"/>
              </w:rPr>
            </w:pPr>
            <w:r w:rsidRPr="00F05A64">
              <w:rPr>
                <w:bCs/>
                <w:sz w:val="22"/>
              </w:rPr>
              <w:t>339</w:t>
            </w:r>
          </w:p>
        </w:tc>
        <w:tc>
          <w:tcPr>
            <w:tcW w:w="739" w:type="pct"/>
            <w:tcBorders>
              <w:top w:val="single" w:sz="4" w:space="0" w:color="D0CECE"/>
              <w:left w:val="single" w:sz="4" w:space="0" w:color="D0CECE"/>
              <w:bottom w:val="single" w:sz="4" w:space="0" w:color="D0CECE"/>
              <w:right w:val="single" w:sz="4" w:space="0" w:color="D0CECE"/>
            </w:tcBorders>
            <w:shd w:val="clear" w:color="auto" w:fill="E7E6E6"/>
            <w:noWrap/>
            <w:vAlign w:val="center"/>
          </w:tcPr>
          <w:p w14:paraId="150869FF" w14:textId="317DACD8" w:rsidR="00633F0D" w:rsidRPr="00F05A64" w:rsidRDefault="00633F0D" w:rsidP="00633F0D">
            <w:pPr>
              <w:spacing w:after="0" w:line="360" w:lineRule="auto"/>
              <w:jc w:val="center"/>
              <w:rPr>
                <w:bCs/>
                <w:sz w:val="22"/>
              </w:rPr>
            </w:pPr>
            <w:r w:rsidRPr="00F05A64">
              <w:rPr>
                <w:bCs/>
                <w:sz w:val="22"/>
              </w:rPr>
              <w:t>350</w:t>
            </w:r>
          </w:p>
        </w:tc>
        <w:tc>
          <w:tcPr>
            <w:tcW w:w="694" w:type="pct"/>
            <w:tcBorders>
              <w:top w:val="single" w:sz="4" w:space="0" w:color="D0CECE"/>
              <w:left w:val="single" w:sz="4" w:space="0" w:color="D0CECE"/>
              <w:bottom w:val="single" w:sz="4" w:space="0" w:color="D0CECE"/>
              <w:right w:val="single" w:sz="4" w:space="0" w:color="D0CECE"/>
            </w:tcBorders>
            <w:shd w:val="clear" w:color="auto" w:fill="E7E6E6"/>
            <w:noWrap/>
            <w:vAlign w:val="center"/>
          </w:tcPr>
          <w:p w14:paraId="7ED7115B" w14:textId="25F74979" w:rsidR="00633F0D" w:rsidRPr="00F05A64" w:rsidRDefault="00633F0D" w:rsidP="00633F0D">
            <w:pPr>
              <w:spacing w:after="0" w:line="360" w:lineRule="auto"/>
              <w:jc w:val="center"/>
              <w:rPr>
                <w:bCs/>
                <w:sz w:val="22"/>
              </w:rPr>
            </w:pPr>
            <w:r w:rsidRPr="00F05A64">
              <w:rPr>
                <w:bCs/>
                <w:sz w:val="22"/>
              </w:rPr>
              <w:t>274</w:t>
            </w:r>
          </w:p>
        </w:tc>
        <w:tc>
          <w:tcPr>
            <w:tcW w:w="650" w:type="pct"/>
            <w:tcBorders>
              <w:top w:val="single" w:sz="4" w:space="0" w:color="D0CECE"/>
              <w:left w:val="single" w:sz="4" w:space="0" w:color="D0CECE"/>
              <w:bottom w:val="single" w:sz="4" w:space="0" w:color="D0CECE"/>
              <w:right w:val="single" w:sz="4" w:space="0" w:color="D0CECE"/>
            </w:tcBorders>
            <w:shd w:val="clear" w:color="auto" w:fill="E7E6E6"/>
            <w:noWrap/>
            <w:vAlign w:val="center"/>
          </w:tcPr>
          <w:p w14:paraId="1BC1D954" w14:textId="60E4FB85" w:rsidR="00633F0D" w:rsidRPr="00F05A64" w:rsidRDefault="00633F0D" w:rsidP="00633F0D">
            <w:pPr>
              <w:spacing w:after="0" w:line="360" w:lineRule="auto"/>
              <w:jc w:val="center"/>
              <w:rPr>
                <w:bCs/>
                <w:sz w:val="22"/>
              </w:rPr>
            </w:pPr>
            <w:r w:rsidRPr="00F05A64">
              <w:rPr>
                <w:bCs/>
                <w:sz w:val="22"/>
              </w:rPr>
              <w:t>236</w:t>
            </w:r>
          </w:p>
        </w:tc>
        <w:tc>
          <w:tcPr>
            <w:tcW w:w="633" w:type="pct"/>
            <w:tcBorders>
              <w:top w:val="single" w:sz="4" w:space="0" w:color="D0CECE"/>
              <w:left w:val="single" w:sz="4" w:space="0" w:color="D0CECE"/>
              <w:bottom w:val="single" w:sz="4" w:space="0" w:color="D0CECE"/>
              <w:right w:val="single" w:sz="4" w:space="0" w:color="D0CECE"/>
            </w:tcBorders>
            <w:shd w:val="clear" w:color="auto" w:fill="E7E6E6"/>
            <w:noWrap/>
            <w:vAlign w:val="center"/>
          </w:tcPr>
          <w:p w14:paraId="76BB3C5C" w14:textId="3B6A1831" w:rsidR="00633F0D" w:rsidRPr="00F05A64" w:rsidRDefault="00633F0D" w:rsidP="00633F0D">
            <w:pPr>
              <w:spacing w:after="0" w:line="360" w:lineRule="auto"/>
              <w:jc w:val="center"/>
              <w:rPr>
                <w:bCs/>
                <w:sz w:val="22"/>
              </w:rPr>
            </w:pPr>
            <w:r w:rsidRPr="00F05A64">
              <w:rPr>
                <w:bCs/>
                <w:sz w:val="22"/>
              </w:rPr>
              <w:t>243</w:t>
            </w:r>
          </w:p>
        </w:tc>
        <w:tc>
          <w:tcPr>
            <w:tcW w:w="639" w:type="pct"/>
            <w:tcBorders>
              <w:top w:val="single" w:sz="4" w:space="0" w:color="D0CECE"/>
              <w:left w:val="single" w:sz="4" w:space="0" w:color="D0CECE"/>
              <w:bottom w:val="single" w:sz="4" w:space="0" w:color="D0CECE"/>
              <w:right w:val="single" w:sz="4" w:space="0" w:color="D0CECE"/>
            </w:tcBorders>
            <w:shd w:val="clear" w:color="auto" w:fill="E7E6E6"/>
            <w:noWrap/>
            <w:vAlign w:val="center"/>
          </w:tcPr>
          <w:p w14:paraId="08079541" w14:textId="53E85D30" w:rsidR="00633F0D" w:rsidRPr="00F05A64" w:rsidRDefault="00633F0D" w:rsidP="00633F0D">
            <w:pPr>
              <w:spacing w:after="0" w:line="360" w:lineRule="auto"/>
              <w:jc w:val="center"/>
              <w:rPr>
                <w:bCs/>
                <w:sz w:val="22"/>
              </w:rPr>
            </w:pPr>
            <w:r w:rsidRPr="00F05A64">
              <w:rPr>
                <w:bCs/>
                <w:sz w:val="22"/>
              </w:rPr>
              <w:t>250</w:t>
            </w:r>
          </w:p>
        </w:tc>
      </w:tr>
      <w:tr w:rsidR="0091253D" w:rsidRPr="0091253D" w14:paraId="06A72EE8" w14:textId="77777777" w:rsidTr="00633F0D">
        <w:trPr>
          <w:trHeight w:val="465"/>
          <w:jc w:val="center"/>
        </w:trPr>
        <w:tc>
          <w:tcPr>
            <w:tcW w:w="929" w:type="pct"/>
            <w:tcBorders>
              <w:top w:val="single" w:sz="4" w:space="0" w:color="D0CECE"/>
              <w:left w:val="single" w:sz="4" w:space="0" w:color="D0CECE"/>
              <w:bottom w:val="single" w:sz="4" w:space="0" w:color="D0CECE"/>
              <w:right w:val="single" w:sz="4" w:space="0" w:color="D0CECE"/>
            </w:tcBorders>
            <w:vAlign w:val="center"/>
          </w:tcPr>
          <w:p w14:paraId="0A276A7F" w14:textId="77777777" w:rsidR="00633F0D" w:rsidRPr="00F05A64" w:rsidRDefault="00633F0D" w:rsidP="00633F0D">
            <w:pPr>
              <w:spacing w:after="0" w:line="360" w:lineRule="auto"/>
              <w:jc w:val="center"/>
              <w:rPr>
                <w:b/>
                <w:bCs/>
                <w:sz w:val="22"/>
              </w:rPr>
            </w:pPr>
            <w:r w:rsidRPr="00F05A64">
              <w:rPr>
                <w:b/>
                <w:bCs/>
                <w:sz w:val="22"/>
              </w:rPr>
              <w:t>Inversión para inspeccionar establecimientos</w:t>
            </w:r>
          </w:p>
        </w:tc>
        <w:tc>
          <w:tcPr>
            <w:tcW w:w="716" w:type="pct"/>
            <w:tcBorders>
              <w:top w:val="single" w:sz="4" w:space="0" w:color="D0CECE"/>
              <w:left w:val="single" w:sz="4" w:space="0" w:color="D0CECE"/>
              <w:bottom w:val="single" w:sz="4" w:space="0" w:color="D0CECE"/>
              <w:right w:val="single" w:sz="4" w:space="0" w:color="D0CECE"/>
            </w:tcBorders>
            <w:noWrap/>
            <w:vAlign w:val="center"/>
          </w:tcPr>
          <w:p w14:paraId="252D41E3" w14:textId="79B64038" w:rsidR="00633F0D" w:rsidRPr="00F05A64" w:rsidRDefault="008E0B0A" w:rsidP="00633F0D">
            <w:pPr>
              <w:spacing w:after="0" w:line="360" w:lineRule="auto"/>
              <w:jc w:val="center"/>
              <w:rPr>
                <w:bCs/>
                <w:sz w:val="22"/>
              </w:rPr>
            </w:pPr>
            <w:r w:rsidRPr="00F05A64">
              <w:rPr>
                <w:bCs/>
                <w:sz w:val="22"/>
              </w:rPr>
              <w:t>RD$</w:t>
            </w:r>
            <w:r w:rsidR="00633F0D" w:rsidRPr="00F05A64">
              <w:rPr>
                <w:bCs/>
                <w:sz w:val="22"/>
              </w:rPr>
              <w:t xml:space="preserve">         957,217.19</w:t>
            </w:r>
          </w:p>
        </w:tc>
        <w:tc>
          <w:tcPr>
            <w:tcW w:w="739" w:type="pct"/>
            <w:tcBorders>
              <w:top w:val="single" w:sz="4" w:space="0" w:color="D0CECE"/>
              <w:left w:val="single" w:sz="4" w:space="0" w:color="D0CECE"/>
              <w:bottom w:val="single" w:sz="4" w:space="0" w:color="D0CECE"/>
              <w:right w:val="single" w:sz="4" w:space="0" w:color="D0CECE"/>
            </w:tcBorders>
            <w:noWrap/>
            <w:vAlign w:val="center"/>
          </w:tcPr>
          <w:p w14:paraId="54455A56" w14:textId="79402166" w:rsidR="00633F0D" w:rsidRPr="00F05A64" w:rsidRDefault="008E0B0A" w:rsidP="00633F0D">
            <w:pPr>
              <w:spacing w:after="0" w:line="360" w:lineRule="auto"/>
              <w:jc w:val="center"/>
              <w:rPr>
                <w:bCs/>
                <w:sz w:val="22"/>
              </w:rPr>
            </w:pPr>
            <w:r w:rsidRPr="00F05A64">
              <w:rPr>
                <w:bCs/>
                <w:sz w:val="22"/>
              </w:rPr>
              <w:t>RD$</w:t>
            </w:r>
            <w:r w:rsidR="00633F0D" w:rsidRPr="00F05A64">
              <w:rPr>
                <w:bCs/>
                <w:sz w:val="22"/>
              </w:rPr>
              <w:t xml:space="preserve">        988,277.33</w:t>
            </w:r>
          </w:p>
        </w:tc>
        <w:tc>
          <w:tcPr>
            <w:tcW w:w="694" w:type="pct"/>
            <w:tcBorders>
              <w:top w:val="single" w:sz="4" w:space="0" w:color="D0CECE"/>
              <w:left w:val="single" w:sz="4" w:space="0" w:color="D0CECE"/>
              <w:bottom w:val="single" w:sz="4" w:space="0" w:color="D0CECE"/>
              <w:right w:val="single" w:sz="4" w:space="0" w:color="D0CECE"/>
            </w:tcBorders>
            <w:noWrap/>
            <w:vAlign w:val="center"/>
          </w:tcPr>
          <w:p w14:paraId="03A769EA" w14:textId="4F3562F7" w:rsidR="00633F0D" w:rsidRPr="00F05A64" w:rsidRDefault="008E0B0A" w:rsidP="00633F0D">
            <w:pPr>
              <w:spacing w:after="0" w:line="360" w:lineRule="auto"/>
              <w:jc w:val="center"/>
              <w:rPr>
                <w:bCs/>
                <w:sz w:val="22"/>
              </w:rPr>
            </w:pPr>
            <w:r w:rsidRPr="00F05A64">
              <w:rPr>
                <w:bCs/>
                <w:sz w:val="22"/>
              </w:rPr>
              <w:t>RD$</w:t>
            </w:r>
            <w:r w:rsidR="00633F0D" w:rsidRPr="00F05A64">
              <w:rPr>
                <w:bCs/>
                <w:sz w:val="22"/>
              </w:rPr>
              <w:t xml:space="preserve">            773,679.97</w:t>
            </w:r>
          </w:p>
        </w:tc>
        <w:tc>
          <w:tcPr>
            <w:tcW w:w="650" w:type="pct"/>
            <w:tcBorders>
              <w:top w:val="single" w:sz="4" w:space="0" w:color="D0CECE"/>
              <w:left w:val="single" w:sz="4" w:space="0" w:color="D0CECE"/>
              <w:bottom w:val="single" w:sz="4" w:space="0" w:color="D0CECE"/>
              <w:right w:val="single" w:sz="4" w:space="0" w:color="D0CECE"/>
            </w:tcBorders>
            <w:noWrap/>
            <w:vAlign w:val="center"/>
          </w:tcPr>
          <w:p w14:paraId="4896F339" w14:textId="1CB37DCE" w:rsidR="00633F0D" w:rsidRPr="00F05A64" w:rsidRDefault="008E0B0A" w:rsidP="00633F0D">
            <w:pPr>
              <w:spacing w:after="0" w:line="360" w:lineRule="auto"/>
              <w:jc w:val="center"/>
              <w:rPr>
                <w:bCs/>
                <w:sz w:val="22"/>
              </w:rPr>
            </w:pPr>
            <w:r w:rsidRPr="00F05A64">
              <w:rPr>
                <w:bCs/>
                <w:sz w:val="22"/>
              </w:rPr>
              <w:t>RD$</w:t>
            </w:r>
            <w:r w:rsidR="00633F0D" w:rsidRPr="00F05A64">
              <w:rPr>
                <w:bCs/>
                <w:sz w:val="22"/>
              </w:rPr>
              <w:t xml:space="preserve"> 947,974.65</w:t>
            </w:r>
          </w:p>
        </w:tc>
        <w:tc>
          <w:tcPr>
            <w:tcW w:w="633" w:type="pct"/>
            <w:tcBorders>
              <w:top w:val="single" w:sz="4" w:space="0" w:color="D0CECE"/>
              <w:left w:val="single" w:sz="4" w:space="0" w:color="D0CECE"/>
              <w:bottom w:val="single" w:sz="4" w:space="0" w:color="D0CECE"/>
              <w:right w:val="single" w:sz="4" w:space="0" w:color="D0CECE"/>
            </w:tcBorders>
            <w:noWrap/>
            <w:vAlign w:val="center"/>
          </w:tcPr>
          <w:p w14:paraId="61FDBAE8" w14:textId="45442A64" w:rsidR="00633F0D" w:rsidRPr="00F05A64" w:rsidRDefault="008E0B0A" w:rsidP="00633F0D">
            <w:pPr>
              <w:spacing w:after="0" w:line="360" w:lineRule="auto"/>
              <w:jc w:val="center"/>
              <w:rPr>
                <w:bCs/>
                <w:sz w:val="22"/>
              </w:rPr>
            </w:pPr>
            <w:r w:rsidRPr="00F05A64">
              <w:rPr>
                <w:bCs/>
                <w:sz w:val="22"/>
              </w:rPr>
              <w:t>RD$</w:t>
            </w:r>
            <w:r w:rsidR="00633F0D" w:rsidRPr="00F05A64">
              <w:rPr>
                <w:bCs/>
                <w:sz w:val="22"/>
              </w:rPr>
              <w:t xml:space="preserve">         976,092.54</w:t>
            </w:r>
          </w:p>
        </w:tc>
        <w:tc>
          <w:tcPr>
            <w:tcW w:w="639" w:type="pct"/>
            <w:tcBorders>
              <w:top w:val="single" w:sz="4" w:space="0" w:color="D0CECE"/>
              <w:left w:val="single" w:sz="4" w:space="0" w:color="D0CECE"/>
              <w:bottom w:val="single" w:sz="4" w:space="0" w:color="D0CECE"/>
              <w:right w:val="single" w:sz="4" w:space="0" w:color="D0CECE"/>
            </w:tcBorders>
            <w:noWrap/>
            <w:vAlign w:val="center"/>
          </w:tcPr>
          <w:p w14:paraId="5DF83105" w14:textId="237204AA" w:rsidR="00633F0D" w:rsidRPr="00F05A64" w:rsidRDefault="008E0B0A" w:rsidP="00633F0D">
            <w:pPr>
              <w:spacing w:after="0" w:line="360" w:lineRule="auto"/>
              <w:jc w:val="center"/>
              <w:rPr>
                <w:bCs/>
                <w:sz w:val="22"/>
              </w:rPr>
            </w:pPr>
            <w:r w:rsidRPr="00F05A64">
              <w:rPr>
                <w:bCs/>
                <w:sz w:val="22"/>
              </w:rPr>
              <w:t>RD$</w:t>
            </w:r>
            <w:r w:rsidR="00633F0D" w:rsidRPr="00F05A64">
              <w:rPr>
                <w:bCs/>
                <w:sz w:val="22"/>
              </w:rPr>
              <w:t xml:space="preserve">       1,004,210.44</w:t>
            </w:r>
          </w:p>
        </w:tc>
      </w:tr>
      <w:tr w:rsidR="0091253D" w:rsidRPr="0091253D" w14:paraId="3E45DA99" w14:textId="77777777" w:rsidTr="00633F0D">
        <w:trPr>
          <w:trHeight w:val="465"/>
          <w:jc w:val="center"/>
        </w:trPr>
        <w:tc>
          <w:tcPr>
            <w:tcW w:w="929" w:type="pct"/>
            <w:tcBorders>
              <w:top w:val="single" w:sz="4" w:space="0" w:color="D0CECE"/>
              <w:left w:val="single" w:sz="4" w:space="0" w:color="D0CECE"/>
              <w:bottom w:val="single" w:sz="4" w:space="0" w:color="D0CECE"/>
              <w:right w:val="single" w:sz="4" w:space="0" w:color="D0CECE"/>
            </w:tcBorders>
            <w:shd w:val="clear" w:color="auto" w:fill="E7E6E6"/>
            <w:vAlign w:val="center"/>
          </w:tcPr>
          <w:p w14:paraId="56BF26A3" w14:textId="77777777" w:rsidR="00633F0D" w:rsidRPr="00F05A64" w:rsidRDefault="00633F0D" w:rsidP="00633F0D">
            <w:pPr>
              <w:spacing w:after="0" w:line="360" w:lineRule="auto"/>
              <w:jc w:val="center"/>
              <w:rPr>
                <w:b/>
                <w:bCs/>
                <w:sz w:val="22"/>
              </w:rPr>
            </w:pPr>
            <w:r w:rsidRPr="00F05A64">
              <w:rPr>
                <w:b/>
                <w:bCs/>
                <w:sz w:val="22"/>
              </w:rPr>
              <w:t>Visitas de verificación de publicidad</w:t>
            </w:r>
          </w:p>
        </w:tc>
        <w:tc>
          <w:tcPr>
            <w:tcW w:w="716" w:type="pct"/>
            <w:tcBorders>
              <w:top w:val="single" w:sz="4" w:space="0" w:color="D0CECE"/>
              <w:left w:val="single" w:sz="4" w:space="0" w:color="D0CECE"/>
              <w:bottom w:val="single" w:sz="4" w:space="0" w:color="D0CECE"/>
              <w:right w:val="single" w:sz="4" w:space="0" w:color="D0CECE"/>
            </w:tcBorders>
            <w:shd w:val="clear" w:color="auto" w:fill="E7E6E6"/>
            <w:noWrap/>
            <w:vAlign w:val="center"/>
          </w:tcPr>
          <w:p w14:paraId="7E3A296E" w14:textId="00262F09" w:rsidR="00633F0D" w:rsidRPr="00F05A64" w:rsidRDefault="00633F0D" w:rsidP="00633F0D">
            <w:pPr>
              <w:spacing w:after="0" w:line="360" w:lineRule="auto"/>
              <w:jc w:val="center"/>
              <w:rPr>
                <w:bCs/>
                <w:sz w:val="22"/>
              </w:rPr>
            </w:pPr>
            <w:r w:rsidRPr="00F05A64">
              <w:rPr>
                <w:bCs/>
                <w:sz w:val="22"/>
              </w:rPr>
              <w:t>469</w:t>
            </w:r>
          </w:p>
        </w:tc>
        <w:tc>
          <w:tcPr>
            <w:tcW w:w="739" w:type="pct"/>
            <w:tcBorders>
              <w:top w:val="single" w:sz="4" w:space="0" w:color="D0CECE"/>
              <w:left w:val="single" w:sz="4" w:space="0" w:color="D0CECE"/>
              <w:bottom w:val="single" w:sz="4" w:space="0" w:color="D0CECE"/>
              <w:right w:val="single" w:sz="4" w:space="0" w:color="D0CECE"/>
            </w:tcBorders>
            <w:shd w:val="clear" w:color="auto" w:fill="E7E6E6"/>
            <w:noWrap/>
            <w:vAlign w:val="center"/>
          </w:tcPr>
          <w:p w14:paraId="18546895" w14:textId="651B6FA9" w:rsidR="00633F0D" w:rsidRPr="00F05A64" w:rsidRDefault="00633F0D" w:rsidP="00633F0D">
            <w:pPr>
              <w:spacing w:after="0" w:line="360" w:lineRule="auto"/>
              <w:jc w:val="center"/>
              <w:rPr>
                <w:bCs/>
                <w:sz w:val="22"/>
              </w:rPr>
            </w:pPr>
            <w:r w:rsidRPr="00F05A64">
              <w:rPr>
                <w:bCs/>
                <w:sz w:val="22"/>
              </w:rPr>
              <w:t>778</w:t>
            </w:r>
          </w:p>
        </w:tc>
        <w:tc>
          <w:tcPr>
            <w:tcW w:w="694" w:type="pct"/>
            <w:tcBorders>
              <w:top w:val="single" w:sz="4" w:space="0" w:color="D0CECE"/>
              <w:left w:val="single" w:sz="4" w:space="0" w:color="D0CECE"/>
              <w:bottom w:val="single" w:sz="4" w:space="0" w:color="D0CECE"/>
              <w:right w:val="single" w:sz="4" w:space="0" w:color="D0CECE"/>
            </w:tcBorders>
            <w:shd w:val="clear" w:color="auto" w:fill="E7E6E6"/>
            <w:noWrap/>
            <w:vAlign w:val="center"/>
          </w:tcPr>
          <w:p w14:paraId="793CED46" w14:textId="1B35A066" w:rsidR="00633F0D" w:rsidRPr="00F05A64" w:rsidRDefault="00633F0D" w:rsidP="00633F0D">
            <w:pPr>
              <w:spacing w:after="0" w:line="360" w:lineRule="auto"/>
              <w:jc w:val="center"/>
              <w:rPr>
                <w:bCs/>
                <w:sz w:val="22"/>
              </w:rPr>
            </w:pPr>
            <w:r w:rsidRPr="00F05A64">
              <w:rPr>
                <w:bCs/>
                <w:sz w:val="22"/>
              </w:rPr>
              <w:t>483</w:t>
            </w:r>
          </w:p>
        </w:tc>
        <w:tc>
          <w:tcPr>
            <w:tcW w:w="650" w:type="pct"/>
            <w:tcBorders>
              <w:top w:val="single" w:sz="4" w:space="0" w:color="D0CECE"/>
              <w:left w:val="single" w:sz="4" w:space="0" w:color="D0CECE"/>
              <w:bottom w:val="single" w:sz="4" w:space="0" w:color="D0CECE"/>
              <w:right w:val="single" w:sz="4" w:space="0" w:color="D0CECE"/>
            </w:tcBorders>
            <w:shd w:val="clear" w:color="auto" w:fill="E7E6E6"/>
            <w:noWrap/>
            <w:vAlign w:val="center"/>
          </w:tcPr>
          <w:p w14:paraId="31678BC5" w14:textId="6F47A694" w:rsidR="00633F0D" w:rsidRPr="00F05A64" w:rsidRDefault="00633F0D" w:rsidP="00633F0D">
            <w:pPr>
              <w:spacing w:after="0" w:line="360" w:lineRule="auto"/>
              <w:jc w:val="center"/>
              <w:rPr>
                <w:bCs/>
                <w:sz w:val="22"/>
              </w:rPr>
            </w:pPr>
            <w:r w:rsidRPr="00F05A64">
              <w:rPr>
                <w:bCs/>
                <w:sz w:val="22"/>
              </w:rPr>
              <w:t>469</w:t>
            </w:r>
          </w:p>
        </w:tc>
        <w:tc>
          <w:tcPr>
            <w:tcW w:w="633" w:type="pct"/>
            <w:tcBorders>
              <w:top w:val="single" w:sz="4" w:space="0" w:color="D0CECE"/>
              <w:left w:val="single" w:sz="4" w:space="0" w:color="D0CECE"/>
              <w:bottom w:val="single" w:sz="4" w:space="0" w:color="D0CECE"/>
              <w:right w:val="single" w:sz="4" w:space="0" w:color="D0CECE"/>
            </w:tcBorders>
            <w:shd w:val="clear" w:color="auto" w:fill="E7E6E6"/>
            <w:noWrap/>
            <w:vAlign w:val="center"/>
          </w:tcPr>
          <w:p w14:paraId="6C69C96C" w14:textId="49F8DE92" w:rsidR="00633F0D" w:rsidRPr="00F05A64" w:rsidRDefault="00633F0D" w:rsidP="00633F0D">
            <w:pPr>
              <w:spacing w:after="0" w:line="360" w:lineRule="auto"/>
              <w:jc w:val="center"/>
              <w:rPr>
                <w:bCs/>
                <w:sz w:val="22"/>
              </w:rPr>
            </w:pPr>
            <w:r w:rsidRPr="00F05A64">
              <w:rPr>
                <w:bCs/>
                <w:sz w:val="22"/>
              </w:rPr>
              <w:t>567</w:t>
            </w:r>
          </w:p>
        </w:tc>
        <w:tc>
          <w:tcPr>
            <w:tcW w:w="639" w:type="pct"/>
            <w:tcBorders>
              <w:top w:val="single" w:sz="4" w:space="0" w:color="D0CECE"/>
              <w:left w:val="single" w:sz="4" w:space="0" w:color="D0CECE"/>
              <w:bottom w:val="single" w:sz="4" w:space="0" w:color="D0CECE"/>
              <w:right w:val="single" w:sz="4" w:space="0" w:color="D0CECE"/>
            </w:tcBorders>
            <w:shd w:val="clear" w:color="auto" w:fill="E7E6E6"/>
            <w:noWrap/>
            <w:vAlign w:val="center"/>
          </w:tcPr>
          <w:p w14:paraId="316131AA" w14:textId="1180803B" w:rsidR="00633F0D" w:rsidRPr="00F05A64" w:rsidRDefault="00633F0D" w:rsidP="00633F0D">
            <w:pPr>
              <w:spacing w:after="0" w:line="360" w:lineRule="auto"/>
              <w:jc w:val="center"/>
              <w:rPr>
                <w:bCs/>
                <w:sz w:val="22"/>
              </w:rPr>
            </w:pPr>
            <w:r w:rsidRPr="00F05A64">
              <w:rPr>
                <w:bCs/>
                <w:sz w:val="22"/>
              </w:rPr>
              <w:t>457</w:t>
            </w:r>
          </w:p>
        </w:tc>
      </w:tr>
      <w:tr w:rsidR="0091253D" w:rsidRPr="0091253D" w14:paraId="6F22145A" w14:textId="77777777" w:rsidTr="00633F0D">
        <w:trPr>
          <w:trHeight w:val="465"/>
          <w:jc w:val="center"/>
        </w:trPr>
        <w:tc>
          <w:tcPr>
            <w:tcW w:w="929" w:type="pct"/>
            <w:tcBorders>
              <w:top w:val="single" w:sz="4" w:space="0" w:color="D0CECE"/>
              <w:left w:val="single" w:sz="4" w:space="0" w:color="D0CECE"/>
              <w:bottom w:val="single" w:sz="4" w:space="0" w:color="D0CECE"/>
              <w:right w:val="single" w:sz="4" w:space="0" w:color="D0CECE"/>
            </w:tcBorders>
            <w:vAlign w:val="center"/>
          </w:tcPr>
          <w:p w14:paraId="18DFFE38" w14:textId="77777777" w:rsidR="00633F0D" w:rsidRPr="00F05A64" w:rsidRDefault="00633F0D" w:rsidP="00633F0D">
            <w:pPr>
              <w:spacing w:after="0" w:line="360" w:lineRule="auto"/>
              <w:jc w:val="center"/>
              <w:rPr>
                <w:b/>
                <w:bCs/>
                <w:sz w:val="22"/>
              </w:rPr>
            </w:pPr>
            <w:r w:rsidRPr="00F05A64">
              <w:rPr>
                <w:b/>
                <w:bCs/>
                <w:sz w:val="22"/>
              </w:rPr>
              <w:lastRenderedPageBreak/>
              <w:t xml:space="preserve">Inversión para visitas de verificación de publicidad </w:t>
            </w:r>
          </w:p>
        </w:tc>
        <w:tc>
          <w:tcPr>
            <w:tcW w:w="716" w:type="pct"/>
            <w:tcBorders>
              <w:top w:val="single" w:sz="4" w:space="0" w:color="D0CECE"/>
              <w:left w:val="single" w:sz="4" w:space="0" w:color="D0CECE"/>
              <w:bottom w:val="single" w:sz="4" w:space="0" w:color="D0CECE"/>
              <w:right w:val="single" w:sz="4" w:space="0" w:color="D0CECE"/>
            </w:tcBorders>
            <w:noWrap/>
            <w:vAlign w:val="center"/>
          </w:tcPr>
          <w:p w14:paraId="64286DA1" w14:textId="21321FED" w:rsidR="00633F0D" w:rsidRPr="00F05A64" w:rsidRDefault="008E0B0A" w:rsidP="00633F0D">
            <w:pPr>
              <w:spacing w:after="0" w:line="360" w:lineRule="auto"/>
              <w:jc w:val="center"/>
              <w:rPr>
                <w:bCs/>
                <w:sz w:val="22"/>
              </w:rPr>
            </w:pPr>
            <w:r w:rsidRPr="00F05A64">
              <w:rPr>
                <w:bCs/>
                <w:sz w:val="22"/>
              </w:rPr>
              <w:t>RD$</w:t>
            </w:r>
            <w:r w:rsidR="00633F0D" w:rsidRPr="00F05A64">
              <w:rPr>
                <w:bCs/>
                <w:sz w:val="22"/>
              </w:rPr>
              <w:t xml:space="preserve">      1,324,291.62</w:t>
            </w:r>
          </w:p>
        </w:tc>
        <w:tc>
          <w:tcPr>
            <w:tcW w:w="739" w:type="pct"/>
            <w:tcBorders>
              <w:top w:val="single" w:sz="4" w:space="0" w:color="D0CECE"/>
              <w:left w:val="single" w:sz="4" w:space="0" w:color="D0CECE"/>
              <w:bottom w:val="single" w:sz="4" w:space="0" w:color="D0CECE"/>
              <w:right w:val="single" w:sz="4" w:space="0" w:color="D0CECE"/>
            </w:tcBorders>
            <w:noWrap/>
            <w:vAlign w:val="center"/>
          </w:tcPr>
          <w:p w14:paraId="7E0297AB" w14:textId="5952A570" w:rsidR="00633F0D" w:rsidRPr="00F05A64" w:rsidRDefault="008E0B0A" w:rsidP="00633F0D">
            <w:pPr>
              <w:spacing w:after="0" w:line="360" w:lineRule="auto"/>
              <w:jc w:val="center"/>
              <w:rPr>
                <w:bCs/>
                <w:sz w:val="22"/>
              </w:rPr>
            </w:pPr>
            <w:r w:rsidRPr="00F05A64">
              <w:rPr>
                <w:bCs/>
                <w:sz w:val="22"/>
              </w:rPr>
              <w:t>RD$</w:t>
            </w:r>
            <w:r w:rsidR="00633F0D" w:rsidRPr="00F05A64">
              <w:rPr>
                <w:bCs/>
                <w:sz w:val="22"/>
              </w:rPr>
              <w:t xml:space="preserve">    2,196,799.33</w:t>
            </w:r>
          </w:p>
        </w:tc>
        <w:tc>
          <w:tcPr>
            <w:tcW w:w="694" w:type="pct"/>
            <w:tcBorders>
              <w:top w:val="single" w:sz="4" w:space="0" w:color="D0CECE"/>
              <w:left w:val="single" w:sz="4" w:space="0" w:color="D0CECE"/>
              <w:bottom w:val="single" w:sz="4" w:space="0" w:color="D0CECE"/>
              <w:right w:val="single" w:sz="4" w:space="0" w:color="D0CECE"/>
            </w:tcBorders>
            <w:noWrap/>
            <w:vAlign w:val="center"/>
          </w:tcPr>
          <w:p w14:paraId="448187B0" w14:textId="1FD5A37B" w:rsidR="00633F0D" w:rsidRPr="00F05A64" w:rsidRDefault="008E0B0A" w:rsidP="00633F0D">
            <w:pPr>
              <w:spacing w:after="0" w:line="360" w:lineRule="auto"/>
              <w:jc w:val="center"/>
              <w:rPr>
                <w:bCs/>
                <w:sz w:val="22"/>
              </w:rPr>
            </w:pPr>
            <w:r w:rsidRPr="00F05A64">
              <w:rPr>
                <w:bCs/>
                <w:sz w:val="22"/>
              </w:rPr>
              <w:t>RD$</w:t>
            </w:r>
            <w:r w:rsidR="00633F0D" w:rsidRPr="00F05A64">
              <w:rPr>
                <w:bCs/>
                <w:sz w:val="22"/>
              </w:rPr>
              <w:t xml:space="preserve">        1,363,822.72</w:t>
            </w:r>
          </w:p>
        </w:tc>
        <w:tc>
          <w:tcPr>
            <w:tcW w:w="650" w:type="pct"/>
            <w:tcBorders>
              <w:top w:val="single" w:sz="4" w:space="0" w:color="D0CECE"/>
              <w:left w:val="single" w:sz="4" w:space="0" w:color="D0CECE"/>
              <w:bottom w:val="single" w:sz="4" w:space="0" w:color="D0CECE"/>
              <w:right w:val="single" w:sz="4" w:space="0" w:color="D0CECE"/>
            </w:tcBorders>
            <w:noWrap/>
            <w:vAlign w:val="center"/>
          </w:tcPr>
          <w:p w14:paraId="383F3B7C" w14:textId="690C70DE" w:rsidR="00633F0D" w:rsidRPr="00F05A64" w:rsidRDefault="008E0B0A" w:rsidP="00633F0D">
            <w:pPr>
              <w:spacing w:after="0" w:line="360" w:lineRule="auto"/>
              <w:jc w:val="center"/>
              <w:rPr>
                <w:bCs/>
                <w:sz w:val="22"/>
              </w:rPr>
            </w:pPr>
            <w:r w:rsidRPr="00F05A64">
              <w:rPr>
                <w:bCs/>
                <w:sz w:val="22"/>
              </w:rPr>
              <w:t>RD$</w:t>
            </w:r>
            <w:r w:rsidR="00633F0D" w:rsidRPr="00F05A64">
              <w:rPr>
                <w:bCs/>
                <w:sz w:val="22"/>
              </w:rPr>
              <w:t xml:space="preserve"> 1,883,898.78</w:t>
            </w:r>
          </w:p>
        </w:tc>
        <w:tc>
          <w:tcPr>
            <w:tcW w:w="633" w:type="pct"/>
            <w:tcBorders>
              <w:top w:val="single" w:sz="4" w:space="0" w:color="D0CECE"/>
              <w:left w:val="single" w:sz="4" w:space="0" w:color="D0CECE"/>
              <w:bottom w:val="single" w:sz="4" w:space="0" w:color="D0CECE"/>
              <w:right w:val="single" w:sz="4" w:space="0" w:color="D0CECE"/>
            </w:tcBorders>
            <w:noWrap/>
            <w:vAlign w:val="center"/>
          </w:tcPr>
          <w:p w14:paraId="6CD9E800" w14:textId="0F0A2917" w:rsidR="00633F0D" w:rsidRPr="00F05A64" w:rsidRDefault="008E0B0A" w:rsidP="00633F0D">
            <w:pPr>
              <w:spacing w:after="0" w:line="360" w:lineRule="auto"/>
              <w:jc w:val="center"/>
              <w:rPr>
                <w:bCs/>
                <w:sz w:val="22"/>
              </w:rPr>
            </w:pPr>
            <w:r w:rsidRPr="00F05A64">
              <w:rPr>
                <w:bCs/>
                <w:sz w:val="22"/>
              </w:rPr>
              <w:t>RD$</w:t>
            </w:r>
            <w:r w:rsidR="00633F0D" w:rsidRPr="00F05A64">
              <w:rPr>
                <w:bCs/>
                <w:sz w:val="22"/>
              </w:rPr>
              <w:t xml:space="preserve">      2,277,549.27</w:t>
            </w:r>
          </w:p>
        </w:tc>
        <w:tc>
          <w:tcPr>
            <w:tcW w:w="639" w:type="pct"/>
            <w:tcBorders>
              <w:top w:val="single" w:sz="4" w:space="0" w:color="D0CECE"/>
              <w:left w:val="single" w:sz="4" w:space="0" w:color="D0CECE"/>
              <w:bottom w:val="single" w:sz="4" w:space="0" w:color="D0CECE"/>
              <w:right w:val="single" w:sz="4" w:space="0" w:color="D0CECE"/>
            </w:tcBorders>
            <w:noWrap/>
            <w:vAlign w:val="center"/>
          </w:tcPr>
          <w:p w14:paraId="7EA62DAD" w14:textId="3E0EE4CC" w:rsidR="00633F0D" w:rsidRPr="00F05A64" w:rsidRDefault="008E0B0A" w:rsidP="00633F0D">
            <w:pPr>
              <w:spacing w:after="0" w:line="360" w:lineRule="auto"/>
              <w:jc w:val="center"/>
              <w:rPr>
                <w:bCs/>
                <w:sz w:val="22"/>
              </w:rPr>
            </w:pPr>
            <w:r w:rsidRPr="00F05A64">
              <w:rPr>
                <w:bCs/>
                <w:sz w:val="22"/>
              </w:rPr>
              <w:t>RD$</w:t>
            </w:r>
            <w:r w:rsidR="00633F0D" w:rsidRPr="00F05A64">
              <w:rPr>
                <w:bCs/>
                <w:sz w:val="22"/>
              </w:rPr>
              <w:t xml:space="preserve">       1,835,696.68</w:t>
            </w:r>
          </w:p>
        </w:tc>
      </w:tr>
      <w:tr w:rsidR="0091253D" w:rsidRPr="0091253D" w14:paraId="13D0E968" w14:textId="77777777" w:rsidTr="00633F0D">
        <w:trPr>
          <w:trHeight w:val="465"/>
          <w:jc w:val="center"/>
        </w:trPr>
        <w:tc>
          <w:tcPr>
            <w:tcW w:w="929" w:type="pct"/>
            <w:tcBorders>
              <w:top w:val="single" w:sz="4" w:space="0" w:color="D0CECE"/>
              <w:left w:val="single" w:sz="4" w:space="0" w:color="D0CECE"/>
              <w:bottom w:val="single" w:sz="4" w:space="0" w:color="D0CECE"/>
              <w:right w:val="single" w:sz="4" w:space="0" w:color="D0CECE"/>
            </w:tcBorders>
            <w:shd w:val="clear" w:color="auto" w:fill="E7E6E6"/>
            <w:vAlign w:val="center"/>
          </w:tcPr>
          <w:p w14:paraId="0973A69A" w14:textId="77777777" w:rsidR="00633F0D" w:rsidRPr="00F05A64" w:rsidRDefault="00633F0D" w:rsidP="00633F0D">
            <w:pPr>
              <w:spacing w:after="0" w:line="360" w:lineRule="auto"/>
              <w:jc w:val="center"/>
              <w:rPr>
                <w:b/>
                <w:bCs/>
                <w:sz w:val="22"/>
              </w:rPr>
            </w:pPr>
            <w:r w:rsidRPr="00F05A64">
              <w:rPr>
                <w:b/>
                <w:bCs/>
                <w:sz w:val="22"/>
              </w:rPr>
              <w:t>Visitas de capacitación en buenas prácticas comerciales</w:t>
            </w:r>
          </w:p>
        </w:tc>
        <w:tc>
          <w:tcPr>
            <w:tcW w:w="716" w:type="pct"/>
            <w:tcBorders>
              <w:top w:val="single" w:sz="4" w:space="0" w:color="D0CECE"/>
              <w:left w:val="single" w:sz="4" w:space="0" w:color="D0CECE"/>
              <w:bottom w:val="single" w:sz="4" w:space="0" w:color="D0CECE"/>
              <w:right w:val="single" w:sz="4" w:space="0" w:color="D0CECE"/>
            </w:tcBorders>
            <w:shd w:val="clear" w:color="auto" w:fill="E7E6E6"/>
            <w:noWrap/>
            <w:vAlign w:val="center"/>
          </w:tcPr>
          <w:p w14:paraId="34CB169F" w14:textId="03C43FE2" w:rsidR="00633F0D" w:rsidRPr="00F05A64" w:rsidRDefault="00633F0D" w:rsidP="00633F0D">
            <w:pPr>
              <w:spacing w:after="0" w:line="360" w:lineRule="auto"/>
              <w:jc w:val="center"/>
              <w:rPr>
                <w:bCs/>
                <w:sz w:val="22"/>
              </w:rPr>
            </w:pPr>
            <w:r w:rsidRPr="00F05A64">
              <w:rPr>
                <w:bCs/>
                <w:sz w:val="22"/>
              </w:rPr>
              <w:t>173</w:t>
            </w:r>
          </w:p>
        </w:tc>
        <w:tc>
          <w:tcPr>
            <w:tcW w:w="739" w:type="pct"/>
            <w:tcBorders>
              <w:top w:val="single" w:sz="4" w:space="0" w:color="D0CECE"/>
              <w:left w:val="single" w:sz="4" w:space="0" w:color="D0CECE"/>
              <w:bottom w:val="single" w:sz="4" w:space="0" w:color="D0CECE"/>
              <w:right w:val="single" w:sz="4" w:space="0" w:color="D0CECE"/>
            </w:tcBorders>
            <w:shd w:val="clear" w:color="auto" w:fill="E7E6E6"/>
            <w:noWrap/>
            <w:vAlign w:val="center"/>
          </w:tcPr>
          <w:p w14:paraId="6E2F9FD6" w14:textId="3E76B491" w:rsidR="00633F0D" w:rsidRPr="00F05A64" w:rsidRDefault="00633F0D" w:rsidP="00633F0D">
            <w:pPr>
              <w:spacing w:after="0" w:line="360" w:lineRule="auto"/>
              <w:jc w:val="center"/>
              <w:rPr>
                <w:bCs/>
                <w:sz w:val="22"/>
              </w:rPr>
            </w:pPr>
            <w:r w:rsidRPr="00F05A64">
              <w:rPr>
                <w:bCs/>
                <w:sz w:val="22"/>
              </w:rPr>
              <w:t>141</w:t>
            </w:r>
          </w:p>
        </w:tc>
        <w:tc>
          <w:tcPr>
            <w:tcW w:w="694" w:type="pct"/>
            <w:tcBorders>
              <w:top w:val="single" w:sz="4" w:space="0" w:color="D0CECE"/>
              <w:left w:val="single" w:sz="4" w:space="0" w:color="D0CECE"/>
              <w:bottom w:val="single" w:sz="4" w:space="0" w:color="D0CECE"/>
              <w:right w:val="single" w:sz="4" w:space="0" w:color="D0CECE"/>
            </w:tcBorders>
            <w:shd w:val="clear" w:color="auto" w:fill="E7E6E6"/>
            <w:noWrap/>
            <w:vAlign w:val="center"/>
          </w:tcPr>
          <w:p w14:paraId="3413B8EC" w14:textId="10A629D0" w:rsidR="00633F0D" w:rsidRPr="00F05A64" w:rsidRDefault="00633F0D" w:rsidP="00633F0D">
            <w:pPr>
              <w:spacing w:after="0" w:line="360" w:lineRule="auto"/>
              <w:jc w:val="center"/>
              <w:rPr>
                <w:bCs/>
                <w:sz w:val="22"/>
              </w:rPr>
            </w:pPr>
            <w:r w:rsidRPr="00F05A64">
              <w:rPr>
                <w:bCs/>
                <w:sz w:val="22"/>
              </w:rPr>
              <w:t>192</w:t>
            </w:r>
          </w:p>
        </w:tc>
        <w:tc>
          <w:tcPr>
            <w:tcW w:w="650" w:type="pct"/>
            <w:tcBorders>
              <w:top w:val="single" w:sz="4" w:space="0" w:color="D0CECE"/>
              <w:left w:val="single" w:sz="4" w:space="0" w:color="D0CECE"/>
              <w:bottom w:val="single" w:sz="4" w:space="0" w:color="D0CECE"/>
              <w:right w:val="single" w:sz="4" w:space="0" w:color="D0CECE"/>
            </w:tcBorders>
            <w:shd w:val="clear" w:color="auto" w:fill="E7E6E6"/>
            <w:noWrap/>
            <w:vAlign w:val="center"/>
          </w:tcPr>
          <w:p w14:paraId="73AA0A07" w14:textId="53468021" w:rsidR="00633F0D" w:rsidRPr="00F05A64" w:rsidRDefault="00633F0D" w:rsidP="00633F0D">
            <w:pPr>
              <w:spacing w:after="0" w:line="360" w:lineRule="auto"/>
              <w:jc w:val="center"/>
              <w:rPr>
                <w:bCs/>
                <w:sz w:val="22"/>
              </w:rPr>
            </w:pPr>
            <w:r w:rsidRPr="00F05A64">
              <w:rPr>
                <w:bCs/>
                <w:sz w:val="22"/>
              </w:rPr>
              <w:t>141</w:t>
            </w:r>
          </w:p>
        </w:tc>
        <w:tc>
          <w:tcPr>
            <w:tcW w:w="633" w:type="pct"/>
            <w:tcBorders>
              <w:top w:val="single" w:sz="4" w:space="0" w:color="D0CECE"/>
              <w:left w:val="single" w:sz="4" w:space="0" w:color="D0CECE"/>
              <w:bottom w:val="single" w:sz="4" w:space="0" w:color="D0CECE"/>
              <w:right w:val="single" w:sz="4" w:space="0" w:color="D0CECE"/>
            </w:tcBorders>
            <w:shd w:val="clear" w:color="auto" w:fill="E7E6E6"/>
            <w:noWrap/>
            <w:vAlign w:val="center"/>
          </w:tcPr>
          <w:p w14:paraId="5D4F95A5" w14:textId="079967E9" w:rsidR="00633F0D" w:rsidRPr="00F05A64" w:rsidRDefault="00633F0D" w:rsidP="00633F0D">
            <w:pPr>
              <w:spacing w:after="0" w:line="360" w:lineRule="auto"/>
              <w:jc w:val="center"/>
              <w:rPr>
                <w:bCs/>
                <w:sz w:val="22"/>
              </w:rPr>
            </w:pPr>
            <w:r w:rsidRPr="00F05A64">
              <w:rPr>
                <w:bCs/>
                <w:sz w:val="22"/>
              </w:rPr>
              <w:t>136</w:t>
            </w:r>
          </w:p>
        </w:tc>
        <w:tc>
          <w:tcPr>
            <w:tcW w:w="639" w:type="pct"/>
            <w:tcBorders>
              <w:top w:val="single" w:sz="4" w:space="0" w:color="D0CECE"/>
              <w:left w:val="single" w:sz="4" w:space="0" w:color="D0CECE"/>
              <w:bottom w:val="single" w:sz="4" w:space="0" w:color="D0CECE"/>
              <w:right w:val="single" w:sz="4" w:space="0" w:color="D0CECE"/>
            </w:tcBorders>
            <w:shd w:val="clear" w:color="auto" w:fill="E7E6E6"/>
            <w:noWrap/>
            <w:vAlign w:val="center"/>
          </w:tcPr>
          <w:p w14:paraId="512CB262" w14:textId="1E153E86" w:rsidR="00633F0D" w:rsidRPr="00F05A64" w:rsidRDefault="00633F0D" w:rsidP="00633F0D">
            <w:pPr>
              <w:spacing w:after="0" w:line="360" w:lineRule="auto"/>
              <w:jc w:val="center"/>
              <w:rPr>
                <w:bCs/>
                <w:sz w:val="22"/>
              </w:rPr>
            </w:pPr>
            <w:r w:rsidRPr="00F05A64">
              <w:rPr>
                <w:bCs/>
                <w:sz w:val="22"/>
              </w:rPr>
              <w:t>308</w:t>
            </w:r>
          </w:p>
        </w:tc>
      </w:tr>
      <w:tr w:rsidR="0091253D" w:rsidRPr="0091253D" w14:paraId="0F0DF97A" w14:textId="77777777" w:rsidTr="00633F0D">
        <w:trPr>
          <w:trHeight w:val="665"/>
          <w:jc w:val="center"/>
        </w:trPr>
        <w:tc>
          <w:tcPr>
            <w:tcW w:w="929" w:type="pct"/>
            <w:tcBorders>
              <w:top w:val="single" w:sz="4" w:space="0" w:color="D0CECE"/>
              <w:left w:val="single" w:sz="4" w:space="0" w:color="D0CECE"/>
              <w:bottom w:val="single" w:sz="4" w:space="0" w:color="D0CECE"/>
              <w:right w:val="single" w:sz="4" w:space="0" w:color="D0CECE"/>
            </w:tcBorders>
            <w:shd w:val="clear" w:color="auto" w:fill="FFFFFF"/>
            <w:vAlign w:val="center"/>
          </w:tcPr>
          <w:p w14:paraId="5096FD04" w14:textId="77777777" w:rsidR="00633F0D" w:rsidRPr="00F05A64" w:rsidRDefault="00633F0D" w:rsidP="00633F0D">
            <w:pPr>
              <w:spacing w:after="0" w:line="360" w:lineRule="auto"/>
              <w:jc w:val="center"/>
              <w:rPr>
                <w:b/>
                <w:bCs/>
                <w:sz w:val="22"/>
              </w:rPr>
            </w:pPr>
            <w:r w:rsidRPr="00F05A64">
              <w:rPr>
                <w:b/>
                <w:bCs/>
                <w:sz w:val="22"/>
              </w:rPr>
              <w:t>Inversión para visitas de Buenas Prácticas Comerciales</w:t>
            </w:r>
          </w:p>
        </w:tc>
        <w:tc>
          <w:tcPr>
            <w:tcW w:w="716" w:type="pct"/>
            <w:tcBorders>
              <w:top w:val="single" w:sz="4" w:space="0" w:color="D0CECE"/>
              <w:left w:val="single" w:sz="4" w:space="0" w:color="D0CECE"/>
              <w:bottom w:val="single" w:sz="4" w:space="0" w:color="D0CECE"/>
              <w:right w:val="single" w:sz="4" w:space="0" w:color="D0CECE"/>
            </w:tcBorders>
            <w:shd w:val="clear" w:color="auto" w:fill="FFFFFF"/>
            <w:noWrap/>
            <w:vAlign w:val="center"/>
          </w:tcPr>
          <w:p w14:paraId="4B75722C" w14:textId="40E972EC" w:rsidR="00633F0D" w:rsidRPr="00F05A64" w:rsidRDefault="008E0B0A" w:rsidP="00633F0D">
            <w:pPr>
              <w:spacing w:after="0" w:line="360" w:lineRule="auto"/>
              <w:jc w:val="center"/>
              <w:rPr>
                <w:bCs/>
                <w:sz w:val="22"/>
              </w:rPr>
            </w:pPr>
            <w:r w:rsidRPr="00F05A64">
              <w:rPr>
                <w:bCs/>
                <w:sz w:val="22"/>
              </w:rPr>
              <w:t>RD$</w:t>
            </w:r>
            <w:r w:rsidR="00633F0D" w:rsidRPr="00F05A64">
              <w:rPr>
                <w:bCs/>
                <w:sz w:val="22"/>
              </w:rPr>
              <w:t xml:space="preserve">         128,841.64</w:t>
            </w:r>
          </w:p>
        </w:tc>
        <w:tc>
          <w:tcPr>
            <w:tcW w:w="739" w:type="pct"/>
            <w:tcBorders>
              <w:top w:val="single" w:sz="4" w:space="0" w:color="D0CECE"/>
              <w:left w:val="single" w:sz="4" w:space="0" w:color="D0CECE"/>
              <w:bottom w:val="single" w:sz="4" w:space="0" w:color="D0CECE"/>
              <w:right w:val="single" w:sz="4" w:space="0" w:color="D0CECE"/>
            </w:tcBorders>
            <w:shd w:val="clear" w:color="auto" w:fill="FFFFFF"/>
            <w:noWrap/>
            <w:vAlign w:val="center"/>
          </w:tcPr>
          <w:p w14:paraId="73A9D527" w14:textId="02427635" w:rsidR="00633F0D" w:rsidRPr="00F05A64" w:rsidRDefault="008E0B0A" w:rsidP="00633F0D">
            <w:pPr>
              <w:spacing w:after="0" w:line="360" w:lineRule="auto"/>
              <w:jc w:val="center"/>
              <w:rPr>
                <w:bCs/>
                <w:sz w:val="22"/>
              </w:rPr>
            </w:pPr>
            <w:r w:rsidRPr="00F05A64">
              <w:rPr>
                <w:bCs/>
                <w:sz w:val="22"/>
              </w:rPr>
              <w:t>RD$</w:t>
            </w:r>
            <w:r w:rsidR="00633F0D" w:rsidRPr="00F05A64">
              <w:rPr>
                <w:bCs/>
                <w:sz w:val="22"/>
              </w:rPr>
              <w:t xml:space="preserve">        105,009.66</w:t>
            </w:r>
          </w:p>
        </w:tc>
        <w:tc>
          <w:tcPr>
            <w:tcW w:w="694" w:type="pct"/>
            <w:tcBorders>
              <w:top w:val="single" w:sz="4" w:space="0" w:color="D0CECE"/>
              <w:left w:val="single" w:sz="4" w:space="0" w:color="D0CECE"/>
              <w:bottom w:val="single" w:sz="4" w:space="0" w:color="D0CECE"/>
              <w:right w:val="single" w:sz="4" w:space="0" w:color="D0CECE"/>
            </w:tcBorders>
            <w:shd w:val="clear" w:color="auto" w:fill="FFFFFF"/>
            <w:noWrap/>
            <w:vAlign w:val="center"/>
          </w:tcPr>
          <w:p w14:paraId="55632AD5" w14:textId="63D9EB45" w:rsidR="00633F0D" w:rsidRPr="00F05A64" w:rsidRDefault="008E0B0A" w:rsidP="00633F0D">
            <w:pPr>
              <w:spacing w:after="0" w:line="360" w:lineRule="auto"/>
              <w:jc w:val="center"/>
              <w:rPr>
                <w:bCs/>
                <w:sz w:val="22"/>
              </w:rPr>
            </w:pPr>
            <w:r w:rsidRPr="00F05A64">
              <w:rPr>
                <w:bCs/>
                <w:sz w:val="22"/>
              </w:rPr>
              <w:t>RD$</w:t>
            </w:r>
            <w:r w:rsidR="00633F0D" w:rsidRPr="00F05A64">
              <w:rPr>
                <w:bCs/>
                <w:sz w:val="22"/>
              </w:rPr>
              <w:t xml:space="preserve">            142,991.87</w:t>
            </w:r>
          </w:p>
        </w:tc>
        <w:tc>
          <w:tcPr>
            <w:tcW w:w="650" w:type="pct"/>
            <w:tcBorders>
              <w:top w:val="single" w:sz="4" w:space="0" w:color="D0CECE"/>
              <w:left w:val="single" w:sz="4" w:space="0" w:color="D0CECE"/>
              <w:bottom w:val="single" w:sz="4" w:space="0" w:color="D0CECE"/>
              <w:right w:val="single" w:sz="4" w:space="0" w:color="D0CECE"/>
            </w:tcBorders>
            <w:shd w:val="clear" w:color="auto" w:fill="FFFFFF"/>
            <w:noWrap/>
            <w:vAlign w:val="center"/>
          </w:tcPr>
          <w:p w14:paraId="586F1C59" w14:textId="0331B37D" w:rsidR="00633F0D" w:rsidRPr="00F05A64" w:rsidRDefault="008E0B0A" w:rsidP="00633F0D">
            <w:pPr>
              <w:spacing w:after="0" w:line="360" w:lineRule="auto"/>
              <w:jc w:val="center"/>
              <w:rPr>
                <w:bCs/>
                <w:sz w:val="22"/>
              </w:rPr>
            </w:pPr>
            <w:r w:rsidRPr="00F05A64">
              <w:rPr>
                <w:bCs/>
                <w:sz w:val="22"/>
              </w:rPr>
              <w:t>RD$</w:t>
            </w:r>
            <w:r w:rsidR="00633F0D" w:rsidRPr="00F05A64">
              <w:rPr>
                <w:bCs/>
                <w:sz w:val="22"/>
              </w:rPr>
              <w:t xml:space="preserve"> 119,588.98</w:t>
            </w:r>
          </w:p>
        </w:tc>
        <w:tc>
          <w:tcPr>
            <w:tcW w:w="633" w:type="pct"/>
            <w:tcBorders>
              <w:top w:val="single" w:sz="4" w:space="0" w:color="D0CECE"/>
              <w:left w:val="single" w:sz="4" w:space="0" w:color="D0CECE"/>
              <w:bottom w:val="single" w:sz="4" w:space="0" w:color="D0CECE"/>
              <w:right w:val="single" w:sz="4" w:space="0" w:color="D0CECE"/>
            </w:tcBorders>
            <w:shd w:val="clear" w:color="auto" w:fill="FFFFFF"/>
            <w:noWrap/>
            <w:vAlign w:val="center"/>
          </w:tcPr>
          <w:p w14:paraId="399F5C8C" w14:textId="61004CCB" w:rsidR="00633F0D" w:rsidRPr="00F05A64" w:rsidRDefault="008E0B0A" w:rsidP="00633F0D">
            <w:pPr>
              <w:spacing w:after="0" w:line="360" w:lineRule="auto"/>
              <w:jc w:val="center"/>
              <w:rPr>
                <w:bCs/>
                <w:sz w:val="22"/>
              </w:rPr>
            </w:pPr>
            <w:r w:rsidRPr="00F05A64">
              <w:rPr>
                <w:bCs/>
                <w:sz w:val="22"/>
              </w:rPr>
              <w:t>RD$</w:t>
            </w:r>
            <w:r w:rsidR="00633F0D" w:rsidRPr="00F05A64">
              <w:rPr>
                <w:bCs/>
                <w:sz w:val="22"/>
              </w:rPr>
              <w:t xml:space="preserve">         115,348.23</w:t>
            </w:r>
          </w:p>
        </w:tc>
        <w:tc>
          <w:tcPr>
            <w:tcW w:w="639" w:type="pct"/>
            <w:tcBorders>
              <w:top w:val="single" w:sz="4" w:space="0" w:color="D0CECE"/>
              <w:left w:val="single" w:sz="4" w:space="0" w:color="D0CECE"/>
              <w:bottom w:val="single" w:sz="4" w:space="0" w:color="D0CECE"/>
              <w:right w:val="single" w:sz="4" w:space="0" w:color="D0CECE"/>
            </w:tcBorders>
            <w:shd w:val="clear" w:color="auto" w:fill="FFFFFF"/>
            <w:noWrap/>
            <w:vAlign w:val="center"/>
          </w:tcPr>
          <w:p w14:paraId="31AE3503" w14:textId="7B68698C" w:rsidR="00633F0D" w:rsidRPr="00F05A64" w:rsidRDefault="008E0B0A" w:rsidP="00633F0D">
            <w:pPr>
              <w:spacing w:after="0" w:line="360" w:lineRule="auto"/>
              <w:jc w:val="center"/>
              <w:rPr>
                <w:bCs/>
                <w:sz w:val="22"/>
              </w:rPr>
            </w:pPr>
            <w:r w:rsidRPr="00F05A64">
              <w:rPr>
                <w:bCs/>
                <w:sz w:val="22"/>
              </w:rPr>
              <w:t>RD$</w:t>
            </w:r>
            <w:r w:rsidR="00633F0D" w:rsidRPr="00F05A64">
              <w:rPr>
                <w:bCs/>
                <w:sz w:val="22"/>
              </w:rPr>
              <w:t xml:space="preserve">          261,229.83</w:t>
            </w:r>
          </w:p>
        </w:tc>
      </w:tr>
      <w:tr w:rsidR="0091253D" w:rsidRPr="00F05A64" w14:paraId="7D378B55" w14:textId="77777777" w:rsidTr="00943544">
        <w:trPr>
          <w:trHeight w:val="585"/>
          <w:jc w:val="center"/>
        </w:trPr>
        <w:tc>
          <w:tcPr>
            <w:tcW w:w="929" w:type="pct"/>
            <w:tcBorders>
              <w:top w:val="single" w:sz="4" w:space="0" w:color="5B9BD5"/>
              <w:left w:val="single" w:sz="4" w:space="0" w:color="5B9BD5"/>
              <w:bottom w:val="single" w:sz="4" w:space="0" w:color="D0CECE"/>
              <w:right w:val="nil"/>
            </w:tcBorders>
            <w:shd w:val="clear" w:color="auto" w:fill="002060"/>
            <w:noWrap/>
            <w:vAlign w:val="center"/>
            <w:hideMark/>
          </w:tcPr>
          <w:p w14:paraId="0EF091A5" w14:textId="77777777" w:rsidR="009B47DD" w:rsidRPr="00F05A64" w:rsidRDefault="009B47DD" w:rsidP="00943544">
            <w:pPr>
              <w:spacing w:line="360" w:lineRule="auto"/>
              <w:jc w:val="center"/>
              <w:rPr>
                <w:rFonts w:eastAsia="Times New Roman"/>
                <w:b/>
                <w:bCs/>
                <w:color w:val="FFFFFF" w:themeColor="background1"/>
                <w:sz w:val="22"/>
                <w:lang w:val="es-419" w:eastAsia="es-419"/>
              </w:rPr>
            </w:pPr>
            <w:r w:rsidRPr="00F05A64">
              <w:rPr>
                <w:rFonts w:eastAsia="Times New Roman"/>
                <w:b/>
                <w:bCs/>
                <w:color w:val="FFFFFF" w:themeColor="background1"/>
                <w:sz w:val="22"/>
                <w:lang w:val="es-419" w:eastAsia="es-419"/>
              </w:rPr>
              <w:t>Producto / servicio</w:t>
            </w:r>
          </w:p>
        </w:tc>
        <w:tc>
          <w:tcPr>
            <w:tcW w:w="716" w:type="pct"/>
            <w:tcBorders>
              <w:top w:val="single" w:sz="4" w:space="0" w:color="5B9BD5"/>
              <w:left w:val="nil"/>
              <w:bottom w:val="single" w:sz="4" w:space="0" w:color="D0CECE"/>
              <w:right w:val="nil"/>
            </w:tcBorders>
            <w:shd w:val="clear" w:color="auto" w:fill="002060"/>
            <w:noWrap/>
            <w:vAlign w:val="center"/>
            <w:hideMark/>
          </w:tcPr>
          <w:p w14:paraId="3E101373" w14:textId="41E1EE1D" w:rsidR="009B47DD" w:rsidRPr="00F05A64" w:rsidRDefault="009B47DD" w:rsidP="00943544">
            <w:pPr>
              <w:spacing w:line="360" w:lineRule="auto"/>
              <w:jc w:val="center"/>
              <w:rPr>
                <w:rFonts w:eastAsia="Times New Roman"/>
                <w:b/>
                <w:bCs/>
                <w:color w:val="FFFFFF" w:themeColor="background1"/>
                <w:sz w:val="22"/>
                <w:lang w:val="es-419" w:eastAsia="es-419"/>
              </w:rPr>
            </w:pPr>
            <w:r w:rsidRPr="00F05A64">
              <w:rPr>
                <w:rFonts w:eastAsia="Times New Roman"/>
                <w:b/>
                <w:bCs/>
                <w:color w:val="FFFFFF" w:themeColor="background1"/>
                <w:sz w:val="22"/>
                <w:lang w:val="es-419" w:eastAsia="es-419"/>
              </w:rPr>
              <w:t>Julio</w:t>
            </w:r>
          </w:p>
        </w:tc>
        <w:tc>
          <w:tcPr>
            <w:tcW w:w="739" w:type="pct"/>
            <w:tcBorders>
              <w:top w:val="single" w:sz="4" w:space="0" w:color="5B9BD5"/>
              <w:left w:val="nil"/>
              <w:bottom w:val="single" w:sz="4" w:space="0" w:color="D0CECE"/>
              <w:right w:val="nil"/>
            </w:tcBorders>
            <w:shd w:val="clear" w:color="auto" w:fill="002060"/>
            <w:noWrap/>
            <w:vAlign w:val="center"/>
            <w:hideMark/>
          </w:tcPr>
          <w:p w14:paraId="09C6F893" w14:textId="7B6D07F3" w:rsidR="009B47DD" w:rsidRPr="00F05A64" w:rsidRDefault="009B47DD" w:rsidP="00943544">
            <w:pPr>
              <w:spacing w:line="360" w:lineRule="auto"/>
              <w:jc w:val="center"/>
              <w:rPr>
                <w:rFonts w:eastAsia="Times New Roman"/>
                <w:b/>
                <w:bCs/>
                <w:color w:val="FFFFFF" w:themeColor="background1"/>
                <w:sz w:val="22"/>
                <w:lang w:val="es-419" w:eastAsia="es-419"/>
              </w:rPr>
            </w:pPr>
            <w:r w:rsidRPr="00F05A64">
              <w:rPr>
                <w:rFonts w:eastAsia="Times New Roman"/>
                <w:b/>
                <w:bCs/>
                <w:color w:val="FFFFFF" w:themeColor="background1"/>
                <w:sz w:val="22"/>
                <w:lang w:val="es-419" w:eastAsia="es-419"/>
              </w:rPr>
              <w:t>Agosto</w:t>
            </w:r>
          </w:p>
        </w:tc>
        <w:tc>
          <w:tcPr>
            <w:tcW w:w="694" w:type="pct"/>
            <w:tcBorders>
              <w:top w:val="single" w:sz="4" w:space="0" w:color="5B9BD5"/>
              <w:left w:val="nil"/>
              <w:bottom w:val="single" w:sz="4" w:space="0" w:color="D0CECE"/>
              <w:right w:val="nil"/>
            </w:tcBorders>
            <w:shd w:val="clear" w:color="auto" w:fill="002060"/>
            <w:noWrap/>
            <w:vAlign w:val="center"/>
            <w:hideMark/>
          </w:tcPr>
          <w:p w14:paraId="313AD20E" w14:textId="5D56D80F" w:rsidR="009B47DD" w:rsidRPr="00F05A64" w:rsidRDefault="009B47DD" w:rsidP="00943544">
            <w:pPr>
              <w:spacing w:line="360" w:lineRule="auto"/>
              <w:jc w:val="center"/>
              <w:rPr>
                <w:rFonts w:eastAsia="Times New Roman"/>
                <w:b/>
                <w:bCs/>
                <w:color w:val="FFFFFF" w:themeColor="background1"/>
                <w:sz w:val="22"/>
                <w:lang w:val="es-419" w:eastAsia="es-419"/>
              </w:rPr>
            </w:pPr>
            <w:r w:rsidRPr="00F05A64">
              <w:rPr>
                <w:rFonts w:eastAsia="Times New Roman"/>
                <w:b/>
                <w:bCs/>
                <w:color w:val="FFFFFF" w:themeColor="background1"/>
                <w:sz w:val="22"/>
                <w:lang w:val="es-419" w:eastAsia="es-419"/>
              </w:rPr>
              <w:t>Septiembre</w:t>
            </w:r>
          </w:p>
        </w:tc>
        <w:tc>
          <w:tcPr>
            <w:tcW w:w="650" w:type="pct"/>
            <w:tcBorders>
              <w:top w:val="single" w:sz="4" w:space="0" w:color="5B9BD5"/>
              <w:left w:val="nil"/>
              <w:bottom w:val="single" w:sz="4" w:space="0" w:color="D0CECE"/>
              <w:right w:val="nil"/>
            </w:tcBorders>
            <w:shd w:val="clear" w:color="auto" w:fill="002060"/>
            <w:noWrap/>
            <w:vAlign w:val="center"/>
            <w:hideMark/>
          </w:tcPr>
          <w:p w14:paraId="389934D5" w14:textId="42748428" w:rsidR="009B47DD" w:rsidRPr="00F05A64" w:rsidRDefault="009B47DD" w:rsidP="00943544">
            <w:pPr>
              <w:spacing w:line="360" w:lineRule="auto"/>
              <w:jc w:val="center"/>
              <w:rPr>
                <w:rFonts w:eastAsia="Times New Roman"/>
                <w:b/>
                <w:bCs/>
                <w:color w:val="FFFFFF" w:themeColor="background1"/>
                <w:sz w:val="22"/>
                <w:lang w:val="es-419" w:eastAsia="es-419"/>
              </w:rPr>
            </w:pPr>
            <w:r w:rsidRPr="00F05A64">
              <w:rPr>
                <w:rFonts w:eastAsia="Times New Roman"/>
                <w:b/>
                <w:bCs/>
                <w:color w:val="FFFFFF" w:themeColor="background1"/>
                <w:sz w:val="22"/>
                <w:lang w:val="es-419" w:eastAsia="es-419"/>
              </w:rPr>
              <w:t>Octubre</w:t>
            </w:r>
          </w:p>
        </w:tc>
        <w:tc>
          <w:tcPr>
            <w:tcW w:w="633" w:type="pct"/>
            <w:tcBorders>
              <w:top w:val="single" w:sz="4" w:space="0" w:color="5B9BD5"/>
              <w:left w:val="nil"/>
              <w:bottom w:val="single" w:sz="4" w:space="0" w:color="D0CECE"/>
              <w:right w:val="nil"/>
            </w:tcBorders>
            <w:shd w:val="clear" w:color="auto" w:fill="002060"/>
            <w:noWrap/>
            <w:vAlign w:val="center"/>
            <w:hideMark/>
          </w:tcPr>
          <w:p w14:paraId="688CAFBC" w14:textId="14349CEC" w:rsidR="009B47DD" w:rsidRPr="00F05A64" w:rsidRDefault="009B47DD" w:rsidP="00943544">
            <w:pPr>
              <w:spacing w:line="360" w:lineRule="auto"/>
              <w:jc w:val="center"/>
              <w:rPr>
                <w:rFonts w:eastAsia="Times New Roman"/>
                <w:b/>
                <w:bCs/>
                <w:color w:val="FFFFFF" w:themeColor="background1"/>
                <w:sz w:val="22"/>
                <w:lang w:val="es-419" w:eastAsia="es-419"/>
              </w:rPr>
            </w:pPr>
            <w:r w:rsidRPr="00F05A64">
              <w:rPr>
                <w:rFonts w:eastAsia="Times New Roman"/>
                <w:b/>
                <w:bCs/>
                <w:color w:val="FFFFFF" w:themeColor="background1"/>
                <w:sz w:val="22"/>
                <w:lang w:val="es-419" w:eastAsia="es-419"/>
              </w:rPr>
              <w:t>Noviembre</w:t>
            </w:r>
          </w:p>
        </w:tc>
        <w:tc>
          <w:tcPr>
            <w:tcW w:w="639" w:type="pct"/>
            <w:tcBorders>
              <w:top w:val="single" w:sz="4" w:space="0" w:color="5B9BD5"/>
              <w:left w:val="nil"/>
              <w:bottom w:val="single" w:sz="4" w:space="0" w:color="D0CECE"/>
              <w:right w:val="nil"/>
            </w:tcBorders>
            <w:shd w:val="clear" w:color="auto" w:fill="002060"/>
            <w:noWrap/>
            <w:vAlign w:val="center"/>
            <w:hideMark/>
          </w:tcPr>
          <w:p w14:paraId="783EAFC3" w14:textId="406E7536" w:rsidR="009B47DD" w:rsidRPr="00F05A64" w:rsidRDefault="009B47DD" w:rsidP="00943544">
            <w:pPr>
              <w:spacing w:line="360" w:lineRule="auto"/>
              <w:jc w:val="center"/>
              <w:rPr>
                <w:rFonts w:eastAsia="Times New Roman"/>
                <w:b/>
                <w:bCs/>
                <w:color w:val="FFFFFF" w:themeColor="background1"/>
                <w:sz w:val="22"/>
                <w:lang w:val="es-419" w:eastAsia="es-419"/>
              </w:rPr>
            </w:pPr>
            <w:r w:rsidRPr="00F05A64">
              <w:rPr>
                <w:rFonts w:eastAsia="Times New Roman"/>
                <w:b/>
                <w:bCs/>
                <w:color w:val="FFFFFF" w:themeColor="background1"/>
                <w:sz w:val="22"/>
                <w:lang w:val="es-419" w:eastAsia="es-419"/>
              </w:rPr>
              <w:t>Diciembre</w:t>
            </w:r>
          </w:p>
        </w:tc>
      </w:tr>
      <w:tr w:rsidR="0091253D" w:rsidRPr="00683EA5" w14:paraId="48DA2E43" w14:textId="77777777" w:rsidTr="00633F0D">
        <w:trPr>
          <w:trHeight w:val="465"/>
          <w:jc w:val="center"/>
        </w:trPr>
        <w:tc>
          <w:tcPr>
            <w:tcW w:w="929" w:type="pct"/>
            <w:tcBorders>
              <w:top w:val="single" w:sz="4" w:space="0" w:color="D0CECE"/>
              <w:left w:val="single" w:sz="4" w:space="0" w:color="D0CECE"/>
              <w:bottom w:val="single" w:sz="4" w:space="0" w:color="D0CECE"/>
              <w:right w:val="single" w:sz="4" w:space="0" w:color="D0CECE"/>
            </w:tcBorders>
            <w:shd w:val="clear" w:color="auto" w:fill="E7E6E6"/>
            <w:vAlign w:val="center"/>
            <w:hideMark/>
          </w:tcPr>
          <w:p w14:paraId="56E92E85" w14:textId="77777777" w:rsidR="00633F0D" w:rsidRPr="00683EA5" w:rsidRDefault="00633F0D" w:rsidP="00633F0D">
            <w:pPr>
              <w:spacing w:after="0" w:line="360" w:lineRule="auto"/>
              <w:jc w:val="center"/>
              <w:rPr>
                <w:b/>
                <w:bCs/>
                <w:sz w:val="22"/>
              </w:rPr>
            </w:pPr>
            <w:r w:rsidRPr="00683EA5">
              <w:rPr>
                <w:b/>
                <w:bCs/>
                <w:sz w:val="22"/>
              </w:rPr>
              <w:t>Retorno económico a consumidores a razón de reclamaciones.</w:t>
            </w:r>
          </w:p>
        </w:tc>
        <w:tc>
          <w:tcPr>
            <w:tcW w:w="716" w:type="pct"/>
            <w:tcBorders>
              <w:top w:val="single" w:sz="4" w:space="0" w:color="D0CECE"/>
              <w:left w:val="single" w:sz="4" w:space="0" w:color="D0CECE"/>
              <w:bottom w:val="single" w:sz="4" w:space="0" w:color="D0CECE"/>
              <w:right w:val="single" w:sz="4" w:space="0" w:color="D0CECE"/>
            </w:tcBorders>
            <w:shd w:val="clear" w:color="auto" w:fill="E7E6E6"/>
            <w:noWrap/>
            <w:vAlign w:val="center"/>
            <w:hideMark/>
          </w:tcPr>
          <w:p w14:paraId="09381BE6" w14:textId="54F1E312" w:rsidR="00633F0D" w:rsidRPr="00683EA5" w:rsidRDefault="008E0B0A" w:rsidP="00633F0D">
            <w:pPr>
              <w:spacing w:after="0" w:line="360" w:lineRule="auto"/>
              <w:jc w:val="center"/>
              <w:rPr>
                <w:bCs/>
                <w:sz w:val="22"/>
              </w:rPr>
            </w:pPr>
            <w:r w:rsidRPr="00683EA5">
              <w:rPr>
                <w:sz w:val="22"/>
              </w:rPr>
              <w:t>RD$</w:t>
            </w:r>
            <w:r w:rsidR="00633F0D" w:rsidRPr="00683EA5">
              <w:rPr>
                <w:sz w:val="22"/>
              </w:rPr>
              <w:t>28,283,911.39</w:t>
            </w:r>
          </w:p>
        </w:tc>
        <w:tc>
          <w:tcPr>
            <w:tcW w:w="739" w:type="pct"/>
            <w:tcBorders>
              <w:top w:val="single" w:sz="4" w:space="0" w:color="D0CECE"/>
              <w:left w:val="single" w:sz="4" w:space="0" w:color="D0CECE"/>
              <w:bottom w:val="single" w:sz="4" w:space="0" w:color="D0CECE"/>
              <w:right w:val="single" w:sz="4" w:space="0" w:color="D0CECE"/>
            </w:tcBorders>
            <w:shd w:val="clear" w:color="auto" w:fill="E7E6E6"/>
            <w:noWrap/>
            <w:vAlign w:val="center"/>
            <w:hideMark/>
          </w:tcPr>
          <w:p w14:paraId="47EB2976" w14:textId="639DDFCD" w:rsidR="00633F0D" w:rsidRPr="00683EA5" w:rsidRDefault="008E0B0A" w:rsidP="00633F0D">
            <w:pPr>
              <w:spacing w:after="0" w:line="360" w:lineRule="auto"/>
              <w:jc w:val="center"/>
              <w:rPr>
                <w:bCs/>
                <w:sz w:val="22"/>
              </w:rPr>
            </w:pPr>
            <w:r w:rsidRPr="00683EA5">
              <w:rPr>
                <w:sz w:val="22"/>
              </w:rPr>
              <w:t>RD$</w:t>
            </w:r>
            <w:r w:rsidR="00633F0D" w:rsidRPr="00683EA5">
              <w:rPr>
                <w:sz w:val="22"/>
              </w:rPr>
              <w:t>101,894,921.81</w:t>
            </w:r>
          </w:p>
        </w:tc>
        <w:tc>
          <w:tcPr>
            <w:tcW w:w="694" w:type="pct"/>
            <w:tcBorders>
              <w:top w:val="single" w:sz="4" w:space="0" w:color="D0CECE"/>
              <w:left w:val="single" w:sz="4" w:space="0" w:color="D0CECE"/>
              <w:bottom w:val="single" w:sz="4" w:space="0" w:color="D0CECE"/>
              <w:right w:val="single" w:sz="4" w:space="0" w:color="D0CECE"/>
            </w:tcBorders>
            <w:shd w:val="clear" w:color="auto" w:fill="E7E6E6"/>
            <w:noWrap/>
            <w:vAlign w:val="center"/>
            <w:hideMark/>
          </w:tcPr>
          <w:p w14:paraId="2774A028" w14:textId="1CA4F0E2" w:rsidR="00633F0D" w:rsidRPr="00683EA5" w:rsidRDefault="008E0B0A" w:rsidP="00633F0D">
            <w:pPr>
              <w:spacing w:after="0" w:line="360" w:lineRule="auto"/>
              <w:jc w:val="center"/>
              <w:rPr>
                <w:bCs/>
                <w:sz w:val="22"/>
              </w:rPr>
            </w:pPr>
            <w:r w:rsidRPr="00683EA5">
              <w:rPr>
                <w:sz w:val="22"/>
              </w:rPr>
              <w:t>RD$</w:t>
            </w:r>
            <w:r w:rsidR="00633F0D" w:rsidRPr="00683EA5">
              <w:rPr>
                <w:sz w:val="22"/>
              </w:rPr>
              <w:t>13,218,161.91</w:t>
            </w:r>
          </w:p>
        </w:tc>
        <w:tc>
          <w:tcPr>
            <w:tcW w:w="650" w:type="pct"/>
            <w:tcBorders>
              <w:top w:val="single" w:sz="4" w:space="0" w:color="D0CECE"/>
              <w:left w:val="single" w:sz="4" w:space="0" w:color="D0CECE"/>
              <w:bottom w:val="single" w:sz="4" w:space="0" w:color="D0CECE"/>
              <w:right w:val="single" w:sz="4" w:space="0" w:color="D0CECE"/>
            </w:tcBorders>
            <w:shd w:val="clear" w:color="auto" w:fill="E7E6E6"/>
            <w:noWrap/>
            <w:vAlign w:val="center"/>
            <w:hideMark/>
          </w:tcPr>
          <w:p w14:paraId="2C292612" w14:textId="3BC1E8B5" w:rsidR="00633F0D" w:rsidRPr="00683EA5" w:rsidRDefault="008E0B0A" w:rsidP="00633F0D">
            <w:pPr>
              <w:spacing w:after="0" w:line="360" w:lineRule="auto"/>
              <w:jc w:val="center"/>
              <w:rPr>
                <w:bCs/>
                <w:sz w:val="22"/>
              </w:rPr>
            </w:pPr>
            <w:r w:rsidRPr="00683EA5">
              <w:rPr>
                <w:sz w:val="22"/>
              </w:rPr>
              <w:t>RD$</w:t>
            </w:r>
            <w:r w:rsidR="00633F0D" w:rsidRPr="00683EA5">
              <w:rPr>
                <w:sz w:val="22"/>
              </w:rPr>
              <w:t>18,357,815.02</w:t>
            </w:r>
          </w:p>
        </w:tc>
        <w:tc>
          <w:tcPr>
            <w:tcW w:w="633" w:type="pct"/>
            <w:tcBorders>
              <w:top w:val="single" w:sz="4" w:space="0" w:color="D0CECE"/>
              <w:left w:val="single" w:sz="4" w:space="0" w:color="D0CECE"/>
              <w:bottom w:val="single" w:sz="4" w:space="0" w:color="D0CECE"/>
              <w:right w:val="single" w:sz="4" w:space="0" w:color="D0CECE"/>
            </w:tcBorders>
            <w:shd w:val="clear" w:color="auto" w:fill="E7E6E6"/>
            <w:noWrap/>
            <w:vAlign w:val="center"/>
            <w:hideMark/>
          </w:tcPr>
          <w:p w14:paraId="2636894A" w14:textId="1348B457" w:rsidR="00633F0D" w:rsidRPr="00683EA5" w:rsidRDefault="008E0B0A" w:rsidP="00633F0D">
            <w:pPr>
              <w:spacing w:after="0" w:line="360" w:lineRule="auto"/>
              <w:jc w:val="center"/>
              <w:rPr>
                <w:bCs/>
                <w:sz w:val="22"/>
              </w:rPr>
            </w:pPr>
            <w:r w:rsidRPr="00683EA5">
              <w:rPr>
                <w:sz w:val="22"/>
              </w:rPr>
              <w:t>RD$</w:t>
            </w:r>
            <w:r w:rsidR="00633F0D" w:rsidRPr="00683EA5">
              <w:rPr>
                <w:sz w:val="22"/>
              </w:rPr>
              <w:t>20,515,336.29</w:t>
            </w:r>
          </w:p>
        </w:tc>
        <w:tc>
          <w:tcPr>
            <w:tcW w:w="639" w:type="pct"/>
            <w:tcBorders>
              <w:top w:val="single" w:sz="4" w:space="0" w:color="D0CECE"/>
              <w:left w:val="single" w:sz="4" w:space="0" w:color="D0CECE"/>
              <w:bottom w:val="single" w:sz="4" w:space="0" w:color="D0CECE"/>
              <w:right w:val="single" w:sz="4" w:space="0" w:color="D0CECE"/>
            </w:tcBorders>
            <w:shd w:val="clear" w:color="auto" w:fill="E7E6E6"/>
            <w:noWrap/>
            <w:vAlign w:val="center"/>
            <w:hideMark/>
          </w:tcPr>
          <w:p w14:paraId="7B548D2B" w14:textId="66760600" w:rsidR="00633F0D" w:rsidRPr="00683EA5" w:rsidRDefault="008E0B0A" w:rsidP="00633F0D">
            <w:pPr>
              <w:spacing w:after="0" w:line="360" w:lineRule="auto"/>
              <w:jc w:val="center"/>
              <w:rPr>
                <w:bCs/>
                <w:sz w:val="22"/>
              </w:rPr>
            </w:pPr>
            <w:r w:rsidRPr="00683EA5">
              <w:rPr>
                <w:sz w:val="22"/>
              </w:rPr>
              <w:t>RD$</w:t>
            </w:r>
            <w:r w:rsidR="00633F0D" w:rsidRPr="00683EA5">
              <w:rPr>
                <w:sz w:val="22"/>
              </w:rPr>
              <w:t>33,724,858.02</w:t>
            </w:r>
          </w:p>
        </w:tc>
      </w:tr>
      <w:tr w:rsidR="0091253D" w:rsidRPr="00683EA5" w14:paraId="13033A11" w14:textId="77777777" w:rsidTr="00633F0D">
        <w:trPr>
          <w:trHeight w:val="465"/>
          <w:jc w:val="center"/>
        </w:trPr>
        <w:tc>
          <w:tcPr>
            <w:tcW w:w="929" w:type="pct"/>
            <w:tcBorders>
              <w:top w:val="single" w:sz="4" w:space="0" w:color="D0CECE"/>
              <w:left w:val="single" w:sz="4" w:space="0" w:color="D0CECE"/>
              <w:bottom w:val="single" w:sz="4" w:space="0" w:color="D0CECE"/>
              <w:right w:val="single" w:sz="4" w:space="0" w:color="D0CECE"/>
            </w:tcBorders>
            <w:vAlign w:val="center"/>
          </w:tcPr>
          <w:p w14:paraId="752D8FFC" w14:textId="2762C3C9" w:rsidR="00633F0D" w:rsidRPr="00683EA5" w:rsidRDefault="00633F0D" w:rsidP="00633F0D">
            <w:pPr>
              <w:spacing w:after="0" w:line="360" w:lineRule="auto"/>
              <w:jc w:val="center"/>
              <w:rPr>
                <w:b/>
                <w:bCs/>
                <w:sz w:val="22"/>
              </w:rPr>
            </w:pPr>
            <w:r w:rsidRPr="00683EA5">
              <w:rPr>
                <w:b/>
                <w:bCs/>
                <w:sz w:val="22"/>
              </w:rPr>
              <w:t>Inversión</w:t>
            </w:r>
          </w:p>
        </w:tc>
        <w:tc>
          <w:tcPr>
            <w:tcW w:w="716" w:type="pct"/>
            <w:tcBorders>
              <w:top w:val="single" w:sz="4" w:space="0" w:color="D0CECE"/>
              <w:left w:val="single" w:sz="4" w:space="0" w:color="D0CECE"/>
              <w:bottom w:val="single" w:sz="4" w:space="0" w:color="D0CECE"/>
              <w:right w:val="single" w:sz="4" w:space="0" w:color="D0CECE"/>
            </w:tcBorders>
            <w:noWrap/>
            <w:vAlign w:val="center"/>
          </w:tcPr>
          <w:p w14:paraId="6FF9B9F8" w14:textId="69347199" w:rsidR="00633F0D" w:rsidRPr="00683EA5" w:rsidRDefault="008E0B0A" w:rsidP="00633F0D">
            <w:pPr>
              <w:spacing w:after="0" w:line="360" w:lineRule="auto"/>
              <w:jc w:val="center"/>
              <w:rPr>
                <w:bCs/>
                <w:sz w:val="22"/>
              </w:rPr>
            </w:pPr>
            <w:r w:rsidRPr="00683EA5">
              <w:rPr>
                <w:sz w:val="22"/>
              </w:rPr>
              <w:t>RD$</w:t>
            </w:r>
            <w:r w:rsidR="00633F0D" w:rsidRPr="00683EA5">
              <w:rPr>
                <w:sz w:val="22"/>
              </w:rPr>
              <w:t>728,860.78</w:t>
            </w:r>
          </w:p>
        </w:tc>
        <w:tc>
          <w:tcPr>
            <w:tcW w:w="739" w:type="pct"/>
            <w:tcBorders>
              <w:top w:val="single" w:sz="4" w:space="0" w:color="D0CECE"/>
              <w:left w:val="single" w:sz="4" w:space="0" w:color="D0CECE"/>
              <w:bottom w:val="single" w:sz="4" w:space="0" w:color="D0CECE"/>
              <w:right w:val="single" w:sz="4" w:space="0" w:color="D0CECE"/>
            </w:tcBorders>
            <w:noWrap/>
            <w:vAlign w:val="center"/>
          </w:tcPr>
          <w:p w14:paraId="5A605002" w14:textId="6BAC91F3" w:rsidR="00633F0D" w:rsidRPr="00683EA5" w:rsidRDefault="008E0B0A" w:rsidP="00633F0D">
            <w:pPr>
              <w:spacing w:after="0" w:line="360" w:lineRule="auto"/>
              <w:jc w:val="center"/>
              <w:rPr>
                <w:bCs/>
                <w:sz w:val="22"/>
              </w:rPr>
            </w:pPr>
            <w:r w:rsidRPr="00683EA5">
              <w:rPr>
                <w:sz w:val="22"/>
              </w:rPr>
              <w:t>RD$</w:t>
            </w:r>
            <w:r w:rsidR="00633F0D" w:rsidRPr="00683EA5">
              <w:rPr>
                <w:sz w:val="22"/>
              </w:rPr>
              <w:t>2,625,775.86</w:t>
            </w:r>
          </w:p>
        </w:tc>
        <w:tc>
          <w:tcPr>
            <w:tcW w:w="694" w:type="pct"/>
            <w:tcBorders>
              <w:top w:val="single" w:sz="4" w:space="0" w:color="D0CECE"/>
              <w:left w:val="single" w:sz="4" w:space="0" w:color="D0CECE"/>
              <w:bottom w:val="single" w:sz="4" w:space="0" w:color="D0CECE"/>
              <w:right w:val="single" w:sz="4" w:space="0" w:color="D0CECE"/>
            </w:tcBorders>
            <w:noWrap/>
            <w:vAlign w:val="center"/>
          </w:tcPr>
          <w:p w14:paraId="3BEA52BD" w14:textId="706B31AC" w:rsidR="00633F0D" w:rsidRPr="00683EA5" w:rsidRDefault="008E0B0A" w:rsidP="00633F0D">
            <w:pPr>
              <w:spacing w:after="0" w:line="360" w:lineRule="auto"/>
              <w:jc w:val="center"/>
              <w:rPr>
                <w:bCs/>
                <w:sz w:val="22"/>
              </w:rPr>
            </w:pPr>
            <w:r w:rsidRPr="00683EA5">
              <w:rPr>
                <w:sz w:val="22"/>
              </w:rPr>
              <w:t>RD$</w:t>
            </w:r>
            <w:r w:rsidR="00633F0D" w:rsidRPr="00683EA5">
              <w:rPr>
                <w:sz w:val="22"/>
              </w:rPr>
              <w:t>340,624.73</w:t>
            </w:r>
          </w:p>
        </w:tc>
        <w:tc>
          <w:tcPr>
            <w:tcW w:w="650" w:type="pct"/>
            <w:tcBorders>
              <w:top w:val="single" w:sz="4" w:space="0" w:color="D0CECE"/>
              <w:left w:val="single" w:sz="4" w:space="0" w:color="D0CECE"/>
              <w:bottom w:val="single" w:sz="4" w:space="0" w:color="D0CECE"/>
              <w:right w:val="single" w:sz="4" w:space="0" w:color="D0CECE"/>
            </w:tcBorders>
            <w:noWrap/>
            <w:vAlign w:val="center"/>
          </w:tcPr>
          <w:p w14:paraId="2774F9B9" w14:textId="2DEF502B" w:rsidR="00633F0D" w:rsidRPr="00683EA5" w:rsidRDefault="008E0B0A" w:rsidP="00633F0D">
            <w:pPr>
              <w:spacing w:after="0" w:line="360" w:lineRule="auto"/>
              <w:jc w:val="center"/>
              <w:rPr>
                <w:bCs/>
                <w:sz w:val="22"/>
              </w:rPr>
            </w:pPr>
            <w:r w:rsidRPr="00683EA5">
              <w:rPr>
                <w:sz w:val="22"/>
              </w:rPr>
              <w:t>RD$</w:t>
            </w:r>
            <w:r w:rsidR="00633F0D" w:rsidRPr="00683EA5">
              <w:rPr>
                <w:sz w:val="22"/>
              </w:rPr>
              <w:t>1,683,313.25</w:t>
            </w:r>
          </w:p>
        </w:tc>
        <w:tc>
          <w:tcPr>
            <w:tcW w:w="633" w:type="pct"/>
            <w:tcBorders>
              <w:top w:val="single" w:sz="4" w:space="0" w:color="D0CECE"/>
              <w:left w:val="single" w:sz="4" w:space="0" w:color="D0CECE"/>
              <w:bottom w:val="single" w:sz="4" w:space="0" w:color="D0CECE"/>
              <w:right w:val="single" w:sz="4" w:space="0" w:color="D0CECE"/>
            </w:tcBorders>
            <w:noWrap/>
            <w:vAlign w:val="center"/>
          </w:tcPr>
          <w:p w14:paraId="4D9CF89C" w14:textId="3C0ABD1E" w:rsidR="00633F0D" w:rsidRPr="00683EA5" w:rsidRDefault="008E0B0A" w:rsidP="00633F0D">
            <w:pPr>
              <w:spacing w:after="0" w:line="360" w:lineRule="auto"/>
              <w:jc w:val="center"/>
              <w:rPr>
                <w:bCs/>
                <w:sz w:val="22"/>
              </w:rPr>
            </w:pPr>
            <w:r w:rsidRPr="00683EA5">
              <w:rPr>
                <w:sz w:val="22"/>
              </w:rPr>
              <w:t>RD$</w:t>
            </w:r>
            <w:r w:rsidR="00633F0D" w:rsidRPr="00683EA5">
              <w:rPr>
                <w:sz w:val="22"/>
              </w:rPr>
              <w:t>1,881,146.38</w:t>
            </w:r>
          </w:p>
        </w:tc>
        <w:tc>
          <w:tcPr>
            <w:tcW w:w="639" w:type="pct"/>
            <w:tcBorders>
              <w:top w:val="single" w:sz="4" w:space="0" w:color="D0CECE"/>
              <w:left w:val="single" w:sz="4" w:space="0" w:color="D0CECE"/>
              <w:bottom w:val="single" w:sz="4" w:space="0" w:color="D0CECE"/>
              <w:right w:val="single" w:sz="4" w:space="0" w:color="D0CECE"/>
            </w:tcBorders>
            <w:noWrap/>
            <w:vAlign w:val="center"/>
          </w:tcPr>
          <w:p w14:paraId="19FA60AD" w14:textId="1A074F9E" w:rsidR="00633F0D" w:rsidRPr="00683EA5" w:rsidRDefault="008E0B0A" w:rsidP="00633F0D">
            <w:pPr>
              <w:spacing w:after="0" w:line="360" w:lineRule="auto"/>
              <w:jc w:val="center"/>
              <w:rPr>
                <w:bCs/>
                <w:sz w:val="22"/>
              </w:rPr>
            </w:pPr>
            <w:r w:rsidRPr="00683EA5">
              <w:rPr>
                <w:sz w:val="22"/>
              </w:rPr>
              <w:t>RD$</w:t>
            </w:r>
            <w:r w:rsidR="00633F0D" w:rsidRPr="00683EA5">
              <w:rPr>
                <w:sz w:val="22"/>
              </w:rPr>
              <w:t>3,092,388.73</w:t>
            </w:r>
          </w:p>
        </w:tc>
      </w:tr>
      <w:tr w:rsidR="0091253D" w:rsidRPr="00683EA5" w14:paraId="504AA940" w14:textId="77777777" w:rsidTr="00633F0D">
        <w:trPr>
          <w:trHeight w:val="518"/>
          <w:jc w:val="center"/>
        </w:trPr>
        <w:tc>
          <w:tcPr>
            <w:tcW w:w="929" w:type="pct"/>
            <w:tcBorders>
              <w:top w:val="single" w:sz="4" w:space="0" w:color="D0CECE"/>
              <w:left w:val="single" w:sz="4" w:space="0" w:color="D0CECE"/>
              <w:bottom w:val="single" w:sz="4" w:space="0" w:color="D0CECE"/>
              <w:right w:val="single" w:sz="4" w:space="0" w:color="D0CECE"/>
            </w:tcBorders>
            <w:shd w:val="clear" w:color="auto" w:fill="E7E6E6"/>
            <w:vAlign w:val="center"/>
          </w:tcPr>
          <w:p w14:paraId="7DD7667A" w14:textId="12FDB9E8" w:rsidR="00633F0D" w:rsidRPr="00683EA5" w:rsidRDefault="00633F0D" w:rsidP="00633F0D">
            <w:pPr>
              <w:spacing w:after="0" w:line="360" w:lineRule="auto"/>
              <w:jc w:val="center"/>
              <w:rPr>
                <w:b/>
                <w:bCs/>
                <w:sz w:val="22"/>
              </w:rPr>
            </w:pPr>
            <w:r w:rsidRPr="00683EA5">
              <w:rPr>
                <w:b/>
                <w:bCs/>
                <w:sz w:val="22"/>
              </w:rPr>
              <w:t>Establecimientos inspeccionados</w:t>
            </w:r>
          </w:p>
        </w:tc>
        <w:tc>
          <w:tcPr>
            <w:tcW w:w="716" w:type="pct"/>
            <w:tcBorders>
              <w:top w:val="single" w:sz="4" w:space="0" w:color="D0CECE"/>
              <w:left w:val="single" w:sz="4" w:space="0" w:color="D0CECE"/>
              <w:bottom w:val="single" w:sz="4" w:space="0" w:color="D0CECE"/>
              <w:right w:val="single" w:sz="4" w:space="0" w:color="D0CECE"/>
            </w:tcBorders>
            <w:shd w:val="clear" w:color="auto" w:fill="E7E6E6"/>
            <w:noWrap/>
            <w:vAlign w:val="center"/>
          </w:tcPr>
          <w:p w14:paraId="4B836163" w14:textId="55FB0766" w:rsidR="00633F0D" w:rsidRPr="00683EA5" w:rsidRDefault="00633F0D" w:rsidP="00633F0D">
            <w:pPr>
              <w:spacing w:after="0" w:line="360" w:lineRule="auto"/>
              <w:jc w:val="center"/>
              <w:rPr>
                <w:bCs/>
                <w:sz w:val="22"/>
              </w:rPr>
            </w:pPr>
            <w:r w:rsidRPr="00683EA5">
              <w:rPr>
                <w:sz w:val="22"/>
              </w:rPr>
              <w:t>268</w:t>
            </w:r>
          </w:p>
        </w:tc>
        <w:tc>
          <w:tcPr>
            <w:tcW w:w="739" w:type="pct"/>
            <w:tcBorders>
              <w:top w:val="single" w:sz="4" w:space="0" w:color="D0CECE"/>
              <w:left w:val="single" w:sz="4" w:space="0" w:color="D0CECE"/>
              <w:bottom w:val="single" w:sz="4" w:space="0" w:color="D0CECE"/>
              <w:right w:val="single" w:sz="4" w:space="0" w:color="D0CECE"/>
            </w:tcBorders>
            <w:shd w:val="clear" w:color="auto" w:fill="E7E6E6"/>
            <w:noWrap/>
            <w:vAlign w:val="center"/>
          </w:tcPr>
          <w:p w14:paraId="0A3BF19A" w14:textId="31E1EE6A" w:rsidR="00633F0D" w:rsidRPr="00683EA5" w:rsidRDefault="00633F0D" w:rsidP="00633F0D">
            <w:pPr>
              <w:spacing w:after="0" w:line="360" w:lineRule="auto"/>
              <w:jc w:val="center"/>
              <w:rPr>
                <w:bCs/>
                <w:sz w:val="22"/>
              </w:rPr>
            </w:pPr>
            <w:r w:rsidRPr="00683EA5">
              <w:rPr>
                <w:sz w:val="22"/>
              </w:rPr>
              <w:t>267</w:t>
            </w:r>
          </w:p>
        </w:tc>
        <w:tc>
          <w:tcPr>
            <w:tcW w:w="694" w:type="pct"/>
            <w:tcBorders>
              <w:top w:val="single" w:sz="4" w:space="0" w:color="D0CECE"/>
              <w:left w:val="single" w:sz="4" w:space="0" w:color="D0CECE"/>
              <w:bottom w:val="single" w:sz="4" w:space="0" w:color="D0CECE"/>
              <w:right w:val="single" w:sz="4" w:space="0" w:color="D0CECE"/>
            </w:tcBorders>
            <w:shd w:val="clear" w:color="auto" w:fill="E7E6E6"/>
            <w:noWrap/>
            <w:vAlign w:val="center"/>
          </w:tcPr>
          <w:p w14:paraId="38B0643B" w14:textId="407E1E29" w:rsidR="00633F0D" w:rsidRPr="00683EA5" w:rsidRDefault="00633F0D" w:rsidP="00633F0D">
            <w:pPr>
              <w:spacing w:after="0" w:line="360" w:lineRule="auto"/>
              <w:jc w:val="center"/>
              <w:rPr>
                <w:bCs/>
                <w:sz w:val="22"/>
              </w:rPr>
            </w:pPr>
            <w:r w:rsidRPr="00683EA5">
              <w:rPr>
                <w:sz w:val="22"/>
              </w:rPr>
              <w:t>183</w:t>
            </w:r>
          </w:p>
        </w:tc>
        <w:tc>
          <w:tcPr>
            <w:tcW w:w="650" w:type="pct"/>
            <w:tcBorders>
              <w:top w:val="single" w:sz="4" w:space="0" w:color="D0CECE"/>
              <w:left w:val="single" w:sz="4" w:space="0" w:color="D0CECE"/>
              <w:bottom w:val="single" w:sz="4" w:space="0" w:color="D0CECE"/>
              <w:right w:val="single" w:sz="4" w:space="0" w:color="D0CECE"/>
            </w:tcBorders>
            <w:shd w:val="clear" w:color="auto" w:fill="E7E6E6"/>
            <w:noWrap/>
            <w:vAlign w:val="center"/>
          </w:tcPr>
          <w:p w14:paraId="6202099E" w14:textId="646D4C47" w:rsidR="00633F0D" w:rsidRPr="00683EA5" w:rsidRDefault="00633F0D" w:rsidP="00633F0D">
            <w:pPr>
              <w:spacing w:after="0" w:line="360" w:lineRule="auto"/>
              <w:jc w:val="center"/>
              <w:rPr>
                <w:bCs/>
                <w:sz w:val="22"/>
              </w:rPr>
            </w:pPr>
            <w:r w:rsidRPr="00683EA5">
              <w:rPr>
                <w:sz w:val="22"/>
              </w:rPr>
              <w:t>223</w:t>
            </w:r>
          </w:p>
        </w:tc>
        <w:tc>
          <w:tcPr>
            <w:tcW w:w="633" w:type="pct"/>
            <w:tcBorders>
              <w:top w:val="single" w:sz="4" w:space="0" w:color="D0CECE"/>
              <w:left w:val="single" w:sz="4" w:space="0" w:color="D0CECE"/>
              <w:bottom w:val="single" w:sz="4" w:space="0" w:color="D0CECE"/>
              <w:right w:val="single" w:sz="4" w:space="0" w:color="D0CECE"/>
            </w:tcBorders>
            <w:shd w:val="clear" w:color="auto" w:fill="E7E6E6"/>
            <w:noWrap/>
            <w:vAlign w:val="center"/>
          </w:tcPr>
          <w:p w14:paraId="0337D89B" w14:textId="2FA95C32" w:rsidR="00633F0D" w:rsidRPr="00683EA5" w:rsidRDefault="00633F0D" w:rsidP="00633F0D">
            <w:pPr>
              <w:spacing w:after="0" w:line="360" w:lineRule="auto"/>
              <w:jc w:val="center"/>
              <w:rPr>
                <w:bCs/>
                <w:sz w:val="22"/>
              </w:rPr>
            </w:pPr>
            <w:r w:rsidRPr="00683EA5">
              <w:rPr>
                <w:sz w:val="22"/>
              </w:rPr>
              <w:t>290</w:t>
            </w:r>
          </w:p>
        </w:tc>
        <w:tc>
          <w:tcPr>
            <w:tcW w:w="639" w:type="pct"/>
            <w:tcBorders>
              <w:top w:val="single" w:sz="4" w:space="0" w:color="D0CECE"/>
              <w:left w:val="single" w:sz="4" w:space="0" w:color="D0CECE"/>
              <w:bottom w:val="single" w:sz="4" w:space="0" w:color="D0CECE"/>
              <w:right w:val="single" w:sz="4" w:space="0" w:color="D0CECE"/>
            </w:tcBorders>
            <w:shd w:val="clear" w:color="auto" w:fill="E7E6E6"/>
            <w:noWrap/>
            <w:vAlign w:val="center"/>
          </w:tcPr>
          <w:p w14:paraId="107D5C7F" w14:textId="0D1046F0" w:rsidR="00633F0D" w:rsidRPr="00683EA5" w:rsidRDefault="00633F0D" w:rsidP="00633F0D">
            <w:pPr>
              <w:spacing w:after="0" w:line="360" w:lineRule="auto"/>
              <w:jc w:val="center"/>
              <w:rPr>
                <w:bCs/>
                <w:sz w:val="22"/>
              </w:rPr>
            </w:pPr>
            <w:r w:rsidRPr="00683EA5">
              <w:rPr>
                <w:sz w:val="22"/>
              </w:rPr>
              <w:t>263</w:t>
            </w:r>
          </w:p>
        </w:tc>
      </w:tr>
      <w:tr w:rsidR="0091253D" w:rsidRPr="00683EA5" w14:paraId="175E8ACC" w14:textId="77777777" w:rsidTr="00633F0D">
        <w:trPr>
          <w:trHeight w:val="465"/>
          <w:jc w:val="center"/>
        </w:trPr>
        <w:tc>
          <w:tcPr>
            <w:tcW w:w="929" w:type="pct"/>
            <w:tcBorders>
              <w:top w:val="single" w:sz="4" w:space="0" w:color="D0CECE"/>
              <w:left w:val="single" w:sz="4" w:space="0" w:color="D0CECE"/>
              <w:bottom w:val="single" w:sz="4" w:space="0" w:color="D0CECE"/>
              <w:right w:val="single" w:sz="4" w:space="0" w:color="D0CECE"/>
            </w:tcBorders>
            <w:vAlign w:val="center"/>
          </w:tcPr>
          <w:p w14:paraId="5B4BDFAE" w14:textId="77777777" w:rsidR="00633F0D" w:rsidRPr="00683EA5" w:rsidRDefault="00633F0D" w:rsidP="00633F0D">
            <w:pPr>
              <w:spacing w:after="0" w:line="360" w:lineRule="auto"/>
              <w:jc w:val="center"/>
              <w:rPr>
                <w:b/>
                <w:bCs/>
                <w:sz w:val="22"/>
              </w:rPr>
            </w:pPr>
            <w:r w:rsidRPr="00683EA5">
              <w:rPr>
                <w:b/>
                <w:bCs/>
                <w:sz w:val="22"/>
              </w:rPr>
              <w:t>Inversión para inspeccionar establecimientos</w:t>
            </w:r>
          </w:p>
        </w:tc>
        <w:tc>
          <w:tcPr>
            <w:tcW w:w="716" w:type="pct"/>
            <w:tcBorders>
              <w:top w:val="single" w:sz="4" w:space="0" w:color="D0CECE"/>
              <w:left w:val="single" w:sz="4" w:space="0" w:color="D0CECE"/>
              <w:bottom w:val="single" w:sz="4" w:space="0" w:color="D0CECE"/>
              <w:right w:val="single" w:sz="4" w:space="0" w:color="D0CECE"/>
            </w:tcBorders>
            <w:noWrap/>
            <w:vAlign w:val="center"/>
          </w:tcPr>
          <w:p w14:paraId="08D0F17A" w14:textId="2544EF13" w:rsidR="00633F0D" w:rsidRPr="00683EA5" w:rsidRDefault="008E0B0A" w:rsidP="00633F0D">
            <w:pPr>
              <w:spacing w:after="0" w:line="360" w:lineRule="auto"/>
              <w:jc w:val="center"/>
              <w:rPr>
                <w:bCs/>
                <w:sz w:val="22"/>
              </w:rPr>
            </w:pPr>
            <w:r w:rsidRPr="00683EA5">
              <w:rPr>
                <w:sz w:val="22"/>
              </w:rPr>
              <w:t>RD$</w:t>
            </w:r>
            <w:r w:rsidR="00633F0D" w:rsidRPr="00683EA5">
              <w:rPr>
                <w:sz w:val="22"/>
              </w:rPr>
              <w:t>722,512.24</w:t>
            </w:r>
          </w:p>
        </w:tc>
        <w:tc>
          <w:tcPr>
            <w:tcW w:w="739" w:type="pct"/>
            <w:tcBorders>
              <w:top w:val="single" w:sz="4" w:space="0" w:color="D0CECE"/>
              <w:left w:val="single" w:sz="4" w:space="0" w:color="D0CECE"/>
              <w:bottom w:val="single" w:sz="4" w:space="0" w:color="D0CECE"/>
              <w:right w:val="single" w:sz="4" w:space="0" w:color="D0CECE"/>
            </w:tcBorders>
            <w:noWrap/>
            <w:vAlign w:val="center"/>
          </w:tcPr>
          <w:p w14:paraId="52CC91F0" w14:textId="3BD32798" w:rsidR="00633F0D" w:rsidRPr="00683EA5" w:rsidRDefault="008E0B0A" w:rsidP="00633F0D">
            <w:pPr>
              <w:spacing w:after="0" w:line="360" w:lineRule="auto"/>
              <w:jc w:val="center"/>
              <w:rPr>
                <w:bCs/>
                <w:sz w:val="22"/>
              </w:rPr>
            </w:pPr>
            <w:r w:rsidRPr="00683EA5">
              <w:rPr>
                <w:sz w:val="22"/>
              </w:rPr>
              <w:t>RD$</w:t>
            </w:r>
            <w:r w:rsidR="00633F0D" w:rsidRPr="00683EA5">
              <w:rPr>
                <w:sz w:val="22"/>
              </w:rPr>
              <w:t>719,816.30</w:t>
            </w:r>
          </w:p>
        </w:tc>
        <w:tc>
          <w:tcPr>
            <w:tcW w:w="694" w:type="pct"/>
            <w:tcBorders>
              <w:top w:val="single" w:sz="4" w:space="0" w:color="D0CECE"/>
              <w:left w:val="single" w:sz="4" w:space="0" w:color="D0CECE"/>
              <w:bottom w:val="single" w:sz="4" w:space="0" w:color="D0CECE"/>
              <w:right w:val="single" w:sz="4" w:space="0" w:color="D0CECE"/>
            </w:tcBorders>
            <w:noWrap/>
            <w:vAlign w:val="center"/>
          </w:tcPr>
          <w:p w14:paraId="0D077C02" w14:textId="35BD75A8" w:rsidR="00633F0D" w:rsidRPr="00683EA5" w:rsidRDefault="008E0B0A" w:rsidP="00633F0D">
            <w:pPr>
              <w:spacing w:after="0" w:line="360" w:lineRule="auto"/>
              <w:jc w:val="center"/>
              <w:rPr>
                <w:bCs/>
                <w:sz w:val="22"/>
              </w:rPr>
            </w:pPr>
            <w:r w:rsidRPr="00683EA5">
              <w:rPr>
                <w:sz w:val="22"/>
              </w:rPr>
              <w:t>RD$</w:t>
            </w:r>
            <w:r w:rsidR="00633F0D" w:rsidRPr="00683EA5">
              <w:rPr>
                <w:sz w:val="22"/>
              </w:rPr>
              <w:t>493,357.24</w:t>
            </w:r>
          </w:p>
        </w:tc>
        <w:tc>
          <w:tcPr>
            <w:tcW w:w="650" w:type="pct"/>
            <w:tcBorders>
              <w:top w:val="single" w:sz="4" w:space="0" w:color="D0CECE"/>
              <w:left w:val="single" w:sz="4" w:space="0" w:color="D0CECE"/>
              <w:bottom w:val="single" w:sz="4" w:space="0" w:color="D0CECE"/>
              <w:right w:val="single" w:sz="4" w:space="0" w:color="D0CECE"/>
            </w:tcBorders>
            <w:noWrap/>
            <w:vAlign w:val="center"/>
          </w:tcPr>
          <w:p w14:paraId="732D07B4" w14:textId="79774282" w:rsidR="00633F0D" w:rsidRPr="00683EA5" w:rsidRDefault="008E0B0A" w:rsidP="00633F0D">
            <w:pPr>
              <w:spacing w:after="0" w:line="360" w:lineRule="auto"/>
              <w:jc w:val="center"/>
              <w:rPr>
                <w:bCs/>
                <w:sz w:val="22"/>
              </w:rPr>
            </w:pPr>
            <w:r w:rsidRPr="00683EA5">
              <w:rPr>
                <w:sz w:val="22"/>
              </w:rPr>
              <w:t>RD$</w:t>
            </w:r>
            <w:r w:rsidR="00633F0D" w:rsidRPr="00683EA5">
              <w:rPr>
                <w:sz w:val="22"/>
              </w:rPr>
              <w:t>853,084.36</w:t>
            </w:r>
          </w:p>
        </w:tc>
        <w:tc>
          <w:tcPr>
            <w:tcW w:w="633" w:type="pct"/>
            <w:tcBorders>
              <w:top w:val="single" w:sz="4" w:space="0" w:color="D0CECE"/>
              <w:left w:val="single" w:sz="4" w:space="0" w:color="D0CECE"/>
              <w:bottom w:val="single" w:sz="4" w:space="0" w:color="D0CECE"/>
              <w:right w:val="single" w:sz="4" w:space="0" w:color="D0CECE"/>
            </w:tcBorders>
            <w:noWrap/>
            <w:vAlign w:val="center"/>
          </w:tcPr>
          <w:p w14:paraId="218D8053" w14:textId="6EC2A323" w:rsidR="00633F0D" w:rsidRPr="00683EA5" w:rsidRDefault="008E0B0A" w:rsidP="00633F0D">
            <w:pPr>
              <w:spacing w:after="0" w:line="360" w:lineRule="auto"/>
              <w:jc w:val="center"/>
              <w:rPr>
                <w:bCs/>
                <w:sz w:val="22"/>
              </w:rPr>
            </w:pPr>
            <w:r w:rsidRPr="00683EA5">
              <w:rPr>
                <w:sz w:val="22"/>
              </w:rPr>
              <w:t>RD$</w:t>
            </w:r>
            <w:r w:rsidR="00633F0D" w:rsidRPr="00683EA5">
              <w:rPr>
                <w:sz w:val="22"/>
              </w:rPr>
              <w:t>1,109,392.21</w:t>
            </w:r>
          </w:p>
        </w:tc>
        <w:tc>
          <w:tcPr>
            <w:tcW w:w="639" w:type="pct"/>
            <w:tcBorders>
              <w:top w:val="single" w:sz="4" w:space="0" w:color="D0CECE"/>
              <w:left w:val="single" w:sz="4" w:space="0" w:color="D0CECE"/>
              <w:bottom w:val="single" w:sz="4" w:space="0" w:color="D0CECE"/>
              <w:right w:val="single" w:sz="4" w:space="0" w:color="D0CECE"/>
            </w:tcBorders>
            <w:noWrap/>
            <w:vAlign w:val="center"/>
          </w:tcPr>
          <w:p w14:paraId="4C80B469" w14:textId="6D02408C" w:rsidR="00633F0D" w:rsidRPr="00683EA5" w:rsidRDefault="008E0B0A" w:rsidP="00633F0D">
            <w:pPr>
              <w:spacing w:after="0" w:line="360" w:lineRule="auto"/>
              <w:jc w:val="center"/>
              <w:rPr>
                <w:bCs/>
                <w:sz w:val="22"/>
              </w:rPr>
            </w:pPr>
            <w:r w:rsidRPr="00683EA5">
              <w:rPr>
                <w:sz w:val="22"/>
              </w:rPr>
              <w:t>RD$</w:t>
            </w:r>
            <w:r w:rsidR="00633F0D" w:rsidRPr="00683EA5">
              <w:rPr>
                <w:sz w:val="22"/>
              </w:rPr>
              <w:t>1,006,103.97</w:t>
            </w:r>
          </w:p>
        </w:tc>
      </w:tr>
      <w:tr w:rsidR="0091253D" w:rsidRPr="00683EA5" w14:paraId="7925D6AC" w14:textId="77777777" w:rsidTr="00633F0D">
        <w:trPr>
          <w:trHeight w:val="465"/>
          <w:jc w:val="center"/>
        </w:trPr>
        <w:tc>
          <w:tcPr>
            <w:tcW w:w="929" w:type="pct"/>
            <w:tcBorders>
              <w:top w:val="single" w:sz="4" w:space="0" w:color="D0CECE"/>
              <w:left w:val="single" w:sz="4" w:space="0" w:color="D0CECE"/>
              <w:bottom w:val="single" w:sz="4" w:space="0" w:color="D0CECE"/>
              <w:right w:val="single" w:sz="4" w:space="0" w:color="D0CECE"/>
            </w:tcBorders>
            <w:shd w:val="clear" w:color="auto" w:fill="E7E6E6"/>
            <w:vAlign w:val="center"/>
          </w:tcPr>
          <w:p w14:paraId="20FF632B" w14:textId="77777777" w:rsidR="00633F0D" w:rsidRPr="00F05A64" w:rsidRDefault="00633F0D" w:rsidP="00633F0D">
            <w:pPr>
              <w:spacing w:after="0" w:line="360" w:lineRule="auto"/>
              <w:jc w:val="center"/>
              <w:rPr>
                <w:b/>
                <w:bCs/>
                <w:sz w:val="22"/>
              </w:rPr>
            </w:pPr>
            <w:r w:rsidRPr="00F05A64">
              <w:rPr>
                <w:b/>
                <w:bCs/>
                <w:sz w:val="22"/>
              </w:rPr>
              <w:lastRenderedPageBreak/>
              <w:t>Visitas de verificación de publicidad</w:t>
            </w:r>
          </w:p>
        </w:tc>
        <w:tc>
          <w:tcPr>
            <w:tcW w:w="716" w:type="pct"/>
            <w:tcBorders>
              <w:top w:val="single" w:sz="4" w:space="0" w:color="D0CECE"/>
              <w:left w:val="single" w:sz="4" w:space="0" w:color="D0CECE"/>
              <w:bottom w:val="single" w:sz="4" w:space="0" w:color="D0CECE"/>
              <w:right w:val="single" w:sz="4" w:space="0" w:color="D0CECE"/>
            </w:tcBorders>
            <w:shd w:val="clear" w:color="auto" w:fill="E7E6E6"/>
            <w:noWrap/>
            <w:vAlign w:val="center"/>
          </w:tcPr>
          <w:p w14:paraId="008C2A4D" w14:textId="24860F68" w:rsidR="00633F0D" w:rsidRPr="00F05A64" w:rsidRDefault="00633F0D" w:rsidP="00633F0D">
            <w:pPr>
              <w:spacing w:after="0" w:line="360" w:lineRule="auto"/>
              <w:jc w:val="center"/>
              <w:rPr>
                <w:bCs/>
                <w:sz w:val="22"/>
              </w:rPr>
            </w:pPr>
            <w:r w:rsidRPr="00F05A64">
              <w:rPr>
                <w:sz w:val="22"/>
              </w:rPr>
              <w:t>769</w:t>
            </w:r>
          </w:p>
        </w:tc>
        <w:tc>
          <w:tcPr>
            <w:tcW w:w="739" w:type="pct"/>
            <w:tcBorders>
              <w:top w:val="single" w:sz="4" w:space="0" w:color="D0CECE"/>
              <w:left w:val="single" w:sz="4" w:space="0" w:color="D0CECE"/>
              <w:bottom w:val="single" w:sz="4" w:space="0" w:color="D0CECE"/>
              <w:right w:val="single" w:sz="4" w:space="0" w:color="D0CECE"/>
            </w:tcBorders>
            <w:shd w:val="clear" w:color="auto" w:fill="E7E6E6"/>
            <w:noWrap/>
            <w:vAlign w:val="center"/>
          </w:tcPr>
          <w:p w14:paraId="1C3F7440" w14:textId="7EDE3DC4" w:rsidR="00633F0D" w:rsidRPr="00F05A64" w:rsidRDefault="00633F0D" w:rsidP="00633F0D">
            <w:pPr>
              <w:spacing w:after="0" w:line="360" w:lineRule="auto"/>
              <w:jc w:val="center"/>
              <w:rPr>
                <w:bCs/>
                <w:sz w:val="22"/>
              </w:rPr>
            </w:pPr>
            <w:r w:rsidRPr="00F05A64">
              <w:rPr>
                <w:sz w:val="22"/>
              </w:rPr>
              <w:t>483</w:t>
            </w:r>
          </w:p>
        </w:tc>
        <w:tc>
          <w:tcPr>
            <w:tcW w:w="694" w:type="pct"/>
            <w:tcBorders>
              <w:top w:val="single" w:sz="4" w:space="0" w:color="D0CECE"/>
              <w:left w:val="single" w:sz="4" w:space="0" w:color="D0CECE"/>
              <w:bottom w:val="single" w:sz="4" w:space="0" w:color="D0CECE"/>
              <w:right w:val="single" w:sz="4" w:space="0" w:color="D0CECE"/>
            </w:tcBorders>
            <w:shd w:val="clear" w:color="auto" w:fill="E7E6E6"/>
            <w:noWrap/>
            <w:vAlign w:val="center"/>
          </w:tcPr>
          <w:p w14:paraId="495B73C9" w14:textId="74C8DF0B" w:rsidR="00633F0D" w:rsidRPr="00F05A64" w:rsidRDefault="00633F0D" w:rsidP="00633F0D">
            <w:pPr>
              <w:spacing w:after="0" w:line="360" w:lineRule="auto"/>
              <w:jc w:val="center"/>
              <w:rPr>
                <w:bCs/>
                <w:sz w:val="22"/>
              </w:rPr>
            </w:pPr>
            <w:r w:rsidRPr="00F05A64">
              <w:rPr>
                <w:sz w:val="22"/>
              </w:rPr>
              <w:t>455</w:t>
            </w:r>
          </w:p>
        </w:tc>
        <w:tc>
          <w:tcPr>
            <w:tcW w:w="650" w:type="pct"/>
            <w:tcBorders>
              <w:top w:val="single" w:sz="4" w:space="0" w:color="D0CECE"/>
              <w:left w:val="single" w:sz="4" w:space="0" w:color="D0CECE"/>
              <w:bottom w:val="single" w:sz="4" w:space="0" w:color="D0CECE"/>
              <w:right w:val="single" w:sz="4" w:space="0" w:color="D0CECE"/>
            </w:tcBorders>
            <w:shd w:val="clear" w:color="auto" w:fill="E7E6E6"/>
            <w:noWrap/>
            <w:vAlign w:val="center"/>
          </w:tcPr>
          <w:p w14:paraId="5475BA03" w14:textId="7BBDF756" w:rsidR="00633F0D" w:rsidRPr="00F05A64" w:rsidRDefault="00633F0D" w:rsidP="00633F0D">
            <w:pPr>
              <w:spacing w:after="0" w:line="360" w:lineRule="auto"/>
              <w:jc w:val="center"/>
              <w:rPr>
                <w:bCs/>
                <w:sz w:val="22"/>
              </w:rPr>
            </w:pPr>
            <w:r w:rsidRPr="00F05A64">
              <w:rPr>
                <w:sz w:val="22"/>
              </w:rPr>
              <w:t>489</w:t>
            </w:r>
          </w:p>
        </w:tc>
        <w:tc>
          <w:tcPr>
            <w:tcW w:w="633" w:type="pct"/>
            <w:tcBorders>
              <w:top w:val="single" w:sz="4" w:space="0" w:color="D0CECE"/>
              <w:left w:val="single" w:sz="4" w:space="0" w:color="D0CECE"/>
              <w:bottom w:val="single" w:sz="4" w:space="0" w:color="D0CECE"/>
              <w:right w:val="single" w:sz="4" w:space="0" w:color="D0CECE"/>
            </w:tcBorders>
            <w:shd w:val="clear" w:color="auto" w:fill="E7E6E6"/>
            <w:noWrap/>
            <w:vAlign w:val="center"/>
          </w:tcPr>
          <w:p w14:paraId="436DF6AE" w14:textId="7BD8EBCF" w:rsidR="00633F0D" w:rsidRPr="00F05A64" w:rsidRDefault="00633F0D" w:rsidP="00633F0D">
            <w:pPr>
              <w:spacing w:after="0" w:line="360" w:lineRule="auto"/>
              <w:jc w:val="center"/>
              <w:rPr>
                <w:bCs/>
                <w:sz w:val="22"/>
              </w:rPr>
            </w:pPr>
            <w:r w:rsidRPr="00F05A64">
              <w:rPr>
                <w:sz w:val="22"/>
              </w:rPr>
              <w:t>777</w:t>
            </w:r>
          </w:p>
        </w:tc>
        <w:tc>
          <w:tcPr>
            <w:tcW w:w="639" w:type="pct"/>
            <w:tcBorders>
              <w:top w:val="single" w:sz="4" w:space="0" w:color="D0CECE"/>
              <w:left w:val="single" w:sz="4" w:space="0" w:color="D0CECE"/>
              <w:bottom w:val="single" w:sz="4" w:space="0" w:color="D0CECE"/>
              <w:right w:val="single" w:sz="4" w:space="0" w:color="D0CECE"/>
            </w:tcBorders>
            <w:shd w:val="clear" w:color="auto" w:fill="E7E6E6"/>
            <w:noWrap/>
            <w:vAlign w:val="center"/>
          </w:tcPr>
          <w:p w14:paraId="6C9D5922" w14:textId="3BA1A9FD" w:rsidR="00633F0D" w:rsidRPr="00F05A64" w:rsidRDefault="00633F0D" w:rsidP="00633F0D">
            <w:pPr>
              <w:spacing w:after="0" w:line="360" w:lineRule="auto"/>
              <w:jc w:val="center"/>
              <w:rPr>
                <w:bCs/>
                <w:sz w:val="22"/>
              </w:rPr>
            </w:pPr>
            <w:r w:rsidRPr="00F05A64">
              <w:rPr>
                <w:sz w:val="22"/>
              </w:rPr>
              <w:t>474</w:t>
            </w:r>
          </w:p>
        </w:tc>
      </w:tr>
      <w:tr w:rsidR="0091253D" w:rsidRPr="0091253D" w14:paraId="55C93C5C" w14:textId="77777777" w:rsidTr="00633F0D">
        <w:trPr>
          <w:trHeight w:val="465"/>
          <w:jc w:val="center"/>
        </w:trPr>
        <w:tc>
          <w:tcPr>
            <w:tcW w:w="929" w:type="pct"/>
            <w:tcBorders>
              <w:top w:val="single" w:sz="4" w:space="0" w:color="D0CECE"/>
              <w:left w:val="single" w:sz="4" w:space="0" w:color="D0CECE"/>
              <w:bottom w:val="single" w:sz="4" w:space="0" w:color="D0CECE"/>
              <w:right w:val="single" w:sz="4" w:space="0" w:color="D0CECE"/>
            </w:tcBorders>
            <w:vAlign w:val="center"/>
          </w:tcPr>
          <w:p w14:paraId="3BA980CA" w14:textId="2AD1C27D" w:rsidR="00633F0D" w:rsidRPr="00F05A64" w:rsidRDefault="00633F0D" w:rsidP="00633F0D">
            <w:pPr>
              <w:spacing w:after="0" w:line="360" w:lineRule="auto"/>
              <w:jc w:val="center"/>
              <w:rPr>
                <w:b/>
                <w:bCs/>
                <w:sz w:val="22"/>
              </w:rPr>
            </w:pPr>
            <w:r w:rsidRPr="00F05A64">
              <w:rPr>
                <w:b/>
                <w:bCs/>
                <w:sz w:val="22"/>
              </w:rPr>
              <w:t>Inversión para visitas de verificación de publicidad</w:t>
            </w:r>
          </w:p>
        </w:tc>
        <w:tc>
          <w:tcPr>
            <w:tcW w:w="716" w:type="pct"/>
            <w:tcBorders>
              <w:top w:val="single" w:sz="4" w:space="0" w:color="D0CECE"/>
              <w:left w:val="single" w:sz="4" w:space="0" w:color="D0CECE"/>
              <w:bottom w:val="single" w:sz="4" w:space="0" w:color="D0CECE"/>
              <w:right w:val="single" w:sz="4" w:space="0" w:color="D0CECE"/>
            </w:tcBorders>
            <w:noWrap/>
            <w:vAlign w:val="center"/>
          </w:tcPr>
          <w:p w14:paraId="70BEAC68" w14:textId="7D32BA15" w:rsidR="00633F0D" w:rsidRPr="00F05A64" w:rsidRDefault="008E0B0A" w:rsidP="00633F0D">
            <w:pPr>
              <w:spacing w:after="0" w:line="360" w:lineRule="auto"/>
              <w:jc w:val="center"/>
              <w:rPr>
                <w:bCs/>
                <w:sz w:val="22"/>
              </w:rPr>
            </w:pPr>
            <w:r w:rsidRPr="00F05A64">
              <w:rPr>
                <w:sz w:val="22"/>
              </w:rPr>
              <w:t>RD$</w:t>
            </w:r>
            <w:r w:rsidR="00633F0D" w:rsidRPr="00F05A64">
              <w:rPr>
                <w:sz w:val="22"/>
              </w:rPr>
              <w:t>2,073,178.78</w:t>
            </w:r>
          </w:p>
        </w:tc>
        <w:tc>
          <w:tcPr>
            <w:tcW w:w="739" w:type="pct"/>
            <w:tcBorders>
              <w:top w:val="single" w:sz="4" w:space="0" w:color="D0CECE"/>
              <w:left w:val="single" w:sz="4" w:space="0" w:color="D0CECE"/>
              <w:bottom w:val="single" w:sz="4" w:space="0" w:color="D0CECE"/>
              <w:right w:val="single" w:sz="4" w:space="0" w:color="D0CECE"/>
            </w:tcBorders>
            <w:noWrap/>
            <w:vAlign w:val="center"/>
          </w:tcPr>
          <w:p w14:paraId="5DE9089E" w14:textId="5AD0E228" w:rsidR="00633F0D" w:rsidRPr="00F05A64" w:rsidRDefault="008E0B0A" w:rsidP="00633F0D">
            <w:pPr>
              <w:spacing w:after="0" w:line="360" w:lineRule="auto"/>
              <w:jc w:val="center"/>
              <w:rPr>
                <w:bCs/>
                <w:sz w:val="22"/>
              </w:rPr>
            </w:pPr>
            <w:r w:rsidRPr="00F05A64">
              <w:rPr>
                <w:sz w:val="22"/>
              </w:rPr>
              <w:t>RD$</w:t>
            </w:r>
            <w:r w:rsidR="00633F0D" w:rsidRPr="00F05A64">
              <w:rPr>
                <w:sz w:val="22"/>
              </w:rPr>
              <w:t>1,302,139.60</w:t>
            </w:r>
          </w:p>
        </w:tc>
        <w:tc>
          <w:tcPr>
            <w:tcW w:w="694" w:type="pct"/>
            <w:tcBorders>
              <w:top w:val="single" w:sz="4" w:space="0" w:color="D0CECE"/>
              <w:left w:val="single" w:sz="4" w:space="0" w:color="D0CECE"/>
              <w:bottom w:val="single" w:sz="4" w:space="0" w:color="D0CECE"/>
              <w:right w:val="single" w:sz="4" w:space="0" w:color="D0CECE"/>
            </w:tcBorders>
            <w:noWrap/>
            <w:vAlign w:val="center"/>
          </w:tcPr>
          <w:p w14:paraId="4FFC7289" w14:textId="6373EEED" w:rsidR="00633F0D" w:rsidRPr="00F05A64" w:rsidRDefault="008E0B0A" w:rsidP="00633F0D">
            <w:pPr>
              <w:spacing w:after="0" w:line="360" w:lineRule="auto"/>
              <w:jc w:val="center"/>
              <w:rPr>
                <w:bCs/>
                <w:sz w:val="22"/>
              </w:rPr>
            </w:pPr>
            <w:r w:rsidRPr="00F05A64">
              <w:rPr>
                <w:sz w:val="22"/>
              </w:rPr>
              <w:t>RD$</w:t>
            </w:r>
            <w:r w:rsidR="00633F0D" w:rsidRPr="00F05A64">
              <w:rPr>
                <w:sz w:val="22"/>
              </w:rPr>
              <w:t>1,226,653.24</w:t>
            </w:r>
          </w:p>
        </w:tc>
        <w:tc>
          <w:tcPr>
            <w:tcW w:w="650" w:type="pct"/>
            <w:tcBorders>
              <w:top w:val="single" w:sz="4" w:space="0" w:color="D0CECE"/>
              <w:left w:val="single" w:sz="4" w:space="0" w:color="D0CECE"/>
              <w:bottom w:val="single" w:sz="4" w:space="0" w:color="D0CECE"/>
              <w:right w:val="single" w:sz="4" w:space="0" w:color="D0CECE"/>
            </w:tcBorders>
            <w:noWrap/>
            <w:vAlign w:val="center"/>
          </w:tcPr>
          <w:p w14:paraId="22C2C325" w14:textId="6C712023" w:rsidR="00633F0D" w:rsidRPr="00F05A64" w:rsidRDefault="008E0B0A" w:rsidP="00633F0D">
            <w:pPr>
              <w:spacing w:after="0" w:line="360" w:lineRule="auto"/>
              <w:jc w:val="center"/>
              <w:rPr>
                <w:bCs/>
                <w:sz w:val="22"/>
              </w:rPr>
            </w:pPr>
            <w:r w:rsidRPr="00F05A64">
              <w:rPr>
                <w:sz w:val="22"/>
              </w:rPr>
              <w:t>RD$</w:t>
            </w:r>
            <w:r w:rsidR="00633F0D" w:rsidRPr="00F05A64">
              <w:rPr>
                <w:sz w:val="22"/>
              </w:rPr>
              <w:t>2,021,672.99</w:t>
            </w:r>
          </w:p>
        </w:tc>
        <w:tc>
          <w:tcPr>
            <w:tcW w:w="633" w:type="pct"/>
            <w:tcBorders>
              <w:top w:val="single" w:sz="4" w:space="0" w:color="D0CECE"/>
              <w:left w:val="single" w:sz="4" w:space="0" w:color="D0CECE"/>
              <w:bottom w:val="single" w:sz="4" w:space="0" w:color="D0CECE"/>
              <w:right w:val="single" w:sz="4" w:space="0" w:color="D0CECE"/>
            </w:tcBorders>
            <w:noWrap/>
            <w:vAlign w:val="center"/>
          </w:tcPr>
          <w:p w14:paraId="24C51FF6" w14:textId="2BBC5A0E" w:rsidR="00633F0D" w:rsidRPr="00F05A64" w:rsidRDefault="008E0B0A" w:rsidP="00633F0D">
            <w:pPr>
              <w:spacing w:after="0" w:line="360" w:lineRule="auto"/>
              <w:jc w:val="center"/>
              <w:rPr>
                <w:bCs/>
                <w:sz w:val="22"/>
              </w:rPr>
            </w:pPr>
            <w:r w:rsidRPr="00F05A64">
              <w:rPr>
                <w:sz w:val="22"/>
              </w:rPr>
              <w:t>RD$</w:t>
            </w:r>
            <w:r w:rsidR="00633F0D" w:rsidRPr="00F05A64">
              <w:rPr>
                <w:sz w:val="22"/>
              </w:rPr>
              <w:t>3,212,351.56</w:t>
            </w:r>
          </w:p>
        </w:tc>
        <w:tc>
          <w:tcPr>
            <w:tcW w:w="639" w:type="pct"/>
            <w:tcBorders>
              <w:top w:val="single" w:sz="4" w:space="0" w:color="D0CECE"/>
              <w:left w:val="single" w:sz="4" w:space="0" w:color="D0CECE"/>
              <w:bottom w:val="single" w:sz="4" w:space="0" w:color="D0CECE"/>
              <w:right w:val="single" w:sz="4" w:space="0" w:color="D0CECE"/>
            </w:tcBorders>
            <w:noWrap/>
            <w:vAlign w:val="center"/>
          </w:tcPr>
          <w:p w14:paraId="3967D8B7" w14:textId="31EA94C3" w:rsidR="00633F0D" w:rsidRPr="00F05A64" w:rsidRDefault="008E0B0A" w:rsidP="00633F0D">
            <w:pPr>
              <w:spacing w:after="0" w:line="360" w:lineRule="auto"/>
              <w:jc w:val="center"/>
              <w:rPr>
                <w:bCs/>
                <w:sz w:val="22"/>
              </w:rPr>
            </w:pPr>
            <w:r w:rsidRPr="00F05A64">
              <w:rPr>
                <w:sz w:val="22"/>
              </w:rPr>
              <w:t>RD$</w:t>
            </w:r>
            <w:r w:rsidR="00633F0D" w:rsidRPr="00F05A64">
              <w:rPr>
                <w:sz w:val="22"/>
              </w:rPr>
              <w:t>1,959,658.48</w:t>
            </w:r>
          </w:p>
        </w:tc>
      </w:tr>
      <w:tr w:rsidR="0091253D" w:rsidRPr="0091253D" w14:paraId="00AB8DEF" w14:textId="77777777" w:rsidTr="00633F0D">
        <w:trPr>
          <w:trHeight w:val="465"/>
          <w:jc w:val="center"/>
        </w:trPr>
        <w:tc>
          <w:tcPr>
            <w:tcW w:w="929" w:type="pct"/>
            <w:tcBorders>
              <w:top w:val="single" w:sz="4" w:space="0" w:color="D0CECE"/>
              <w:left w:val="single" w:sz="4" w:space="0" w:color="D0CECE"/>
              <w:bottom w:val="single" w:sz="4" w:space="0" w:color="D0CECE"/>
              <w:right w:val="single" w:sz="4" w:space="0" w:color="D0CECE"/>
            </w:tcBorders>
            <w:shd w:val="clear" w:color="auto" w:fill="E7E6E6"/>
            <w:vAlign w:val="center"/>
          </w:tcPr>
          <w:p w14:paraId="241D7C00" w14:textId="77777777" w:rsidR="00633F0D" w:rsidRPr="00F05A64" w:rsidRDefault="00633F0D" w:rsidP="00633F0D">
            <w:pPr>
              <w:spacing w:after="0" w:line="360" w:lineRule="auto"/>
              <w:jc w:val="center"/>
              <w:rPr>
                <w:b/>
                <w:bCs/>
                <w:sz w:val="22"/>
              </w:rPr>
            </w:pPr>
            <w:r w:rsidRPr="00F05A64">
              <w:rPr>
                <w:b/>
                <w:bCs/>
                <w:sz w:val="22"/>
              </w:rPr>
              <w:t>Visitas de capacitación en buenas prácticas comerciales</w:t>
            </w:r>
          </w:p>
        </w:tc>
        <w:tc>
          <w:tcPr>
            <w:tcW w:w="716" w:type="pct"/>
            <w:tcBorders>
              <w:top w:val="single" w:sz="4" w:space="0" w:color="D0CECE"/>
              <w:left w:val="single" w:sz="4" w:space="0" w:color="D0CECE"/>
              <w:bottom w:val="single" w:sz="4" w:space="0" w:color="D0CECE"/>
              <w:right w:val="single" w:sz="4" w:space="0" w:color="D0CECE"/>
            </w:tcBorders>
            <w:shd w:val="clear" w:color="auto" w:fill="E7E6E6"/>
            <w:noWrap/>
            <w:vAlign w:val="center"/>
          </w:tcPr>
          <w:p w14:paraId="1A2AD907" w14:textId="16E5F659" w:rsidR="00633F0D" w:rsidRPr="00F05A64" w:rsidRDefault="00633F0D" w:rsidP="00633F0D">
            <w:pPr>
              <w:spacing w:after="0" w:line="360" w:lineRule="auto"/>
              <w:jc w:val="center"/>
              <w:rPr>
                <w:bCs/>
                <w:sz w:val="22"/>
              </w:rPr>
            </w:pPr>
            <w:r w:rsidRPr="00F05A64">
              <w:rPr>
                <w:sz w:val="22"/>
              </w:rPr>
              <w:t>262</w:t>
            </w:r>
          </w:p>
        </w:tc>
        <w:tc>
          <w:tcPr>
            <w:tcW w:w="739" w:type="pct"/>
            <w:tcBorders>
              <w:top w:val="single" w:sz="4" w:space="0" w:color="D0CECE"/>
              <w:left w:val="single" w:sz="4" w:space="0" w:color="D0CECE"/>
              <w:bottom w:val="single" w:sz="4" w:space="0" w:color="D0CECE"/>
              <w:right w:val="single" w:sz="4" w:space="0" w:color="D0CECE"/>
            </w:tcBorders>
            <w:shd w:val="clear" w:color="auto" w:fill="E7E6E6"/>
            <w:noWrap/>
            <w:vAlign w:val="center"/>
          </w:tcPr>
          <w:p w14:paraId="78D4B0E4" w14:textId="1EA5C078" w:rsidR="00633F0D" w:rsidRPr="00F05A64" w:rsidRDefault="00633F0D" w:rsidP="00633F0D">
            <w:pPr>
              <w:spacing w:after="0" w:line="360" w:lineRule="auto"/>
              <w:jc w:val="center"/>
              <w:rPr>
                <w:bCs/>
                <w:sz w:val="22"/>
              </w:rPr>
            </w:pPr>
            <w:r w:rsidRPr="00F05A64">
              <w:rPr>
                <w:sz w:val="22"/>
              </w:rPr>
              <w:t>170</w:t>
            </w:r>
          </w:p>
        </w:tc>
        <w:tc>
          <w:tcPr>
            <w:tcW w:w="694" w:type="pct"/>
            <w:tcBorders>
              <w:top w:val="single" w:sz="4" w:space="0" w:color="D0CECE"/>
              <w:left w:val="single" w:sz="4" w:space="0" w:color="D0CECE"/>
              <w:bottom w:val="single" w:sz="4" w:space="0" w:color="D0CECE"/>
              <w:right w:val="single" w:sz="4" w:space="0" w:color="D0CECE"/>
            </w:tcBorders>
            <w:shd w:val="clear" w:color="auto" w:fill="E7E6E6"/>
            <w:noWrap/>
            <w:vAlign w:val="center"/>
          </w:tcPr>
          <w:p w14:paraId="12930262" w14:textId="37067E2E" w:rsidR="00633F0D" w:rsidRPr="00F05A64" w:rsidRDefault="00633F0D" w:rsidP="00633F0D">
            <w:pPr>
              <w:spacing w:after="0" w:line="360" w:lineRule="auto"/>
              <w:jc w:val="center"/>
              <w:rPr>
                <w:bCs/>
                <w:sz w:val="22"/>
              </w:rPr>
            </w:pPr>
            <w:r w:rsidRPr="00F05A64">
              <w:rPr>
                <w:sz w:val="22"/>
              </w:rPr>
              <w:t>154</w:t>
            </w:r>
          </w:p>
        </w:tc>
        <w:tc>
          <w:tcPr>
            <w:tcW w:w="650" w:type="pct"/>
            <w:tcBorders>
              <w:top w:val="single" w:sz="4" w:space="0" w:color="D0CECE"/>
              <w:left w:val="single" w:sz="4" w:space="0" w:color="D0CECE"/>
              <w:bottom w:val="single" w:sz="4" w:space="0" w:color="D0CECE"/>
              <w:right w:val="single" w:sz="4" w:space="0" w:color="D0CECE"/>
            </w:tcBorders>
            <w:shd w:val="clear" w:color="auto" w:fill="E7E6E6"/>
            <w:noWrap/>
            <w:vAlign w:val="center"/>
          </w:tcPr>
          <w:p w14:paraId="2CCF1E47" w14:textId="5E6AA05F" w:rsidR="00633F0D" w:rsidRPr="00F05A64" w:rsidRDefault="00633F0D" w:rsidP="00633F0D">
            <w:pPr>
              <w:spacing w:after="0" w:line="360" w:lineRule="auto"/>
              <w:jc w:val="center"/>
              <w:rPr>
                <w:bCs/>
                <w:sz w:val="22"/>
              </w:rPr>
            </w:pPr>
            <w:r w:rsidRPr="00F05A64">
              <w:rPr>
                <w:sz w:val="22"/>
              </w:rPr>
              <w:t>121</w:t>
            </w:r>
          </w:p>
        </w:tc>
        <w:tc>
          <w:tcPr>
            <w:tcW w:w="633" w:type="pct"/>
            <w:tcBorders>
              <w:top w:val="single" w:sz="4" w:space="0" w:color="D0CECE"/>
              <w:left w:val="single" w:sz="4" w:space="0" w:color="D0CECE"/>
              <w:bottom w:val="single" w:sz="4" w:space="0" w:color="D0CECE"/>
              <w:right w:val="single" w:sz="4" w:space="0" w:color="D0CECE"/>
            </w:tcBorders>
            <w:shd w:val="clear" w:color="auto" w:fill="E7E6E6"/>
            <w:noWrap/>
            <w:vAlign w:val="center"/>
          </w:tcPr>
          <w:p w14:paraId="20C957DF" w14:textId="33EA4269" w:rsidR="00633F0D" w:rsidRPr="00F05A64" w:rsidRDefault="00633F0D" w:rsidP="00633F0D">
            <w:pPr>
              <w:spacing w:after="0" w:line="360" w:lineRule="auto"/>
              <w:jc w:val="center"/>
              <w:rPr>
                <w:bCs/>
                <w:sz w:val="22"/>
              </w:rPr>
            </w:pPr>
            <w:r w:rsidRPr="00F05A64">
              <w:rPr>
                <w:sz w:val="22"/>
              </w:rPr>
              <w:t>208</w:t>
            </w:r>
          </w:p>
        </w:tc>
        <w:tc>
          <w:tcPr>
            <w:tcW w:w="639" w:type="pct"/>
            <w:tcBorders>
              <w:top w:val="single" w:sz="4" w:space="0" w:color="D0CECE"/>
              <w:left w:val="single" w:sz="4" w:space="0" w:color="D0CECE"/>
              <w:bottom w:val="single" w:sz="4" w:space="0" w:color="D0CECE"/>
              <w:right w:val="single" w:sz="4" w:space="0" w:color="D0CECE"/>
            </w:tcBorders>
            <w:shd w:val="clear" w:color="auto" w:fill="E7E6E6"/>
            <w:noWrap/>
            <w:vAlign w:val="center"/>
          </w:tcPr>
          <w:p w14:paraId="673CC3D3" w14:textId="24B9BAF9" w:rsidR="00633F0D" w:rsidRPr="00F05A64" w:rsidRDefault="00633F0D" w:rsidP="00633F0D">
            <w:pPr>
              <w:spacing w:after="0" w:line="360" w:lineRule="auto"/>
              <w:jc w:val="center"/>
              <w:rPr>
                <w:bCs/>
                <w:sz w:val="22"/>
              </w:rPr>
            </w:pPr>
            <w:r w:rsidRPr="00F05A64">
              <w:rPr>
                <w:sz w:val="22"/>
              </w:rPr>
              <w:t>182</w:t>
            </w:r>
          </w:p>
        </w:tc>
      </w:tr>
      <w:tr w:rsidR="0091253D" w:rsidRPr="0091253D" w14:paraId="0A7B970A" w14:textId="77777777" w:rsidTr="00633F0D">
        <w:trPr>
          <w:trHeight w:val="665"/>
          <w:jc w:val="center"/>
        </w:trPr>
        <w:tc>
          <w:tcPr>
            <w:tcW w:w="929" w:type="pct"/>
            <w:tcBorders>
              <w:top w:val="single" w:sz="4" w:space="0" w:color="D0CECE"/>
              <w:left w:val="single" w:sz="4" w:space="0" w:color="D0CECE"/>
              <w:bottom w:val="single" w:sz="4" w:space="0" w:color="D0CECE"/>
              <w:right w:val="single" w:sz="4" w:space="0" w:color="D0CECE"/>
            </w:tcBorders>
            <w:shd w:val="clear" w:color="auto" w:fill="FFFFFF"/>
            <w:vAlign w:val="center"/>
          </w:tcPr>
          <w:p w14:paraId="5070BF06" w14:textId="77777777" w:rsidR="00633F0D" w:rsidRPr="00F05A64" w:rsidRDefault="00633F0D" w:rsidP="00633F0D">
            <w:pPr>
              <w:spacing w:after="0" w:line="360" w:lineRule="auto"/>
              <w:jc w:val="center"/>
              <w:rPr>
                <w:b/>
                <w:bCs/>
                <w:sz w:val="22"/>
              </w:rPr>
            </w:pPr>
            <w:r w:rsidRPr="00F05A64">
              <w:rPr>
                <w:b/>
                <w:bCs/>
                <w:sz w:val="22"/>
              </w:rPr>
              <w:t>Inversión para visitas de Buenas Prácticas Comerciales</w:t>
            </w:r>
          </w:p>
        </w:tc>
        <w:tc>
          <w:tcPr>
            <w:tcW w:w="716" w:type="pct"/>
            <w:tcBorders>
              <w:top w:val="single" w:sz="4" w:space="0" w:color="D0CECE"/>
              <w:left w:val="single" w:sz="4" w:space="0" w:color="D0CECE"/>
              <w:bottom w:val="single" w:sz="4" w:space="0" w:color="D0CECE"/>
              <w:right w:val="single" w:sz="4" w:space="0" w:color="D0CECE"/>
            </w:tcBorders>
            <w:shd w:val="clear" w:color="auto" w:fill="FFFFFF"/>
            <w:noWrap/>
            <w:vAlign w:val="center"/>
          </w:tcPr>
          <w:p w14:paraId="105D21AD" w14:textId="053FDADE" w:rsidR="00633F0D" w:rsidRPr="00F05A64" w:rsidRDefault="008E0B0A" w:rsidP="00633F0D">
            <w:pPr>
              <w:spacing w:after="0" w:line="360" w:lineRule="auto"/>
              <w:jc w:val="center"/>
              <w:rPr>
                <w:bCs/>
                <w:sz w:val="22"/>
              </w:rPr>
            </w:pPr>
            <w:r w:rsidRPr="00F05A64">
              <w:rPr>
                <w:sz w:val="22"/>
              </w:rPr>
              <w:t>RD$</w:t>
            </w:r>
            <w:r w:rsidR="00633F0D" w:rsidRPr="00F05A64">
              <w:rPr>
                <w:sz w:val="22"/>
              </w:rPr>
              <w:t>221,872.24</w:t>
            </w:r>
          </w:p>
        </w:tc>
        <w:tc>
          <w:tcPr>
            <w:tcW w:w="739" w:type="pct"/>
            <w:tcBorders>
              <w:top w:val="single" w:sz="4" w:space="0" w:color="D0CECE"/>
              <w:left w:val="single" w:sz="4" w:space="0" w:color="D0CECE"/>
              <w:bottom w:val="single" w:sz="4" w:space="0" w:color="D0CECE"/>
              <w:right w:val="single" w:sz="4" w:space="0" w:color="D0CECE"/>
            </w:tcBorders>
            <w:shd w:val="clear" w:color="auto" w:fill="FFFFFF"/>
            <w:noWrap/>
            <w:vAlign w:val="center"/>
          </w:tcPr>
          <w:p w14:paraId="5FE19647" w14:textId="388BC992" w:rsidR="00633F0D" w:rsidRPr="00F05A64" w:rsidRDefault="008E0B0A" w:rsidP="00633F0D">
            <w:pPr>
              <w:spacing w:after="0" w:line="360" w:lineRule="auto"/>
              <w:jc w:val="center"/>
              <w:rPr>
                <w:bCs/>
                <w:sz w:val="22"/>
              </w:rPr>
            </w:pPr>
            <w:r w:rsidRPr="00F05A64">
              <w:rPr>
                <w:sz w:val="22"/>
              </w:rPr>
              <w:t>RD$</w:t>
            </w:r>
            <w:r w:rsidR="00633F0D" w:rsidRPr="00F05A64">
              <w:rPr>
                <w:sz w:val="22"/>
              </w:rPr>
              <w:t>143,962.91</w:t>
            </w:r>
          </w:p>
        </w:tc>
        <w:tc>
          <w:tcPr>
            <w:tcW w:w="694" w:type="pct"/>
            <w:tcBorders>
              <w:top w:val="single" w:sz="4" w:space="0" w:color="D0CECE"/>
              <w:left w:val="single" w:sz="4" w:space="0" w:color="D0CECE"/>
              <w:bottom w:val="single" w:sz="4" w:space="0" w:color="D0CECE"/>
              <w:right w:val="single" w:sz="4" w:space="0" w:color="D0CECE"/>
            </w:tcBorders>
            <w:shd w:val="clear" w:color="auto" w:fill="FFFFFF"/>
            <w:noWrap/>
            <w:vAlign w:val="center"/>
          </w:tcPr>
          <w:p w14:paraId="6C4F16FA" w14:textId="2E3D7008" w:rsidR="00633F0D" w:rsidRPr="00F05A64" w:rsidRDefault="008E0B0A" w:rsidP="00633F0D">
            <w:pPr>
              <w:spacing w:after="0" w:line="360" w:lineRule="auto"/>
              <w:jc w:val="center"/>
              <w:rPr>
                <w:bCs/>
                <w:sz w:val="22"/>
              </w:rPr>
            </w:pPr>
            <w:r w:rsidRPr="00F05A64">
              <w:rPr>
                <w:sz w:val="22"/>
              </w:rPr>
              <w:t>RD$</w:t>
            </w:r>
            <w:r w:rsidR="00633F0D" w:rsidRPr="00F05A64">
              <w:rPr>
                <w:sz w:val="22"/>
              </w:rPr>
              <w:t>130,413.46</w:t>
            </w:r>
          </w:p>
        </w:tc>
        <w:tc>
          <w:tcPr>
            <w:tcW w:w="650" w:type="pct"/>
            <w:tcBorders>
              <w:top w:val="single" w:sz="4" w:space="0" w:color="D0CECE"/>
              <w:left w:val="single" w:sz="4" w:space="0" w:color="D0CECE"/>
              <w:bottom w:val="single" w:sz="4" w:space="0" w:color="D0CECE"/>
              <w:right w:val="single" w:sz="4" w:space="0" w:color="D0CECE"/>
            </w:tcBorders>
            <w:shd w:val="clear" w:color="auto" w:fill="FFFFFF"/>
            <w:noWrap/>
            <w:vAlign w:val="center"/>
          </w:tcPr>
          <w:p w14:paraId="31317852" w14:textId="3EF2FD51" w:rsidR="00633F0D" w:rsidRPr="00F05A64" w:rsidRDefault="008E0B0A" w:rsidP="00633F0D">
            <w:pPr>
              <w:spacing w:after="0" w:line="360" w:lineRule="auto"/>
              <w:jc w:val="center"/>
              <w:rPr>
                <w:bCs/>
                <w:sz w:val="22"/>
              </w:rPr>
            </w:pPr>
            <w:r w:rsidRPr="00F05A64">
              <w:rPr>
                <w:sz w:val="22"/>
              </w:rPr>
              <w:t>RD$</w:t>
            </w:r>
            <w:r w:rsidR="00633F0D" w:rsidRPr="00F05A64">
              <w:rPr>
                <w:sz w:val="22"/>
              </w:rPr>
              <w:t>179,835.15</w:t>
            </w:r>
          </w:p>
        </w:tc>
        <w:tc>
          <w:tcPr>
            <w:tcW w:w="633" w:type="pct"/>
            <w:tcBorders>
              <w:top w:val="single" w:sz="4" w:space="0" w:color="D0CECE"/>
              <w:left w:val="single" w:sz="4" w:space="0" w:color="D0CECE"/>
              <w:bottom w:val="single" w:sz="4" w:space="0" w:color="D0CECE"/>
              <w:right w:val="single" w:sz="4" w:space="0" w:color="D0CECE"/>
            </w:tcBorders>
            <w:shd w:val="clear" w:color="auto" w:fill="FFFFFF"/>
            <w:noWrap/>
            <w:vAlign w:val="center"/>
          </w:tcPr>
          <w:p w14:paraId="51E1B33C" w14:textId="3E7582ED" w:rsidR="00633F0D" w:rsidRPr="00F05A64" w:rsidRDefault="008E0B0A" w:rsidP="00633F0D">
            <w:pPr>
              <w:spacing w:after="0" w:line="360" w:lineRule="auto"/>
              <w:jc w:val="center"/>
              <w:rPr>
                <w:bCs/>
                <w:sz w:val="22"/>
              </w:rPr>
            </w:pPr>
            <w:r w:rsidRPr="00F05A64">
              <w:rPr>
                <w:sz w:val="22"/>
              </w:rPr>
              <w:t>RD$</w:t>
            </w:r>
            <w:r w:rsidR="00633F0D" w:rsidRPr="00F05A64">
              <w:rPr>
                <w:sz w:val="22"/>
              </w:rPr>
              <w:t>309,138.10</w:t>
            </w:r>
          </w:p>
        </w:tc>
        <w:tc>
          <w:tcPr>
            <w:tcW w:w="639" w:type="pct"/>
            <w:tcBorders>
              <w:top w:val="single" w:sz="4" w:space="0" w:color="D0CECE"/>
              <w:left w:val="single" w:sz="4" w:space="0" w:color="D0CECE"/>
              <w:bottom w:val="single" w:sz="4" w:space="0" w:color="D0CECE"/>
              <w:right w:val="single" w:sz="4" w:space="0" w:color="D0CECE"/>
            </w:tcBorders>
            <w:shd w:val="clear" w:color="auto" w:fill="FFFFFF"/>
            <w:noWrap/>
            <w:vAlign w:val="center"/>
          </w:tcPr>
          <w:p w14:paraId="5AA5EFA5" w14:textId="71BF7003" w:rsidR="00633F0D" w:rsidRPr="00F05A64" w:rsidRDefault="008E0B0A" w:rsidP="00633F0D">
            <w:pPr>
              <w:spacing w:after="0" w:line="360" w:lineRule="auto"/>
              <w:jc w:val="center"/>
              <w:rPr>
                <w:bCs/>
                <w:sz w:val="22"/>
              </w:rPr>
            </w:pPr>
            <w:r w:rsidRPr="00F05A64">
              <w:rPr>
                <w:sz w:val="22"/>
              </w:rPr>
              <w:t>RD$</w:t>
            </w:r>
            <w:r w:rsidR="00633F0D" w:rsidRPr="00F05A64">
              <w:rPr>
                <w:sz w:val="22"/>
              </w:rPr>
              <w:t>270,495.84</w:t>
            </w:r>
          </w:p>
        </w:tc>
      </w:tr>
    </w:tbl>
    <w:p w14:paraId="72E7E2AA" w14:textId="0C929E3A" w:rsidR="00476660" w:rsidRDefault="00476660" w:rsidP="00D015D1">
      <w:pPr>
        <w:pStyle w:val="Subttulo"/>
        <w:numPr>
          <w:ilvl w:val="0"/>
          <w:numId w:val="28"/>
        </w:numPr>
        <w:spacing w:line="360" w:lineRule="auto"/>
        <w:jc w:val="both"/>
        <w:rPr>
          <w:lang w:val="es-ES"/>
        </w:rPr>
      </w:pPr>
      <w:bookmarkStart w:id="128" w:name="_Toc218691206"/>
      <w:bookmarkStart w:id="129" w:name="_Toc78561028"/>
      <w:bookmarkStart w:id="130" w:name="_Toc79684160"/>
      <w:bookmarkStart w:id="131" w:name="_Hlk171073933"/>
      <w:bookmarkStart w:id="132" w:name="_Hlk171397452"/>
      <w:r w:rsidRPr="00476660">
        <w:rPr>
          <w:lang w:val="es-ES"/>
        </w:rPr>
        <w:lastRenderedPageBreak/>
        <w:t>Matriz de Ejecución Presupuestaria</w:t>
      </w:r>
      <w:r>
        <w:rPr>
          <w:lang w:val="es-ES"/>
        </w:rPr>
        <w:t xml:space="preserve"> 2025</w:t>
      </w:r>
      <w:bookmarkEnd w:id="128"/>
    </w:p>
    <w:tbl>
      <w:tblPr>
        <w:tblpPr w:leftFromText="141" w:rightFromText="141" w:vertAnchor="page" w:horzAnchor="margin" w:tblpY="2460"/>
        <w:tblW w:w="13310" w:type="dxa"/>
        <w:tblCellMar>
          <w:left w:w="0" w:type="dxa"/>
          <w:right w:w="0" w:type="dxa"/>
        </w:tblCellMar>
        <w:tblLook w:val="04A0" w:firstRow="1" w:lastRow="0" w:firstColumn="1" w:lastColumn="0" w:noHBand="0" w:noVBand="1"/>
      </w:tblPr>
      <w:tblGrid>
        <w:gridCol w:w="1448"/>
        <w:gridCol w:w="3423"/>
        <w:gridCol w:w="2349"/>
        <w:gridCol w:w="1680"/>
        <w:gridCol w:w="1815"/>
        <w:gridCol w:w="1185"/>
        <w:gridCol w:w="1410"/>
      </w:tblGrid>
      <w:tr w:rsidR="00476660" w:rsidRPr="00476660" w14:paraId="2A86E9C9" w14:textId="77777777" w:rsidTr="00404EE3">
        <w:trPr>
          <w:trHeight w:val="1113"/>
        </w:trPr>
        <w:tc>
          <w:tcPr>
            <w:tcW w:w="1340" w:type="dxa"/>
            <w:tcBorders>
              <w:top w:val="single" w:sz="8" w:space="0" w:color="auto"/>
              <w:left w:val="single" w:sz="8" w:space="0" w:color="auto"/>
              <w:bottom w:val="single" w:sz="8" w:space="0" w:color="auto"/>
              <w:right w:val="single" w:sz="8" w:space="0" w:color="auto"/>
            </w:tcBorders>
            <w:shd w:val="clear" w:color="auto" w:fill="002060"/>
            <w:tcMar>
              <w:top w:w="0" w:type="dxa"/>
              <w:left w:w="70" w:type="dxa"/>
              <w:bottom w:w="0" w:type="dxa"/>
              <w:right w:w="70" w:type="dxa"/>
            </w:tcMar>
            <w:vAlign w:val="center"/>
            <w:hideMark/>
          </w:tcPr>
          <w:p w14:paraId="5D282D1A" w14:textId="77777777" w:rsidR="00476660" w:rsidRPr="00683EA5" w:rsidRDefault="00476660" w:rsidP="00476660">
            <w:pPr>
              <w:spacing w:after="0" w:line="240" w:lineRule="auto"/>
              <w:jc w:val="center"/>
              <w:rPr>
                <w:rFonts w:eastAsia="Calibri"/>
                <w:color w:val="auto"/>
                <w:sz w:val="22"/>
                <w:lang w:eastAsia="es-DO"/>
              </w:rPr>
            </w:pPr>
            <w:r w:rsidRPr="00683EA5">
              <w:rPr>
                <w:rFonts w:eastAsia="Calibri"/>
                <w:b/>
                <w:bCs/>
                <w:color w:val="FFFFFF"/>
                <w:sz w:val="22"/>
                <w:lang w:val="es-ES" w:eastAsia="es-DO"/>
              </w:rPr>
              <w:t>Código Programa / Subprograma</w:t>
            </w:r>
          </w:p>
        </w:tc>
        <w:tc>
          <w:tcPr>
            <w:tcW w:w="3531" w:type="dxa"/>
            <w:tcBorders>
              <w:top w:val="single" w:sz="8" w:space="0" w:color="auto"/>
              <w:left w:val="nil"/>
              <w:bottom w:val="single" w:sz="8" w:space="0" w:color="auto"/>
              <w:right w:val="single" w:sz="8" w:space="0" w:color="auto"/>
            </w:tcBorders>
            <w:shd w:val="clear" w:color="auto" w:fill="002060"/>
            <w:tcMar>
              <w:top w:w="0" w:type="dxa"/>
              <w:left w:w="70" w:type="dxa"/>
              <w:bottom w:w="0" w:type="dxa"/>
              <w:right w:w="70" w:type="dxa"/>
            </w:tcMar>
            <w:vAlign w:val="center"/>
            <w:hideMark/>
          </w:tcPr>
          <w:p w14:paraId="6957229F" w14:textId="77777777" w:rsidR="00476660" w:rsidRPr="00683EA5" w:rsidRDefault="00476660" w:rsidP="00476660">
            <w:pPr>
              <w:spacing w:after="0" w:line="240" w:lineRule="auto"/>
              <w:jc w:val="center"/>
              <w:rPr>
                <w:rFonts w:eastAsia="Calibri"/>
                <w:color w:val="auto"/>
                <w:sz w:val="22"/>
                <w:lang w:eastAsia="es-DO"/>
              </w:rPr>
            </w:pPr>
            <w:r w:rsidRPr="00683EA5">
              <w:rPr>
                <w:rFonts w:eastAsia="Calibri"/>
                <w:b/>
                <w:bCs/>
                <w:color w:val="FFFFFF"/>
                <w:sz w:val="22"/>
                <w:lang w:val="es-ES" w:eastAsia="es-DO"/>
              </w:rPr>
              <w:t>Nombre del Programa</w:t>
            </w:r>
          </w:p>
        </w:tc>
        <w:tc>
          <w:tcPr>
            <w:tcW w:w="2349" w:type="dxa"/>
            <w:tcBorders>
              <w:top w:val="single" w:sz="8" w:space="0" w:color="auto"/>
              <w:left w:val="nil"/>
              <w:bottom w:val="single" w:sz="8" w:space="0" w:color="auto"/>
              <w:right w:val="single" w:sz="8" w:space="0" w:color="auto"/>
            </w:tcBorders>
            <w:shd w:val="clear" w:color="auto" w:fill="002060"/>
            <w:tcMar>
              <w:top w:w="0" w:type="dxa"/>
              <w:left w:w="70" w:type="dxa"/>
              <w:bottom w:w="0" w:type="dxa"/>
              <w:right w:w="70" w:type="dxa"/>
            </w:tcMar>
            <w:vAlign w:val="center"/>
            <w:hideMark/>
          </w:tcPr>
          <w:p w14:paraId="4ED82858" w14:textId="77777777" w:rsidR="00476660" w:rsidRPr="00683EA5" w:rsidRDefault="00476660" w:rsidP="00476660">
            <w:pPr>
              <w:spacing w:after="0" w:line="240" w:lineRule="auto"/>
              <w:jc w:val="center"/>
              <w:rPr>
                <w:rFonts w:eastAsia="Calibri"/>
                <w:color w:val="auto"/>
                <w:sz w:val="22"/>
                <w:lang w:eastAsia="es-DO"/>
              </w:rPr>
            </w:pPr>
            <w:r w:rsidRPr="00683EA5">
              <w:rPr>
                <w:rFonts w:eastAsia="Calibri"/>
                <w:b/>
                <w:bCs/>
                <w:color w:val="FFFFFF"/>
                <w:sz w:val="22"/>
                <w:lang w:val="es-ES" w:eastAsia="es-DO"/>
              </w:rPr>
              <w:t xml:space="preserve">Asignación </w:t>
            </w:r>
            <w:proofErr w:type="gramStart"/>
            <w:r w:rsidRPr="00683EA5">
              <w:rPr>
                <w:rFonts w:eastAsia="Calibri"/>
                <w:b/>
                <w:bCs/>
                <w:color w:val="FFFFFF"/>
                <w:sz w:val="22"/>
                <w:lang w:val="es-ES" w:eastAsia="es-DO"/>
              </w:rPr>
              <w:t>presupuestaria  (</w:t>
            </w:r>
            <w:proofErr w:type="gramEnd"/>
            <w:r w:rsidRPr="00683EA5">
              <w:rPr>
                <w:rFonts w:eastAsia="Calibri"/>
                <w:b/>
                <w:bCs/>
                <w:color w:val="FFFFFF"/>
                <w:sz w:val="22"/>
                <w:lang w:val="es-ES" w:eastAsia="es-DO"/>
              </w:rPr>
              <w:t>RD$)</w:t>
            </w:r>
          </w:p>
        </w:tc>
        <w:tc>
          <w:tcPr>
            <w:tcW w:w="1680" w:type="dxa"/>
            <w:tcBorders>
              <w:top w:val="single" w:sz="8" w:space="0" w:color="auto"/>
              <w:left w:val="nil"/>
              <w:bottom w:val="single" w:sz="8" w:space="0" w:color="auto"/>
              <w:right w:val="single" w:sz="8" w:space="0" w:color="auto"/>
            </w:tcBorders>
            <w:shd w:val="clear" w:color="auto" w:fill="002060"/>
            <w:tcMar>
              <w:top w:w="0" w:type="dxa"/>
              <w:left w:w="70" w:type="dxa"/>
              <w:bottom w:w="0" w:type="dxa"/>
              <w:right w:w="70" w:type="dxa"/>
            </w:tcMar>
            <w:vAlign w:val="center"/>
            <w:hideMark/>
          </w:tcPr>
          <w:p w14:paraId="5590981A" w14:textId="77777777" w:rsidR="00476660" w:rsidRPr="00683EA5" w:rsidRDefault="00476660" w:rsidP="00476660">
            <w:pPr>
              <w:spacing w:after="0" w:line="240" w:lineRule="auto"/>
              <w:jc w:val="center"/>
              <w:rPr>
                <w:rFonts w:eastAsia="Calibri"/>
                <w:b/>
                <w:bCs/>
                <w:color w:val="FFFFFF"/>
                <w:sz w:val="22"/>
                <w:lang w:val="es-ES" w:eastAsia="es-DO"/>
              </w:rPr>
            </w:pPr>
            <w:r w:rsidRPr="00683EA5">
              <w:rPr>
                <w:rFonts w:eastAsia="Calibri"/>
                <w:b/>
                <w:bCs/>
                <w:color w:val="FFFFFF"/>
                <w:sz w:val="22"/>
                <w:lang w:val="es-ES" w:eastAsia="es-DO"/>
              </w:rPr>
              <w:t xml:space="preserve">Ejecución </w:t>
            </w:r>
          </w:p>
          <w:p w14:paraId="2727F902" w14:textId="77777777" w:rsidR="00476660" w:rsidRPr="00683EA5" w:rsidRDefault="00476660" w:rsidP="00476660">
            <w:pPr>
              <w:spacing w:after="0" w:line="240" w:lineRule="auto"/>
              <w:jc w:val="center"/>
              <w:rPr>
                <w:rFonts w:eastAsia="Calibri"/>
                <w:color w:val="auto"/>
                <w:sz w:val="22"/>
                <w:lang w:eastAsia="es-DO"/>
              </w:rPr>
            </w:pPr>
            <w:r w:rsidRPr="00683EA5">
              <w:rPr>
                <w:rFonts w:eastAsia="Calibri"/>
                <w:b/>
                <w:bCs/>
                <w:color w:val="FFFFFF"/>
                <w:sz w:val="22"/>
                <w:lang w:val="es-ES" w:eastAsia="es-DO"/>
              </w:rPr>
              <w:t xml:space="preserve"> (RD$)</w:t>
            </w:r>
          </w:p>
        </w:tc>
        <w:tc>
          <w:tcPr>
            <w:tcW w:w="1815" w:type="dxa"/>
            <w:tcBorders>
              <w:top w:val="single" w:sz="8" w:space="0" w:color="auto"/>
              <w:left w:val="nil"/>
              <w:bottom w:val="single" w:sz="8" w:space="0" w:color="auto"/>
              <w:right w:val="single" w:sz="8" w:space="0" w:color="auto"/>
            </w:tcBorders>
            <w:shd w:val="clear" w:color="auto" w:fill="002060"/>
            <w:tcMar>
              <w:top w:w="0" w:type="dxa"/>
              <w:left w:w="70" w:type="dxa"/>
              <w:bottom w:w="0" w:type="dxa"/>
              <w:right w:w="70" w:type="dxa"/>
            </w:tcMar>
            <w:vAlign w:val="center"/>
            <w:hideMark/>
          </w:tcPr>
          <w:p w14:paraId="43889A38" w14:textId="77777777" w:rsidR="00476660" w:rsidRPr="00683EA5" w:rsidRDefault="00476660" w:rsidP="00476660">
            <w:pPr>
              <w:spacing w:after="0" w:line="240" w:lineRule="auto"/>
              <w:jc w:val="center"/>
              <w:rPr>
                <w:rFonts w:eastAsia="Calibri"/>
                <w:color w:val="auto"/>
                <w:sz w:val="22"/>
                <w:lang w:eastAsia="es-DO"/>
              </w:rPr>
            </w:pPr>
            <w:r w:rsidRPr="00683EA5">
              <w:rPr>
                <w:rFonts w:eastAsia="Calibri"/>
                <w:b/>
                <w:bCs/>
                <w:color w:val="FFFFFF"/>
                <w:sz w:val="22"/>
                <w:lang w:val="es-ES" w:eastAsia="es-DO"/>
              </w:rPr>
              <w:t>Cantidad de Productos Generados por Programa</w:t>
            </w:r>
          </w:p>
        </w:tc>
        <w:tc>
          <w:tcPr>
            <w:tcW w:w="1185" w:type="dxa"/>
            <w:tcBorders>
              <w:top w:val="single" w:sz="8" w:space="0" w:color="auto"/>
              <w:left w:val="nil"/>
              <w:bottom w:val="single" w:sz="8" w:space="0" w:color="auto"/>
              <w:right w:val="single" w:sz="8" w:space="0" w:color="auto"/>
            </w:tcBorders>
            <w:shd w:val="clear" w:color="auto" w:fill="002060"/>
            <w:tcMar>
              <w:top w:w="0" w:type="dxa"/>
              <w:left w:w="70" w:type="dxa"/>
              <w:bottom w:w="0" w:type="dxa"/>
              <w:right w:w="70" w:type="dxa"/>
            </w:tcMar>
            <w:vAlign w:val="center"/>
            <w:hideMark/>
          </w:tcPr>
          <w:p w14:paraId="6A911DAC" w14:textId="77777777" w:rsidR="00476660" w:rsidRPr="00683EA5" w:rsidRDefault="00476660" w:rsidP="00476660">
            <w:pPr>
              <w:spacing w:after="0" w:line="240" w:lineRule="auto"/>
              <w:jc w:val="center"/>
              <w:rPr>
                <w:rFonts w:eastAsia="Calibri"/>
                <w:color w:val="auto"/>
                <w:sz w:val="22"/>
                <w:lang w:eastAsia="es-DO"/>
              </w:rPr>
            </w:pPr>
            <w:r w:rsidRPr="00683EA5">
              <w:rPr>
                <w:rFonts w:eastAsia="Calibri"/>
                <w:b/>
                <w:bCs/>
                <w:color w:val="FFFFFF"/>
                <w:sz w:val="22"/>
                <w:lang w:val="es-ES" w:eastAsia="es-DO"/>
              </w:rPr>
              <w:t>Índice de Ejecución %</w:t>
            </w:r>
          </w:p>
        </w:tc>
        <w:tc>
          <w:tcPr>
            <w:tcW w:w="1410" w:type="dxa"/>
            <w:tcBorders>
              <w:top w:val="single" w:sz="8" w:space="0" w:color="auto"/>
              <w:left w:val="nil"/>
              <w:bottom w:val="single" w:sz="8" w:space="0" w:color="auto"/>
              <w:right w:val="single" w:sz="8" w:space="0" w:color="auto"/>
            </w:tcBorders>
            <w:shd w:val="clear" w:color="auto" w:fill="002060"/>
            <w:tcMar>
              <w:top w:w="0" w:type="dxa"/>
              <w:left w:w="70" w:type="dxa"/>
              <w:bottom w:w="0" w:type="dxa"/>
              <w:right w:w="70" w:type="dxa"/>
            </w:tcMar>
            <w:vAlign w:val="center"/>
            <w:hideMark/>
          </w:tcPr>
          <w:p w14:paraId="5C2C4CB0" w14:textId="77777777" w:rsidR="00476660" w:rsidRPr="00683EA5" w:rsidRDefault="00476660" w:rsidP="00476660">
            <w:pPr>
              <w:spacing w:after="0" w:line="240" w:lineRule="auto"/>
              <w:jc w:val="center"/>
              <w:rPr>
                <w:rFonts w:eastAsia="Calibri"/>
                <w:color w:val="auto"/>
                <w:sz w:val="22"/>
                <w:lang w:eastAsia="es-DO"/>
              </w:rPr>
            </w:pPr>
            <w:r w:rsidRPr="00683EA5">
              <w:rPr>
                <w:rFonts w:eastAsia="Calibri"/>
                <w:b/>
                <w:bCs/>
                <w:color w:val="FFFFFF"/>
                <w:sz w:val="22"/>
                <w:lang w:val="es-ES" w:eastAsia="es-DO"/>
              </w:rPr>
              <w:t>Participación ejecución por programa (%)</w:t>
            </w:r>
          </w:p>
        </w:tc>
      </w:tr>
      <w:tr w:rsidR="00476660" w:rsidRPr="00476660" w14:paraId="4BE26B01" w14:textId="77777777" w:rsidTr="00404EE3">
        <w:trPr>
          <w:trHeight w:val="1267"/>
        </w:trPr>
        <w:tc>
          <w:tcPr>
            <w:tcW w:w="134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tcPr>
          <w:p w14:paraId="14C38270" w14:textId="77777777" w:rsidR="00476660" w:rsidRPr="00683EA5" w:rsidRDefault="00476660" w:rsidP="00476660">
            <w:pPr>
              <w:spacing w:after="0" w:line="240" w:lineRule="auto"/>
              <w:jc w:val="center"/>
              <w:rPr>
                <w:rFonts w:eastAsia="Calibri"/>
                <w:color w:val="595959"/>
                <w:sz w:val="22"/>
                <w:lang w:eastAsia="es-DO"/>
              </w:rPr>
            </w:pPr>
            <w:r w:rsidRPr="00683EA5">
              <w:rPr>
                <w:rFonts w:eastAsia="Calibri"/>
                <w:color w:val="595959"/>
                <w:sz w:val="22"/>
                <w:lang w:eastAsia="es-DO"/>
              </w:rPr>
              <w:t>11</w:t>
            </w:r>
          </w:p>
        </w:tc>
        <w:tc>
          <w:tcPr>
            <w:tcW w:w="3531" w:type="dxa"/>
            <w:tcBorders>
              <w:top w:val="nil"/>
              <w:left w:val="nil"/>
              <w:bottom w:val="single" w:sz="8" w:space="0" w:color="auto"/>
              <w:right w:val="single" w:sz="8" w:space="0" w:color="auto"/>
            </w:tcBorders>
            <w:tcMar>
              <w:top w:w="0" w:type="dxa"/>
              <w:left w:w="70" w:type="dxa"/>
              <w:bottom w:w="0" w:type="dxa"/>
              <w:right w:w="70" w:type="dxa"/>
            </w:tcMar>
            <w:vAlign w:val="center"/>
          </w:tcPr>
          <w:p w14:paraId="2B6FC1EE" w14:textId="77777777" w:rsidR="00476660" w:rsidRPr="00683EA5" w:rsidRDefault="00476660" w:rsidP="00476660">
            <w:pPr>
              <w:spacing w:after="0" w:line="240" w:lineRule="auto"/>
              <w:jc w:val="center"/>
              <w:rPr>
                <w:rFonts w:eastAsia="Calibri"/>
                <w:color w:val="595959"/>
                <w:sz w:val="22"/>
                <w:lang w:eastAsia="es-DO"/>
              </w:rPr>
            </w:pPr>
            <w:r w:rsidRPr="00683EA5">
              <w:rPr>
                <w:rFonts w:eastAsia="Calibri"/>
                <w:color w:val="595959"/>
                <w:sz w:val="22"/>
                <w:lang w:eastAsia="es-DO"/>
              </w:rPr>
              <w:t>Defensa y Protección a los derechos del consumidor</w:t>
            </w:r>
          </w:p>
        </w:tc>
        <w:tc>
          <w:tcPr>
            <w:tcW w:w="2349"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796F869F" w14:textId="77777777" w:rsidR="00476660" w:rsidRPr="00683EA5" w:rsidRDefault="00476660" w:rsidP="00476660">
            <w:pPr>
              <w:spacing w:after="0" w:line="240" w:lineRule="auto"/>
              <w:jc w:val="center"/>
              <w:rPr>
                <w:rFonts w:eastAsia="Calibri"/>
                <w:color w:val="595959"/>
                <w:sz w:val="22"/>
                <w:lang w:eastAsia="es-DO"/>
              </w:rPr>
            </w:pPr>
            <w:r w:rsidRPr="00683EA5">
              <w:rPr>
                <w:rFonts w:eastAsia="Calibri"/>
                <w:color w:val="595959"/>
                <w:sz w:val="22"/>
                <w:lang w:eastAsia="es-DO"/>
              </w:rPr>
              <w:t>373,577,597.26</w:t>
            </w:r>
          </w:p>
        </w:tc>
        <w:tc>
          <w:tcPr>
            <w:tcW w:w="1680"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468C86AF" w14:textId="77777777" w:rsidR="00476660" w:rsidRPr="00683EA5" w:rsidRDefault="00476660" w:rsidP="00476660">
            <w:pPr>
              <w:spacing w:after="0" w:line="240" w:lineRule="auto"/>
              <w:jc w:val="right"/>
              <w:rPr>
                <w:rFonts w:eastAsia="Calibri"/>
                <w:color w:val="595959"/>
                <w:sz w:val="22"/>
                <w:lang w:eastAsia="es-DO"/>
              </w:rPr>
            </w:pPr>
            <w:r w:rsidRPr="00683EA5">
              <w:rPr>
                <w:rFonts w:eastAsia="Calibri"/>
                <w:color w:val="595959"/>
                <w:sz w:val="22"/>
                <w:lang w:eastAsia="es-DO"/>
              </w:rPr>
              <w:t>359,803,055.09</w:t>
            </w:r>
          </w:p>
        </w:tc>
        <w:tc>
          <w:tcPr>
            <w:tcW w:w="1815"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1817CA68" w14:textId="77777777" w:rsidR="00476660" w:rsidRPr="00683EA5" w:rsidRDefault="00476660" w:rsidP="00476660">
            <w:pPr>
              <w:spacing w:after="0" w:line="240" w:lineRule="auto"/>
              <w:jc w:val="center"/>
              <w:rPr>
                <w:rFonts w:eastAsia="Calibri"/>
                <w:color w:val="595959"/>
                <w:sz w:val="22"/>
                <w:lang w:eastAsia="es-DO"/>
              </w:rPr>
            </w:pPr>
            <w:r w:rsidRPr="00683EA5">
              <w:rPr>
                <w:rFonts w:eastAsia="Calibri"/>
                <w:color w:val="595959"/>
                <w:sz w:val="22"/>
                <w:lang w:eastAsia="es-DO"/>
              </w:rPr>
              <w:t>3</w:t>
            </w:r>
          </w:p>
        </w:tc>
        <w:tc>
          <w:tcPr>
            <w:tcW w:w="1185"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63BCC1A9" w14:textId="77777777" w:rsidR="00476660" w:rsidRPr="00683EA5" w:rsidRDefault="00476660" w:rsidP="00476660">
            <w:pPr>
              <w:spacing w:after="0" w:line="240" w:lineRule="auto"/>
              <w:jc w:val="center"/>
              <w:rPr>
                <w:rFonts w:eastAsia="Calibri"/>
                <w:color w:val="595959"/>
                <w:sz w:val="22"/>
                <w:lang w:eastAsia="es-DO"/>
              </w:rPr>
            </w:pPr>
            <w:r w:rsidRPr="00683EA5">
              <w:rPr>
                <w:rFonts w:eastAsia="Calibri"/>
                <w:color w:val="595959"/>
                <w:sz w:val="22"/>
                <w:lang w:eastAsia="es-DO"/>
              </w:rPr>
              <w:t>96.31%</w:t>
            </w:r>
          </w:p>
        </w:tc>
        <w:tc>
          <w:tcPr>
            <w:tcW w:w="1410"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5B5E4DFB" w14:textId="77777777" w:rsidR="00476660" w:rsidRPr="00683EA5" w:rsidRDefault="00476660" w:rsidP="00476660">
            <w:pPr>
              <w:spacing w:after="0" w:line="240" w:lineRule="auto"/>
              <w:jc w:val="center"/>
              <w:rPr>
                <w:rFonts w:eastAsia="Calibri"/>
                <w:color w:val="595959"/>
                <w:sz w:val="22"/>
                <w:lang w:eastAsia="es-DO"/>
              </w:rPr>
            </w:pPr>
            <w:r w:rsidRPr="00683EA5">
              <w:rPr>
                <w:rFonts w:eastAsia="Calibri"/>
                <w:color w:val="595959"/>
                <w:sz w:val="22"/>
                <w:lang w:eastAsia="es-DO"/>
              </w:rPr>
              <w:t>95.66%</w:t>
            </w:r>
          </w:p>
        </w:tc>
      </w:tr>
      <w:tr w:rsidR="00476660" w:rsidRPr="00476660" w14:paraId="0BAB4B52" w14:textId="77777777" w:rsidTr="00404EE3">
        <w:trPr>
          <w:trHeight w:val="565"/>
        </w:trPr>
        <w:tc>
          <w:tcPr>
            <w:tcW w:w="134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tcPr>
          <w:p w14:paraId="482FD084" w14:textId="77777777" w:rsidR="00476660" w:rsidRPr="00683EA5" w:rsidRDefault="00476660" w:rsidP="00476660">
            <w:pPr>
              <w:spacing w:after="0" w:line="240" w:lineRule="auto"/>
              <w:jc w:val="center"/>
              <w:rPr>
                <w:rFonts w:eastAsia="Calibri"/>
                <w:color w:val="595959"/>
                <w:sz w:val="22"/>
                <w:lang w:eastAsia="es-DO"/>
              </w:rPr>
            </w:pPr>
            <w:r w:rsidRPr="00683EA5">
              <w:rPr>
                <w:rFonts w:eastAsia="Calibri"/>
                <w:color w:val="595959"/>
                <w:sz w:val="22"/>
                <w:lang w:eastAsia="es-DO"/>
              </w:rPr>
              <w:t>98</w:t>
            </w:r>
          </w:p>
        </w:tc>
        <w:tc>
          <w:tcPr>
            <w:tcW w:w="3531" w:type="dxa"/>
            <w:tcBorders>
              <w:top w:val="nil"/>
              <w:left w:val="nil"/>
              <w:bottom w:val="single" w:sz="8" w:space="0" w:color="auto"/>
              <w:right w:val="single" w:sz="8" w:space="0" w:color="auto"/>
            </w:tcBorders>
            <w:tcMar>
              <w:top w:w="0" w:type="dxa"/>
              <w:left w:w="70" w:type="dxa"/>
              <w:bottom w:w="0" w:type="dxa"/>
              <w:right w:w="70" w:type="dxa"/>
            </w:tcMar>
            <w:vAlign w:val="center"/>
          </w:tcPr>
          <w:p w14:paraId="6D5F38E8" w14:textId="77777777" w:rsidR="00476660" w:rsidRPr="00683EA5" w:rsidRDefault="00476660" w:rsidP="00476660">
            <w:pPr>
              <w:spacing w:after="0" w:line="240" w:lineRule="auto"/>
              <w:jc w:val="center"/>
              <w:rPr>
                <w:rFonts w:eastAsia="Calibri"/>
                <w:color w:val="595959"/>
                <w:sz w:val="22"/>
                <w:lang w:eastAsia="es-DO"/>
              </w:rPr>
            </w:pPr>
            <w:r w:rsidRPr="00683EA5">
              <w:rPr>
                <w:rFonts w:eastAsia="Calibri"/>
                <w:color w:val="595959"/>
                <w:sz w:val="22"/>
                <w:lang w:eastAsia="es-DO"/>
              </w:rPr>
              <w:t xml:space="preserve">Administración de contribuciones especiales </w:t>
            </w:r>
          </w:p>
        </w:tc>
        <w:tc>
          <w:tcPr>
            <w:tcW w:w="2349"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79171E21" w14:textId="77777777" w:rsidR="00476660" w:rsidRPr="00683EA5" w:rsidRDefault="00476660" w:rsidP="00476660">
            <w:pPr>
              <w:spacing w:after="0" w:line="240" w:lineRule="auto"/>
              <w:jc w:val="center"/>
              <w:rPr>
                <w:rFonts w:eastAsia="Calibri"/>
                <w:color w:val="595959"/>
                <w:sz w:val="22"/>
                <w:lang w:eastAsia="es-DO"/>
              </w:rPr>
            </w:pPr>
            <w:r w:rsidRPr="00683EA5">
              <w:rPr>
                <w:rFonts w:eastAsia="Calibri"/>
                <w:color w:val="595959"/>
                <w:sz w:val="22"/>
                <w:lang w:eastAsia="es-DO"/>
              </w:rPr>
              <w:t>2,550,790.98</w:t>
            </w:r>
          </w:p>
        </w:tc>
        <w:tc>
          <w:tcPr>
            <w:tcW w:w="1680"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06EBCFF4" w14:textId="77777777" w:rsidR="00476660" w:rsidRPr="00683EA5" w:rsidRDefault="00476660" w:rsidP="00476660">
            <w:pPr>
              <w:spacing w:after="0" w:line="240" w:lineRule="auto"/>
              <w:jc w:val="right"/>
              <w:rPr>
                <w:rFonts w:eastAsia="Calibri"/>
                <w:color w:val="595959"/>
                <w:sz w:val="22"/>
                <w:lang w:eastAsia="es-DO"/>
              </w:rPr>
            </w:pPr>
            <w:r w:rsidRPr="00683EA5">
              <w:rPr>
                <w:rFonts w:eastAsia="Calibri"/>
                <w:color w:val="595959"/>
                <w:sz w:val="22"/>
                <w:lang w:eastAsia="es-DO"/>
              </w:rPr>
              <w:t>2,303,253.40</w:t>
            </w:r>
          </w:p>
        </w:tc>
        <w:tc>
          <w:tcPr>
            <w:tcW w:w="1815"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1F956FC7" w14:textId="77777777" w:rsidR="00476660" w:rsidRPr="00683EA5" w:rsidRDefault="00476660" w:rsidP="00476660">
            <w:pPr>
              <w:spacing w:after="0" w:line="240" w:lineRule="auto"/>
              <w:jc w:val="center"/>
              <w:rPr>
                <w:rFonts w:eastAsia="Calibri"/>
                <w:color w:val="595959"/>
                <w:sz w:val="22"/>
                <w:lang w:eastAsia="es-DO"/>
              </w:rPr>
            </w:pPr>
            <w:r w:rsidRPr="00683EA5">
              <w:rPr>
                <w:rFonts w:eastAsia="Calibri"/>
                <w:color w:val="595959"/>
                <w:sz w:val="22"/>
                <w:lang w:eastAsia="es-DO"/>
              </w:rPr>
              <w:t>0</w:t>
            </w:r>
          </w:p>
        </w:tc>
        <w:tc>
          <w:tcPr>
            <w:tcW w:w="1185"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42EDD83F" w14:textId="77777777" w:rsidR="00476660" w:rsidRPr="00683EA5" w:rsidRDefault="00476660" w:rsidP="00476660">
            <w:pPr>
              <w:spacing w:after="0" w:line="240" w:lineRule="auto"/>
              <w:jc w:val="center"/>
              <w:rPr>
                <w:rFonts w:eastAsia="Calibri"/>
                <w:color w:val="595959"/>
                <w:sz w:val="22"/>
                <w:lang w:eastAsia="es-DO"/>
              </w:rPr>
            </w:pPr>
            <w:r w:rsidRPr="00683EA5">
              <w:rPr>
                <w:rFonts w:eastAsia="Calibri"/>
                <w:color w:val="595959"/>
                <w:sz w:val="22"/>
                <w:lang w:eastAsia="es-DO"/>
              </w:rPr>
              <w:t>90.30 %</w:t>
            </w:r>
          </w:p>
        </w:tc>
        <w:tc>
          <w:tcPr>
            <w:tcW w:w="1410"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398DB025" w14:textId="77777777" w:rsidR="00476660" w:rsidRPr="00683EA5" w:rsidRDefault="00476660" w:rsidP="00476660">
            <w:pPr>
              <w:spacing w:after="0" w:line="240" w:lineRule="auto"/>
              <w:jc w:val="center"/>
              <w:rPr>
                <w:rFonts w:eastAsia="Calibri"/>
                <w:color w:val="595959"/>
                <w:sz w:val="22"/>
                <w:lang w:eastAsia="es-DO"/>
              </w:rPr>
            </w:pPr>
            <w:r w:rsidRPr="00683EA5">
              <w:rPr>
                <w:rFonts w:eastAsia="Calibri"/>
                <w:color w:val="595959"/>
                <w:sz w:val="22"/>
                <w:lang w:eastAsia="es-DO"/>
              </w:rPr>
              <w:t>0.61%</w:t>
            </w:r>
          </w:p>
        </w:tc>
      </w:tr>
      <w:tr w:rsidR="00476660" w:rsidRPr="00476660" w14:paraId="5B2A8D8A" w14:textId="77777777" w:rsidTr="00404EE3">
        <w:trPr>
          <w:trHeight w:val="359"/>
        </w:trPr>
        <w:tc>
          <w:tcPr>
            <w:tcW w:w="4871" w:type="dxa"/>
            <w:gridSpan w:val="2"/>
            <w:tcBorders>
              <w:top w:val="single" w:sz="8" w:space="0" w:color="auto"/>
              <w:left w:val="single" w:sz="8" w:space="0" w:color="auto"/>
              <w:bottom w:val="single" w:sz="8" w:space="0" w:color="auto"/>
              <w:right w:val="single" w:sz="8" w:space="0" w:color="auto"/>
            </w:tcBorders>
            <w:shd w:val="clear" w:color="auto" w:fill="002060"/>
            <w:noWrap/>
            <w:tcMar>
              <w:top w:w="0" w:type="dxa"/>
              <w:left w:w="70" w:type="dxa"/>
              <w:bottom w:w="0" w:type="dxa"/>
              <w:right w:w="70" w:type="dxa"/>
            </w:tcMar>
            <w:vAlign w:val="center"/>
          </w:tcPr>
          <w:p w14:paraId="45752E07" w14:textId="77777777" w:rsidR="00476660" w:rsidRPr="00683EA5" w:rsidRDefault="00476660" w:rsidP="00476660">
            <w:pPr>
              <w:spacing w:after="0" w:line="240" w:lineRule="auto"/>
              <w:jc w:val="center"/>
              <w:rPr>
                <w:rFonts w:eastAsia="Calibri"/>
                <w:b/>
                <w:color w:val="auto"/>
                <w:sz w:val="22"/>
                <w:lang w:eastAsia="es-DO"/>
              </w:rPr>
            </w:pPr>
            <w:r w:rsidRPr="00683EA5">
              <w:rPr>
                <w:rFonts w:eastAsia="Calibri"/>
                <w:b/>
                <w:color w:val="auto"/>
                <w:sz w:val="22"/>
                <w:lang w:eastAsia="es-DO"/>
              </w:rPr>
              <w:t>Totales</w:t>
            </w:r>
          </w:p>
        </w:tc>
        <w:tc>
          <w:tcPr>
            <w:tcW w:w="2349" w:type="dxa"/>
            <w:tcBorders>
              <w:top w:val="single" w:sz="8" w:space="0" w:color="auto"/>
              <w:left w:val="nil"/>
              <w:bottom w:val="single" w:sz="8" w:space="0" w:color="auto"/>
              <w:right w:val="single" w:sz="8" w:space="0" w:color="auto"/>
            </w:tcBorders>
            <w:shd w:val="clear" w:color="auto" w:fill="002060"/>
            <w:noWrap/>
            <w:tcMar>
              <w:top w:w="0" w:type="dxa"/>
              <w:left w:w="70" w:type="dxa"/>
              <w:bottom w:w="0" w:type="dxa"/>
              <w:right w:w="70" w:type="dxa"/>
            </w:tcMar>
            <w:vAlign w:val="center"/>
          </w:tcPr>
          <w:p w14:paraId="3B73A6F3" w14:textId="77777777" w:rsidR="00476660" w:rsidRPr="00683EA5" w:rsidRDefault="00476660" w:rsidP="00476660">
            <w:pPr>
              <w:spacing w:after="0" w:line="240" w:lineRule="auto"/>
              <w:jc w:val="center"/>
              <w:rPr>
                <w:rFonts w:eastAsia="Calibri"/>
                <w:color w:val="auto"/>
                <w:sz w:val="22"/>
                <w:lang w:eastAsia="es-DO"/>
              </w:rPr>
            </w:pPr>
            <w:r w:rsidRPr="00683EA5">
              <w:rPr>
                <w:rFonts w:eastAsia="Calibri"/>
                <w:color w:val="auto"/>
                <w:sz w:val="22"/>
                <w:lang w:eastAsia="es-DO"/>
              </w:rPr>
              <w:t>376,128,388.24</w:t>
            </w:r>
          </w:p>
        </w:tc>
        <w:tc>
          <w:tcPr>
            <w:tcW w:w="1680" w:type="dxa"/>
            <w:tcBorders>
              <w:top w:val="single" w:sz="8" w:space="0" w:color="auto"/>
              <w:left w:val="nil"/>
              <w:bottom w:val="single" w:sz="8" w:space="0" w:color="auto"/>
              <w:right w:val="single" w:sz="8" w:space="0" w:color="auto"/>
            </w:tcBorders>
            <w:shd w:val="clear" w:color="auto" w:fill="002060"/>
            <w:noWrap/>
            <w:tcMar>
              <w:top w:w="0" w:type="dxa"/>
              <w:left w:w="70" w:type="dxa"/>
              <w:bottom w:w="0" w:type="dxa"/>
              <w:right w:w="70" w:type="dxa"/>
            </w:tcMar>
            <w:vAlign w:val="center"/>
          </w:tcPr>
          <w:p w14:paraId="5ED87B09" w14:textId="77777777" w:rsidR="00476660" w:rsidRPr="00683EA5" w:rsidRDefault="00476660" w:rsidP="00476660">
            <w:pPr>
              <w:spacing w:after="0" w:line="240" w:lineRule="auto"/>
              <w:jc w:val="center"/>
              <w:rPr>
                <w:rFonts w:eastAsia="Calibri"/>
                <w:color w:val="auto"/>
                <w:sz w:val="22"/>
                <w:lang w:eastAsia="es-DO"/>
              </w:rPr>
            </w:pPr>
            <w:r w:rsidRPr="00683EA5">
              <w:rPr>
                <w:rFonts w:eastAsia="Calibri"/>
                <w:color w:val="auto"/>
                <w:sz w:val="22"/>
                <w:lang w:eastAsia="es-DO"/>
              </w:rPr>
              <w:t>362,106,308.49</w:t>
            </w:r>
          </w:p>
        </w:tc>
        <w:tc>
          <w:tcPr>
            <w:tcW w:w="1815" w:type="dxa"/>
            <w:tcBorders>
              <w:top w:val="nil"/>
              <w:left w:val="nil"/>
              <w:bottom w:val="single" w:sz="8" w:space="0" w:color="auto"/>
              <w:right w:val="single" w:sz="8" w:space="0" w:color="auto"/>
            </w:tcBorders>
            <w:shd w:val="clear" w:color="auto" w:fill="002060"/>
            <w:noWrap/>
            <w:tcMar>
              <w:top w:w="0" w:type="dxa"/>
              <w:left w:w="70" w:type="dxa"/>
              <w:bottom w:w="0" w:type="dxa"/>
              <w:right w:w="70" w:type="dxa"/>
            </w:tcMar>
            <w:vAlign w:val="center"/>
          </w:tcPr>
          <w:p w14:paraId="31F50267" w14:textId="77777777" w:rsidR="00476660" w:rsidRPr="00683EA5" w:rsidRDefault="00476660" w:rsidP="00476660">
            <w:pPr>
              <w:spacing w:after="0" w:line="240" w:lineRule="auto"/>
              <w:jc w:val="center"/>
              <w:rPr>
                <w:rFonts w:eastAsia="Calibri"/>
                <w:color w:val="auto"/>
                <w:sz w:val="22"/>
                <w:lang w:eastAsia="es-DO"/>
              </w:rPr>
            </w:pPr>
          </w:p>
        </w:tc>
        <w:tc>
          <w:tcPr>
            <w:tcW w:w="1185" w:type="dxa"/>
            <w:tcBorders>
              <w:top w:val="single" w:sz="8" w:space="0" w:color="auto"/>
              <w:left w:val="nil"/>
              <w:bottom w:val="single" w:sz="8" w:space="0" w:color="auto"/>
              <w:right w:val="single" w:sz="8" w:space="0" w:color="auto"/>
            </w:tcBorders>
            <w:shd w:val="clear" w:color="auto" w:fill="002060"/>
            <w:noWrap/>
            <w:tcMar>
              <w:top w:w="0" w:type="dxa"/>
              <w:left w:w="70" w:type="dxa"/>
              <w:bottom w:w="0" w:type="dxa"/>
              <w:right w:w="70" w:type="dxa"/>
            </w:tcMar>
            <w:vAlign w:val="center"/>
          </w:tcPr>
          <w:p w14:paraId="1F6A061B" w14:textId="77777777" w:rsidR="00476660" w:rsidRPr="00683EA5" w:rsidRDefault="00476660" w:rsidP="00476660">
            <w:pPr>
              <w:spacing w:after="0" w:line="240" w:lineRule="auto"/>
              <w:jc w:val="left"/>
              <w:rPr>
                <w:rFonts w:eastAsia="Calibri"/>
                <w:color w:val="auto"/>
                <w:sz w:val="22"/>
                <w:lang w:eastAsia="es-DO"/>
              </w:rPr>
            </w:pPr>
          </w:p>
        </w:tc>
        <w:tc>
          <w:tcPr>
            <w:tcW w:w="1410" w:type="dxa"/>
            <w:tcBorders>
              <w:top w:val="nil"/>
              <w:left w:val="nil"/>
              <w:bottom w:val="single" w:sz="8" w:space="0" w:color="auto"/>
              <w:right w:val="single" w:sz="8" w:space="0" w:color="auto"/>
            </w:tcBorders>
            <w:shd w:val="clear" w:color="auto" w:fill="002060"/>
            <w:noWrap/>
            <w:tcMar>
              <w:top w:w="0" w:type="dxa"/>
              <w:left w:w="70" w:type="dxa"/>
              <w:bottom w:w="0" w:type="dxa"/>
              <w:right w:w="70" w:type="dxa"/>
            </w:tcMar>
            <w:vAlign w:val="center"/>
          </w:tcPr>
          <w:p w14:paraId="417907BC" w14:textId="77777777" w:rsidR="00476660" w:rsidRPr="00683EA5" w:rsidRDefault="00476660" w:rsidP="00476660">
            <w:pPr>
              <w:spacing w:after="0" w:line="240" w:lineRule="auto"/>
              <w:jc w:val="center"/>
              <w:rPr>
                <w:rFonts w:eastAsia="Calibri"/>
                <w:color w:val="auto"/>
                <w:sz w:val="22"/>
                <w:lang w:eastAsia="es-DO"/>
              </w:rPr>
            </w:pPr>
          </w:p>
        </w:tc>
      </w:tr>
    </w:tbl>
    <w:p w14:paraId="7EF641A5" w14:textId="77777777" w:rsidR="00476660" w:rsidRPr="00476660" w:rsidRDefault="00476660" w:rsidP="00476660">
      <w:pPr>
        <w:rPr>
          <w:lang w:val="es-ES"/>
        </w:rPr>
      </w:pPr>
    </w:p>
    <w:p w14:paraId="063B0C3B" w14:textId="77777777" w:rsidR="00476660" w:rsidRDefault="00476660" w:rsidP="00476660">
      <w:pPr>
        <w:pStyle w:val="Subttulo"/>
        <w:numPr>
          <w:ilvl w:val="0"/>
          <w:numId w:val="0"/>
        </w:numPr>
        <w:spacing w:line="360" w:lineRule="auto"/>
        <w:ind w:left="1440"/>
        <w:jc w:val="both"/>
        <w:rPr>
          <w:lang w:val="es-ES"/>
        </w:rPr>
      </w:pPr>
    </w:p>
    <w:p w14:paraId="17692B48" w14:textId="77777777" w:rsidR="00476660" w:rsidRDefault="00476660" w:rsidP="00476660">
      <w:pPr>
        <w:rPr>
          <w:lang w:val="es-ES"/>
        </w:rPr>
      </w:pPr>
    </w:p>
    <w:p w14:paraId="0BBDF6D2" w14:textId="77777777" w:rsidR="00476660" w:rsidRDefault="00476660" w:rsidP="00476660">
      <w:pPr>
        <w:rPr>
          <w:lang w:val="es-ES"/>
        </w:rPr>
      </w:pPr>
    </w:p>
    <w:p w14:paraId="07119043" w14:textId="77777777" w:rsidR="00476660" w:rsidRPr="00476660" w:rsidRDefault="00476660" w:rsidP="00476660">
      <w:pPr>
        <w:rPr>
          <w:lang w:val="es-ES"/>
        </w:rPr>
      </w:pPr>
    </w:p>
    <w:p w14:paraId="797BFF45" w14:textId="46E6258A" w:rsidR="00B57CD8" w:rsidRPr="0091253D" w:rsidRDefault="00B57CD8" w:rsidP="00D015D1">
      <w:pPr>
        <w:pStyle w:val="Subttulo"/>
        <w:numPr>
          <w:ilvl w:val="0"/>
          <w:numId w:val="28"/>
        </w:numPr>
        <w:spacing w:line="360" w:lineRule="auto"/>
        <w:jc w:val="both"/>
        <w:rPr>
          <w:lang w:val="es-ES"/>
        </w:rPr>
      </w:pPr>
      <w:bookmarkStart w:id="133" w:name="_Toc218691207"/>
      <w:r w:rsidRPr="0091253D">
        <w:rPr>
          <w:lang w:val="es-ES"/>
        </w:rPr>
        <w:lastRenderedPageBreak/>
        <w:t xml:space="preserve">Matriz de principales indicadores </w:t>
      </w:r>
      <w:bookmarkStart w:id="134" w:name="_Hlk89847783"/>
      <w:bookmarkEnd w:id="129"/>
      <w:bookmarkEnd w:id="130"/>
      <w:r w:rsidR="00476660">
        <w:rPr>
          <w:lang w:val="es-ES"/>
        </w:rPr>
        <w:t>POA</w:t>
      </w:r>
      <w:bookmarkEnd w:id="133"/>
    </w:p>
    <w:tbl>
      <w:tblPr>
        <w:tblW w:w="13518" w:type="dxa"/>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Layout w:type="fixed"/>
        <w:tblLook w:val="04A0" w:firstRow="1" w:lastRow="0" w:firstColumn="1" w:lastColumn="0" w:noHBand="0" w:noVBand="1"/>
      </w:tblPr>
      <w:tblGrid>
        <w:gridCol w:w="601"/>
        <w:gridCol w:w="1383"/>
        <w:gridCol w:w="1563"/>
        <w:gridCol w:w="2861"/>
        <w:gridCol w:w="1710"/>
        <w:gridCol w:w="1440"/>
        <w:gridCol w:w="1080"/>
        <w:gridCol w:w="1440"/>
        <w:gridCol w:w="1440"/>
      </w:tblGrid>
      <w:tr w:rsidR="0091253D" w:rsidRPr="0091253D" w14:paraId="5EDBEFA9" w14:textId="77777777">
        <w:trPr>
          <w:trHeight w:val="20"/>
          <w:tblHeader/>
        </w:trPr>
        <w:tc>
          <w:tcPr>
            <w:tcW w:w="601" w:type="dxa"/>
            <w:tcBorders>
              <w:top w:val="single" w:sz="4" w:space="0" w:color="A5A5A5"/>
              <w:left w:val="single" w:sz="4" w:space="0" w:color="A5A5A5"/>
              <w:bottom w:val="single" w:sz="4" w:space="0" w:color="A5A5A5"/>
              <w:right w:val="nil"/>
            </w:tcBorders>
            <w:shd w:val="clear" w:color="auto" w:fill="002060"/>
            <w:vAlign w:val="center"/>
            <w:hideMark/>
          </w:tcPr>
          <w:bookmarkEnd w:id="131"/>
          <w:p w14:paraId="24FD019D" w14:textId="77777777" w:rsidR="00F24487" w:rsidRPr="0091253D" w:rsidRDefault="00F24487" w:rsidP="00D015D1">
            <w:pPr>
              <w:spacing w:after="0" w:line="360" w:lineRule="auto"/>
              <w:jc w:val="center"/>
              <w:rPr>
                <w:rFonts w:eastAsia="Times New Roman"/>
                <w:b/>
                <w:bCs/>
                <w:color w:val="FFFFFF" w:themeColor="background1"/>
                <w:lang w:eastAsia="es-DO"/>
              </w:rPr>
            </w:pPr>
            <w:r w:rsidRPr="0091253D">
              <w:rPr>
                <w:rFonts w:eastAsia="Times New Roman"/>
                <w:b/>
                <w:bCs/>
                <w:color w:val="FFFFFF" w:themeColor="background1"/>
                <w:sz w:val="22"/>
                <w:lang w:eastAsia="es-DO"/>
              </w:rPr>
              <w:t>NO.</w:t>
            </w:r>
          </w:p>
        </w:tc>
        <w:tc>
          <w:tcPr>
            <w:tcW w:w="1383" w:type="dxa"/>
            <w:tcBorders>
              <w:top w:val="single" w:sz="4" w:space="0" w:color="A5A5A5"/>
              <w:left w:val="nil"/>
              <w:bottom w:val="single" w:sz="4" w:space="0" w:color="A5A5A5"/>
              <w:right w:val="nil"/>
            </w:tcBorders>
            <w:shd w:val="clear" w:color="auto" w:fill="002060"/>
            <w:vAlign w:val="center"/>
            <w:hideMark/>
          </w:tcPr>
          <w:p w14:paraId="1933AE24" w14:textId="77777777" w:rsidR="00F24487" w:rsidRPr="00F05A64" w:rsidRDefault="00F24487" w:rsidP="00D015D1">
            <w:pPr>
              <w:spacing w:after="0" w:line="360" w:lineRule="auto"/>
              <w:jc w:val="center"/>
              <w:rPr>
                <w:rFonts w:eastAsia="Times New Roman"/>
                <w:b/>
                <w:bCs/>
                <w:color w:val="FFFFFF" w:themeColor="background1"/>
                <w:sz w:val="22"/>
                <w:lang w:eastAsia="es-DO"/>
              </w:rPr>
            </w:pPr>
            <w:r w:rsidRPr="00F05A64">
              <w:rPr>
                <w:rFonts w:eastAsia="Times New Roman"/>
                <w:b/>
                <w:bCs/>
                <w:color w:val="FFFFFF" w:themeColor="background1"/>
                <w:sz w:val="22"/>
                <w:lang w:eastAsia="es-DO"/>
              </w:rPr>
              <w:t>ÁREA</w:t>
            </w:r>
          </w:p>
        </w:tc>
        <w:tc>
          <w:tcPr>
            <w:tcW w:w="1563" w:type="dxa"/>
            <w:tcBorders>
              <w:top w:val="single" w:sz="4" w:space="0" w:color="A5A5A5"/>
              <w:left w:val="nil"/>
              <w:bottom w:val="single" w:sz="4" w:space="0" w:color="A5A5A5"/>
              <w:right w:val="nil"/>
            </w:tcBorders>
            <w:shd w:val="clear" w:color="auto" w:fill="002060"/>
            <w:vAlign w:val="center"/>
            <w:hideMark/>
          </w:tcPr>
          <w:p w14:paraId="6EAC6734" w14:textId="77777777" w:rsidR="00F24487" w:rsidRPr="00F05A64" w:rsidRDefault="00F24487" w:rsidP="00D015D1">
            <w:pPr>
              <w:spacing w:after="0" w:line="360" w:lineRule="auto"/>
              <w:jc w:val="center"/>
              <w:rPr>
                <w:rFonts w:eastAsia="Times New Roman"/>
                <w:b/>
                <w:bCs/>
                <w:color w:val="FFFFFF" w:themeColor="background1"/>
                <w:sz w:val="22"/>
                <w:lang w:eastAsia="es-DO"/>
              </w:rPr>
            </w:pPr>
            <w:r w:rsidRPr="00F05A64">
              <w:rPr>
                <w:rFonts w:eastAsia="Times New Roman"/>
                <w:b/>
                <w:bCs/>
                <w:color w:val="FFFFFF" w:themeColor="background1"/>
                <w:sz w:val="22"/>
                <w:lang w:eastAsia="es-DO"/>
              </w:rPr>
              <w:t>PROCESO</w:t>
            </w:r>
          </w:p>
        </w:tc>
        <w:tc>
          <w:tcPr>
            <w:tcW w:w="2861" w:type="dxa"/>
            <w:tcBorders>
              <w:top w:val="single" w:sz="4" w:space="0" w:color="A5A5A5"/>
              <w:left w:val="nil"/>
              <w:bottom w:val="single" w:sz="4" w:space="0" w:color="A5A5A5"/>
              <w:right w:val="nil"/>
            </w:tcBorders>
            <w:shd w:val="clear" w:color="auto" w:fill="002060"/>
            <w:vAlign w:val="center"/>
            <w:hideMark/>
          </w:tcPr>
          <w:p w14:paraId="670024B5" w14:textId="77777777" w:rsidR="00F24487" w:rsidRPr="00F05A64" w:rsidRDefault="00F24487" w:rsidP="00D015D1">
            <w:pPr>
              <w:spacing w:after="0" w:line="360" w:lineRule="auto"/>
              <w:jc w:val="center"/>
              <w:rPr>
                <w:rFonts w:eastAsia="Times New Roman"/>
                <w:b/>
                <w:bCs/>
                <w:color w:val="FFFFFF" w:themeColor="background1"/>
                <w:sz w:val="22"/>
                <w:lang w:eastAsia="es-DO"/>
              </w:rPr>
            </w:pPr>
            <w:r w:rsidRPr="00F05A64">
              <w:rPr>
                <w:rFonts w:eastAsia="Times New Roman"/>
                <w:b/>
                <w:bCs/>
                <w:color w:val="FFFFFF" w:themeColor="background1"/>
                <w:sz w:val="22"/>
                <w:lang w:eastAsia="es-DO"/>
              </w:rPr>
              <w:t>NOMBRE DEL INDICADOR</w:t>
            </w:r>
          </w:p>
        </w:tc>
        <w:tc>
          <w:tcPr>
            <w:tcW w:w="1710" w:type="dxa"/>
            <w:tcBorders>
              <w:top w:val="single" w:sz="4" w:space="0" w:color="A5A5A5"/>
              <w:left w:val="nil"/>
              <w:bottom w:val="single" w:sz="4" w:space="0" w:color="A5A5A5"/>
              <w:right w:val="nil"/>
            </w:tcBorders>
            <w:shd w:val="clear" w:color="auto" w:fill="002060"/>
            <w:vAlign w:val="center"/>
            <w:hideMark/>
          </w:tcPr>
          <w:p w14:paraId="0B8D2679" w14:textId="77777777" w:rsidR="00F24487" w:rsidRPr="00F05A64" w:rsidRDefault="00F24487" w:rsidP="00D015D1">
            <w:pPr>
              <w:spacing w:after="0" w:line="360" w:lineRule="auto"/>
              <w:jc w:val="center"/>
              <w:rPr>
                <w:rFonts w:eastAsia="Times New Roman"/>
                <w:b/>
                <w:bCs/>
                <w:color w:val="FFFFFF" w:themeColor="background1"/>
                <w:sz w:val="22"/>
                <w:lang w:eastAsia="es-DO"/>
              </w:rPr>
            </w:pPr>
            <w:r w:rsidRPr="00F05A64">
              <w:rPr>
                <w:rFonts w:eastAsia="Times New Roman"/>
                <w:b/>
                <w:bCs/>
                <w:color w:val="FFFFFF" w:themeColor="background1"/>
                <w:sz w:val="22"/>
                <w:lang w:eastAsia="es-DO"/>
              </w:rPr>
              <w:t>FRECUENCIA</w:t>
            </w:r>
          </w:p>
        </w:tc>
        <w:tc>
          <w:tcPr>
            <w:tcW w:w="1440" w:type="dxa"/>
            <w:tcBorders>
              <w:top w:val="single" w:sz="4" w:space="0" w:color="A5A5A5"/>
              <w:left w:val="nil"/>
              <w:bottom w:val="single" w:sz="4" w:space="0" w:color="A5A5A5"/>
              <w:right w:val="nil"/>
            </w:tcBorders>
            <w:shd w:val="clear" w:color="auto" w:fill="002060"/>
            <w:vAlign w:val="center"/>
            <w:hideMark/>
          </w:tcPr>
          <w:p w14:paraId="4109A6F4" w14:textId="77777777" w:rsidR="00F24487" w:rsidRPr="00F05A64" w:rsidRDefault="00F24487" w:rsidP="00D015D1">
            <w:pPr>
              <w:spacing w:after="0" w:line="360" w:lineRule="auto"/>
              <w:jc w:val="center"/>
              <w:rPr>
                <w:rFonts w:eastAsia="Times New Roman"/>
                <w:b/>
                <w:bCs/>
                <w:color w:val="FFFFFF" w:themeColor="background1"/>
                <w:sz w:val="22"/>
                <w:lang w:eastAsia="es-DO"/>
              </w:rPr>
            </w:pPr>
            <w:r w:rsidRPr="00F05A64">
              <w:rPr>
                <w:rFonts w:eastAsia="Times New Roman"/>
                <w:b/>
                <w:bCs/>
                <w:color w:val="FFFFFF" w:themeColor="background1"/>
                <w:sz w:val="22"/>
                <w:lang w:eastAsia="es-DO"/>
              </w:rPr>
              <w:t>LÍNEA BASE</w:t>
            </w:r>
          </w:p>
        </w:tc>
        <w:tc>
          <w:tcPr>
            <w:tcW w:w="1080" w:type="dxa"/>
            <w:tcBorders>
              <w:top w:val="single" w:sz="4" w:space="0" w:color="A5A5A5"/>
              <w:left w:val="nil"/>
              <w:bottom w:val="single" w:sz="4" w:space="0" w:color="A5A5A5"/>
              <w:right w:val="nil"/>
            </w:tcBorders>
            <w:shd w:val="clear" w:color="auto" w:fill="002060"/>
            <w:vAlign w:val="center"/>
            <w:hideMark/>
          </w:tcPr>
          <w:p w14:paraId="2A56C4EB" w14:textId="77777777" w:rsidR="00F24487" w:rsidRPr="00F05A64" w:rsidRDefault="00F24487" w:rsidP="00D015D1">
            <w:pPr>
              <w:spacing w:after="0" w:line="360" w:lineRule="auto"/>
              <w:jc w:val="center"/>
              <w:rPr>
                <w:rFonts w:eastAsia="Times New Roman"/>
                <w:b/>
                <w:bCs/>
                <w:color w:val="FFFFFF" w:themeColor="background1"/>
                <w:sz w:val="22"/>
                <w:lang w:eastAsia="es-DO"/>
              </w:rPr>
            </w:pPr>
            <w:r w:rsidRPr="00F05A64">
              <w:rPr>
                <w:rFonts w:eastAsia="Times New Roman"/>
                <w:b/>
                <w:bCs/>
                <w:color w:val="FFFFFF" w:themeColor="background1"/>
                <w:sz w:val="22"/>
                <w:lang w:eastAsia="es-DO"/>
              </w:rPr>
              <w:t>META</w:t>
            </w:r>
          </w:p>
        </w:tc>
        <w:tc>
          <w:tcPr>
            <w:tcW w:w="1440" w:type="dxa"/>
            <w:tcBorders>
              <w:top w:val="single" w:sz="4" w:space="0" w:color="A5A5A5"/>
              <w:left w:val="nil"/>
              <w:bottom w:val="single" w:sz="4" w:space="0" w:color="A5A5A5"/>
              <w:right w:val="nil"/>
            </w:tcBorders>
            <w:shd w:val="clear" w:color="auto" w:fill="002060"/>
            <w:vAlign w:val="center"/>
            <w:hideMark/>
          </w:tcPr>
          <w:p w14:paraId="5DCD42E3" w14:textId="77777777" w:rsidR="00F24487" w:rsidRPr="00F05A64" w:rsidRDefault="00F24487" w:rsidP="00D015D1">
            <w:pPr>
              <w:spacing w:after="0" w:line="360" w:lineRule="auto"/>
              <w:jc w:val="center"/>
              <w:rPr>
                <w:rFonts w:eastAsia="Times New Roman"/>
                <w:b/>
                <w:bCs/>
                <w:color w:val="FFFFFF" w:themeColor="background1"/>
                <w:sz w:val="22"/>
                <w:lang w:eastAsia="es-DO"/>
              </w:rPr>
            </w:pPr>
            <w:r w:rsidRPr="00F05A64">
              <w:rPr>
                <w:rFonts w:eastAsia="Times New Roman"/>
                <w:b/>
                <w:bCs/>
                <w:color w:val="FFFFFF" w:themeColor="background1"/>
                <w:sz w:val="22"/>
                <w:lang w:eastAsia="es-DO"/>
              </w:rPr>
              <w:t>ÚLTIMA MEDICIÓN</w:t>
            </w:r>
          </w:p>
        </w:tc>
        <w:tc>
          <w:tcPr>
            <w:tcW w:w="1440" w:type="dxa"/>
            <w:tcBorders>
              <w:top w:val="single" w:sz="4" w:space="0" w:color="A5A5A5"/>
              <w:left w:val="nil"/>
              <w:bottom w:val="single" w:sz="4" w:space="0" w:color="A5A5A5"/>
              <w:right w:val="single" w:sz="4" w:space="0" w:color="A5A5A5"/>
            </w:tcBorders>
            <w:shd w:val="clear" w:color="auto" w:fill="002060"/>
            <w:vAlign w:val="center"/>
            <w:hideMark/>
          </w:tcPr>
          <w:p w14:paraId="268BDE4D" w14:textId="77777777" w:rsidR="00F24487" w:rsidRPr="00F05A64" w:rsidRDefault="00F24487" w:rsidP="00D015D1">
            <w:pPr>
              <w:spacing w:after="0" w:line="360" w:lineRule="auto"/>
              <w:jc w:val="center"/>
              <w:rPr>
                <w:rFonts w:eastAsia="Times New Roman"/>
                <w:b/>
                <w:bCs/>
                <w:color w:val="FFFFFF" w:themeColor="background1"/>
                <w:sz w:val="22"/>
                <w:lang w:eastAsia="es-DO"/>
              </w:rPr>
            </w:pPr>
            <w:r w:rsidRPr="00F05A64">
              <w:rPr>
                <w:rFonts w:eastAsia="Times New Roman"/>
                <w:b/>
                <w:bCs/>
                <w:color w:val="FFFFFF" w:themeColor="background1"/>
                <w:sz w:val="22"/>
                <w:lang w:eastAsia="es-DO"/>
              </w:rPr>
              <w:t>Resultado</w:t>
            </w:r>
          </w:p>
        </w:tc>
      </w:tr>
      <w:tr w:rsidR="0091253D" w:rsidRPr="0091253D" w14:paraId="457FEFD2" w14:textId="77777777">
        <w:trPr>
          <w:trHeight w:val="20"/>
        </w:trPr>
        <w:tc>
          <w:tcPr>
            <w:tcW w:w="601" w:type="dxa"/>
            <w:shd w:val="clear" w:color="auto" w:fill="EDEDED"/>
            <w:noWrap/>
            <w:hideMark/>
          </w:tcPr>
          <w:p w14:paraId="36860F5F" w14:textId="77777777" w:rsidR="00D452CC" w:rsidRPr="0091253D" w:rsidRDefault="00D452CC" w:rsidP="00D015D1">
            <w:pPr>
              <w:spacing w:after="0" w:line="360" w:lineRule="auto"/>
              <w:jc w:val="center"/>
              <w:rPr>
                <w:rFonts w:eastAsia="Times New Roman"/>
                <w:b/>
                <w:bCs/>
                <w:sz w:val="18"/>
                <w:szCs w:val="18"/>
                <w:lang w:eastAsia="es-DO"/>
              </w:rPr>
            </w:pPr>
            <w:r w:rsidRPr="0091253D">
              <w:rPr>
                <w:b/>
                <w:sz w:val="18"/>
                <w:szCs w:val="18"/>
              </w:rPr>
              <w:t>1</w:t>
            </w:r>
          </w:p>
        </w:tc>
        <w:tc>
          <w:tcPr>
            <w:tcW w:w="1383" w:type="dxa"/>
            <w:shd w:val="clear" w:color="auto" w:fill="EDEDED"/>
            <w:noWrap/>
            <w:hideMark/>
          </w:tcPr>
          <w:p w14:paraId="50087558" w14:textId="77777777" w:rsidR="00D452CC" w:rsidRPr="00F05A64" w:rsidRDefault="00D452CC" w:rsidP="00D015D1">
            <w:pPr>
              <w:spacing w:after="0" w:line="360" w:lineRule="auto"/>
              <w:jc w:val="center"/>
              <w:rPr>
                <w:rFonts w:ascii="Calibri Light" w:eastAsia="Times New Roman" w:hAnsi="Calibri Light" w:cs="Calibri Light"/>
                <w:sz w:val="22"/>
                <w:lang w:eastAsia="es-DO"/>
              </w:rPr>
            </w:pPr>
            <w:r w:rsidRPr="00F05A64">
              <w:rPr>
                <w:sz w:val="22"/>
              </w:rPr>
              <w:t>Servicio al usuario</w:t>
            </w:r>
          </w:p>
        </w:tc>
        <w:tc>
          <w:tcPr>
            <w:tcW w:w="1563" w:type="dxa"/>
            <w:shd w:val="clear" w:color="auto" w:fill="EDEDED"/>
            <w:noWrap/>
            <w:hideMark/>
          </w:tcPr>
          <w:p w14:paraId="6F8A95E5" w14:textId="6CB7A2FB" w:rsidR="00D452CC" w:rsidRPr="00F05A64" w:rsidRDefault="00205EA2" w:rsidP="00D015D1">
            <w:pPr>
              <w:spacing w:after="0" w:line="360" w:lineRule="auto"/>
              <w:jc w:val="center"/>
              <w:rPr>
                <w:rFonts w:ascii="Calibri Light" w:eastAsia="Times New Roman" w:hAnsi="Calibri Light" w:cs="Calibri Light"/>
                <w:sz w:val="22"/>
                <w:lang w:eastAsia="es-DO"/>
              </w:rPr>
            </w:pPr>
            <w:r w:rsidRPr="00F05A64">
              <w:rPr>
                <w:sz w:val="22"/>
              </w:rPr>
              <w:t>A</w:t>
            </w:r>
            <w:r w:rsidR="00D452CC" w:rsidRPr="00F05A64">
              <w:rPr>
                <w:sz w:val="22"/>
              </w:rPr>
              <w:t>tención a reclamaciones</w:t>
            </w:r>
          </w:p>
        </w:tc>
        <w:tc>
          <w:tcPr>
            <w:tcW w:w="2861" w:type="dxa"/>
            <w:shd w:val="clear" w:color="auto" w:fill="EDEDED"/>
            <w:noWrap/>
            <w:hideMark/>
          </w:tcPr>
          <w:p w14:paraId="32A565BB" w14:textId="0EC9AD2D" w:rsidR="00D452CC" w:rsidRPr="00F05A64" w:rsidRDefault="00D452CC" w:rsidP="00D015D1">
            <w:pPr>
              <w:spacing w:after="0" w:line="360" w:lineRule="auto"/>
              <w:jc w:val="center"/>
              <w:rPr>
                <w:rFonts w:ascii="Calibri Light" w:eastAsia="Times New Roman" w:hAnsi="Calibri Light" w:cs="Calibri Light"/>
                <w:sz w:val="22"/>
                <w:lang w:eastAsia="es-DO"/>
              </w:rPr>
            </w:pPr>
            <w:r w:rsidRPr="00F05A64">
              <w:rPr>
                <w:sz w:val="22"/>
              </w:rPr>
              <w:t xml:space="preserve">Reclamaciones recibidas respecto al </w:t>
            </w:r>
            <w:r w:rsidR="005A7C08" w:rsidRPr="00F05A64">
              <w:rPr>
                <w:sz w:val="22"/>
              </w:rPr>
              <w:t xml:space="preserve">año </w:t>
            </w:r>
            <w:r w:rsidRPr="00F05A64">
              <w:rPr>
                <w:sz w:val="22"/>
              </w:rPr>
              <w:t>anterior</w:t>
            </w:r>
          </w:p>
        </w:tc>
        <w:tc>
          <w:tcPr>
            <w:tcW w:w="1710" w:type="dxa"/>
            <w:shd w:val="clear" w:color="auto" w:fill="EDEDED"/>
            <w:noWrap/>
            <w:hideMark/>
          </w:tcPr>
          <w:p w14:paraId="0E3C945F" w14:textId="2F665EFF" w:rsidR="00D452CC" w:rsidRPr="00F05A64" w:rsidRDefault="00205EA2" w:rsidP="00D015D1">
            <w:pPr>
              <w:spacing w:after="0" w:line="360" w:lineRule="auto"/>
              <w:jc w:val="center"/>
              <w:rPr>
                <w:rFonts w:ascii="Calibri Light" w:eastAsia="Times New Roman" w:hAnsi="Calibri Light" w:cs="Calibri Light"/>
                <w:sz w:val="22"/>
                <w:lang w:eastAsia="es-DO"/>
              </w:rPr>
            </w:pPr>
            <w:r w:rsidRPr="00F05A64">
              <w:rPr>
                <w:sz w:val="22"/>
              </w:rPr>
              <w:t>Anual</w:t>
            </w:r>
          </w:p>
        </w:tc>
        <w:tc>
          <w:tcPr>
            <w:tcW w:w="1440" w:type="dxa"/>
            <w:shd w:val="clear" w:color="auto" w:fill="EDEDED"/>
            <w:noWrap/>
            <w:hideMark/>
          </w:tcPr>
          <w:p w14:paraId="4514C765" w14:textId="3B3D1633" w:rsidR="00D452CC" w:rsidRPr="00F05A64" w:rsidRDefault="005A7C08" w:rsidP="00D015D1">
            <w:pPr>
              <w:spacing w:after="0" w:line="360" w:lineRule="auto"/>
              <w:jc w:val="center"/>
              <w:rPr>
                <w:rFonts w:eastAsia="Times New Roman"/>
                <w:sz w:val="22"/>
                <w:lang w:eastAsia="es-DO"/>
              </w:rPr>
            </w:pPr>
            <w:r w:rsidRPr="00F05A64">
              <w:rPr>
                <w:sz w:val="22"/>
              </w:rPr>
              <w:t>6,030</w:t>
            </w:r>
          </w:p>
        </w:tc>
        <w:tc>
          <w:tcPr>
            <w:tcW w:w="1080" w:type="dxa"/>
            <w:shd w:val="clear" w:color="auto" w:fill="EDEDED"/>
            <w:noWrap/>
            <w:hideMark/>
          </w:tcPr>
          <w:p w14:paraId="49324116" w14:textId="77777777" w:rsidR="00D452CC" w:rsidRPr="00F05A64" w:rsidRDefault="00D452CC" w:rsidP="00D015D1">
            <w:pPr>
              <w:spacing w:after="0" w:line="360" w:lineRule="auto"/>
              <w:jc w:val="center"/>
              <w:rPr>
                <w:rFonts w:ascii="Calibri Light" w:eastAsia="Times New Roman" w:hAnsi="Calibri Light" w:cs="Calibri Light"/>
                <w:sz w:val="22"/>
                <w:lang w:eastAsia="es-DO"/>
              </w:rPr>
            </w:pPr>
            <w:r w:rsidRPr="00F05A64">
              <w:rPr>
                <w:sz w:val="22"/>
              </w:rPr>
              <w:t>100%</w:t>
            </w:r>
          </w:p>
        </w:tc>
        <w:tc>
          <w:tcPr>
            <w:tcW w:w="1440" w:type="dxa"/>
            <w:shd w:val="clear" w:color="auto" w:fill="EDEDED"/>
            <w:noWrap/>
            <w:hideMark/>
          </w:tcPr>
          <w:p w14:paraId="27F7C934" w14:textId="0B72EEF6" w:rsidR="00D452CC" w:rsidRPr="00F05A64" w:rsidRDefault="005A7C08" w:rsidP="00D015D1">
            <w:pPr>
              <w:spacing w:after="0" w:line="360" w:lineRule="auto"/>
              <w:jc w:val="center"/>
              <w:rPr>
                <w:rFonts w:eastAsia="Times New Roman"/>
                <w:sz w:val="22"/>
                <w:lang w:eastAsia="es-DO"/>
              </w:rPr>
            </w:pPr>
            <w:r w:rsidRPr="00F05A64">
              <w:rPr>
                <w:sz w:val="22"/>
              </w:rPr>
              <w:t>6</w:t>
            </w:r>
            <w:r w:rsidR="000A1370" w:rsidRPr="00F05A64">
              <w:rPr>
                <w:sz w:val="22"/>
              </w:rPr>
              <w:t>,</w:t>
            </w:r>
            <w:r w:rsidRPr="00F05A64">
              <w:rPr>
                <w:sz w:val="22"/>
              </w:rPr>
              <w:t>09</w:t>
            </w:r>
            <w:r w:rsidR="000A1370" w:rsidRPr="00F05A64">
              <w:rPr>
                <w:sz w:val="22"/>
              </w:rPr>
              <w:t>4</w:t>
            </w:r>
          </w:p>
        </w:tc>
        <w:tc>
          <w:tcPr>
            <w:tcW w:w="1440" w:type="dxa"/>
            <w:shd w:val="clear" w:color="auto" w:fill="EDEDED"/>
            <w:noWrap/>
            <w:hideMark/>
          </w:tcPr>
          <w:p w14:paraId="67EE8C0E" w14:textId="19D55B0C" w:rsidR="00D452CC" w:rsidRPr="00F05A64" w:rsidRDefault="00D452CC" w:rsidP="00D015D1">
            <w:pPr>
              <w:spacing w:after="0" w:line="360" w:lineRule="auto"/>
              <w:jc w:val="center"/>
              <w:rPr>
                <w:rFonts w:ascii="Calibri Light" w:eastAsia="Times New Roman" w:hAnsi="Calibri Light" w:cs="Calibri Light"/>
                <w:sz w:val="22"/>
                <w:lang w:eastAsia="es-DO"/>
              </w:rPr>
            </w:pPr>
            <w:r w:rsidRPr="00F05A64">
              <w:rPr>
                <w:sz w:val="22"/>
              </w:rPr>
              <w:t>100%</w:t>
            </w:r>
          </w:p>
        </w:tc>
      </w:tr>
      <w:tr w:rsidR="0091253D" w:rsidRPr="0091253D" w14:paraId="303FC2BE" w14:textId="77777777">
        <w:trPr>
          <w:trHeight w:val="20"/>
        </w:trPr>
        <w:tc>
          <w:tcPr>
            <w:tcW w:w="601" w:type="dxa"/>
            <w:noWrap/>
            <w:hideMark/>
          </w:tcPr>
          <w:p w14:paraId="582012FF" w14:textId="77777777" w:rsidR="00D452CC" w:rsidRPr="0091253D" w:rsidRDefault="00D452CC" w:rsidP="00D015D1">
            <w:pPr>
              <w:spacing w:after="0" w:line="360" w:lineRule="auto"/>
              <w:jc w:val="center"/>
              <w:rPr>
                <w:rFonts w:ascii="Calibri Light" w:eastAsia="Times New Roman" w:hAnsi="Calibri Light" w:cs="Calibri Light"/>
                <w:b/>
                <w:bCs/>
                <w:sz w:val="18"/>
                <w:szCs w:val="18"/>
                <w:lang w:eastAsia="es-DO"/>
              </w:rPr>
            </w:pPr>
            <w:r w:rsidRPr="0091253D">
              <w:rPr>
                <w:b/>
                <w:sz w:val="18"/>
                <w:szCs w:val="18"/>
              </w:rPr>
              <w:t>2</w:t>
            </w:r>
          </w:p>
        </w:tc>
        <w:tc>
          <w:tcPr>
            <w:tcW w:w="1383" w:type="dxa"/>
            <w:noWrap/>
            <w:hideMark/>
          </w:tcPr>
          <w:p w14:paraId="618593F5" w14:textId="77777777" w:rsidR="00D452CC" w:rsidRPr="00F05A64" w:rsidRDefault="00D452CC" w:rsidP="00D015D1">
            <w:pPr>
              <w:spacing w:after="0" w:line="360" w:lineRule="auto"/>
              <w:jc w:val="center"/>
              <w:rPr>
                <w:rFonts w:ascii="Calibri Light" w:eastAsia="Times New Roman" w:hAnsi="Calibri Light" w:cs="Calibri Light"/>
                <w:sz w:val="22"/>
                <w:lang w:eastAsia="es-DO"/>
              </w:rPr>
            </w:pPr>
            <w:r w:rsidRPr="00F05A64">
              <w:rPr>
                <w:sz w:val="22"/>
              </w:rPr>
              <w:t>Servicio al usuario</w:t>
            </w:r>
          </w:p>
        </w:tc>
        <w:tc>
          <w:tcPr>
            <w:tcW w:w="1563" w:type="dxa"/>
            <w:noWrap/>
            <w:hideMark/>
          </w:tcPr>
          <w:p w14:paraId="5C89F73E" w14:textId="47E91883" w:rsidR="00D452CC" w:rsidRPr="00F05A64" w:rsidRDefault="00205EA2" w:rsidP="00D015D1">
            <w:pPr>
              <w:spacing w:after="0" w:line="360" w:lineRule="auto"/>
              <w:jc w:val="center"/>
              <w:rPr>
                <w:rFonts w:ascii="Calibri Light" w:eastAsia="Times New Roman" w:hAnsi="Calibri Light" w:cs="Calibri Light"/>
                <w:sz w:val="22"/>
                <w:lang w:eastAsia="es-DO"/>
              </w:rPr>
            </w:pPr>
            <w:r w:rsidRPr="00F05A64">
              <w:rPr>
                <w:sz w:val="22"/>
              </w:rPr>
              <w:t>A</w:t>
            </w:r>
            <w:r w:rsidR="00D452CC" w:rsidRPr="00F05A64">
              <w:rPr>
                <w:sz w:val="22"/>
              </w:rPr>
              <w:t>tención a denuncias</w:t>
            </w:r>
          </w:p>
        </w:tc>
        <w:tc>
          <w:tcPr>
            <w:tcW w:w="2861" w:type="dxa"/>
            <w:noWrap/>
            <w:hideMark/>
          </w:tcPr>
          <w:p w14:paraId="33DEEC2D" w14:textId="00E51A1C" w:rsidR="00D452CC" w:rsidRPr="00F05A64" w:rsidRDefault="00D452CC" w:rsidP="00D015D1">
            <w:pPr>
              <w:spacing w:after="0" w:line="360" w:lineRule="auto"/>
              <w:jc w:val="center"/>
              <w:rPr>
                <w:rFonts w:ascii="Calibri Light" w:eastAsia="Times New Roman" w:hAnsi="Calibri Light" w:cs="Calibri Light"/>
                <w:sz w:val="22"/>
                <w:lang w:eastAsia="es-DO"/>
              </w:rPr>
            </w:pPr>
            <w:r w:rsidRPr="00F05A64">
              <w:rPr>
                <w:sz w:val="22"/>
              </w:rPr>
              <w:t xml:space="preserve">Denuncias atendidas respecto al </w:t>
            </w:r>
            <w:r w:rsidR="005A7C08" w:rsidRPr="00F05A64">
              <w:rPr>
                <w:sz w:val="22"/>
              </w:rPr>
              <w:t>año</w:t>
            </w:r>
            <w:r w:rsidRPr="00F05A64">
              <w:rPr>
                <w:sz w:val="22"/>
              </w:rPr>
              <w:t xml:space="preserve"> anterior</w:t>
            </w:r>
          </w:p>
        </w:tc>
        <w:tc>
          <w:tcPr>
            <w:tcW w:w="1710" w:type="dxa"/>
            <w:noWrap/>
            <w:hideMark/>
          </w:tcPr>
          <w:p w14:paraId="0A174E59" w14:textId="49E03E0C" w:rsidR="00D452CC" w:rsidRPr="00F05A64" w:rsidRDefault="00205EA2" w:rsidP="00D015D1">
            <w:pPr>
              <w:spacing w:after="0" w:line="360" w:lineRule="auto"/>
              <w:jc w:val="center"/>
              <w:rPr>
                <w:rFonts w:ascii="Calibri Light" w:eastAsia="Times New Roman" w:hAnsi="Calibri Light" w:cs="Calibri Light"/>
                <w:sz w:val="22"/>
                <w:lang w:eastAsia="es-DO"/>
              </w:rPr>
            </w:pPr>
            <w:r w:rsidRPr="00F05A64">
              <w:rPr>
                <w:sz w:val="22"/>
              </w:rPr>
              <w:t>Anual</w:t>
            </w:r>
          </w:p>
        </w:tc>
        <w:tc>
          <w:tcPr>
            <w:tcW w:w="1440" w:type="dxa"/>
            <w:noWrap/>
            <w:hideMark/>
          </w:tcPr>
          <w:p w14:paraId="3B255133" w14:textId="0F49B5C9" w:rsidR="00D452CC" w:rsidRPr="00F05A64" w:rsidRDefault="002D08C7" w:rsidP="00D015D1">
            <w:pPr>
              <w:spacing w:after="0" w:line="360" w:lineRule="auto"/>
              <w:jc w:val="center"/>
              <w:rPr>
                <w:rFonts w:eastAsia="Times New Roman"/>
                <w:sz w:val="22"/>
                <w:lang w:eastAsia="es-DO"/>
              </w:rPr>
            </w:pPr>
            <w:r w:rsidRPr="00F05A64">
              <w:rPr>
                <w:rFonts w:eastAsia="Times New Roman"/>
                <w:sz w:val="22"/>
                <w:lang w:eastAsia="es-DO"/>
              </w:rPr>
              <w:t>790</w:t>
            </w:r>
          </w:p>
        </w:tc>
        <w:tc>
          <w:tcPr>
            <w:tcW w:w="1080" w:type="dxa"/>
            <w:noWrap/>
            <w:hideMark/>
          </w:tcPr>
          <w:p w14:paraId="21A8D317" w14:textId="77777777" w:rsidR="00D452CC" w:rsidRPr="00F05A64" w:rsidRDefault="00D452CC" w:rsidP="00D015D1">
            <w:pPr>
              <w:spacing w:after="0" w:line="360" w:lineRule="auto"/>
              <w:jc w:val="center"/>
              <w:rPr>
                <w:rFonts w:ascii="Calibri Light" w:eastAsia="Times New Roman" w:hAnsi="Calibri Light" w:cs="Calibri Light"/>
                <w:sz w:val="22"/>
                <w:lang w:eastAsia="es-DO"/>
              </w:rPr>
            </w:pPr>
            <w:r w:rsidRPr="00F05A64">
              <w:rPr>
                <w:sz w:val="22"/>
              </w:rPr>
              <w:t>100%</w:t>
            </w:r>
          </w:p>
        </w:tc>
        <w:tc>
          <w:tcPr>
            <w:tcW w:w="1440" w:type="dxa"/>
            <w:noWrap/>
            <w:hideMark/>
          </w:tcPr>
          <w:p w14:paraId="64B6F0B8" w14:textId="5F6FB40B" w:rsidR="00D452CC" w:rsidRPr="00F05A64" w:rsidRDefault="009E384D" w:rsidP="00D015D1">
            <w:pPr>
              <w:spacing w:after="0" w:line="360" w:lineRule="auto"/>
              <w:jc w:val="center"/>
              <w:rPr>
                <w:rFonts w:eastAsia="Times New Roman"/>
                <w:sz w:val="22"/>
                <w:lang w:eastAsia="es-DO"/>
              </w:rPr>
            </w:pPr>
            <w:r w:rsidRPr="00F05A64">
              <w:rPr>
                <w:sz w:val="22"/>
              </w:rPr>
              <w:t>775</w:t>
            </w:r>
          </w:p>
        </w:tc>
        <w:tc>
          <w:tcPr>
            <w:tcW w:w="1440" w:type="dxa"/>
            <w:noWrap/>
            <w:hideMark/>
          </w:tcPr>
          <w:p w14:paraId="593DBB1A" w14:textId="43E815BB" w:rsidR="00D452CC" w:rsidRPr="00F05A64" w:rsidRDefault="00D452CC" w:rsidP="00D015D1">
            <w:pPr>
              <w:spacing w:after="0" w:line="360" w:lineRule="auto"/>
              <w:jc w:val="center"/>
              <w:rPr>
                <w:rFonts w:ascii="Calibri Light" w:eastAsia="Times New Roman" w:hAnsi="Calibri Light" w:cs="Calibri Light"/>
                <w:sz w:val="22"/>
                <w:lang w:eastAsia="es-DO"/>
              </w:rPr>
            </w:pPr>
            <w:r w:rsidRPr="00F05A64">
              <w:rPr>
                <w:sz w:val="22"/>
              </w:rPr>
              <w:t>100%</w:t>
            </w:r>
          </w:p>
        </w:tc>
      </w:tr>
      <w:tr w:rsidR="0091253D" w:rsidRPr="0091253D" w14:paraId="1B382407" w14:textId="77777777">
        <w:trPr>
          <w:trHeight w:val="20"/>
        </w:trPr>
        <w:tc>
          <w:tcPr>
            <w:tcW w:w="601" w:type="dxa"/>
            <w:shd w:val="clear" w:color="auto" w:fill="EDEDED"/>
            <w:noWrap/>
            <w:hideMark/>
          </w:tcPr>
          <w:p w14:paraId="191EB4E3" w14:textId="77777777" w:rsidR="00D452CC" w:rsidRPr="0091253D" w:rsidRDefault="00D452CC" w:rsidP="00D015D1">
            <w:pPr>
              <w:spacing w:after="0" w:line="360" w:lineRule="auto"/>
              <w:jc w:val="center"/>
              <w:rPr>
                <w:rFonts w:ascii="Calibri Light" w:eastAsia="Times New Roman" w:hAnsi="Calibri Light" w:cs="Calibri Light"/>
                <w:b/>
                <w:bCs/>
                <w:sz w:val="18"/>
                <w:szCs w:val="18"/>
                <w:lang w:eastAsia="es-DO"/>
              </w:rPr>
            </w:pPr>
            <w:r w:rsidRPr="0091253D">
              <w:rPr>
                <w:b/>
                <w:sz w:val="18"/>
                <w:szCs w:val="18"/>
              </w:rPr>
              <w:t>4</w:t>
            </w:r>
          </w:p>
        </w:tc>
        <w:tc>
          <w:tcPr>
            <w:tcW w:w="1383" w:type="dxa"/>
            <w:shd w:val="clear" w:color="auto" w:fill="EDEDED"/>
            <w:noWrap/>
            <w:hideMark/>
          </w:tcPr>
          <w:p w14:paraId="4A0E3557" w14:textId="77777777" w:rsidR="00D452CC" w:rsidRPr="00F05A64" w:rsidRDefault="00D452CC" w:rsidP="00D015D1">
            <w:pPr>
              <w:spacing w:after="0" w:line="360" w:lineRule="auto"/>
              <w:jc w:val="center"/>
              <w:rPr>
                <w:rFonts w:ascii="Calibri Light" w:eastAsia="Times New Roman" w:hAnsi="Calibri Light" w:cs="Calibri Light"/>
                <w:sz w:val="22"/>
                <w:lang w:eastAsia="es-DO"/>
              </w:rPr>
            </w:pPr>
            <w:r w:rsidRPr="00F05A64">
              <w:rPr>
                <w:sz w:val="22"/>
              </w:rPr>
              <w:t>Departamento Jurídico</w:t>
            </w:r>
          </w:p>
        </w:tc>
        <w:tc>
          <w:tcPr>
            <w:tcW w:w="1563" w:type="dxa"/>
            <w:shd w:val="clear" w:color="auto" w:fill="EDEDED"/>
            <w:noWrap/>
            <w:hideMark/>
          </w:tcPr>
          <w:p w14:paraId="1E213262" w14:textId="77777777" w:rsidR="00D452CC" w:rsidRPr="00F05A64" w:rsidRDefault="00D452CC" w:rsidP="00D015D1">
            <w:pPr>
              <w:spacing w:after="0" w:line="360" w:lineRule="auto"/>
              <w:jc w:val="center"/>
              <w:rPr>
                <w:rFonts w:ascii="Calibri Light" w:eastAsia="Times New Roman" w:hAnsi="Calibri Light" w:cs="Calibri Light"/>
                <w:sz w:val="22"/>
                <w:lang w:eastAsia="es-DO"/>
              </w:rPr>
            </w:pPr>
            <w:r w:rsidRPr="00F05A64">
              <w:rPr>
                <w:sz w:val="22"/>
              </w:rPr>
              <w:t>Análisis de rifas, concursos y sorteos</w:t>
            </w:r>
          </w:p>
        </w:tc>
        <w:tc>
          <w:tcPr>
            <w:tcW w:w="2861" w:type="dxa"/>
            <w:shd w:val="clear" w:color="auto" w:fill="EDEDED"/>
            <w:noWrap/>
            <w:hideMark/>
          </w:tcPr>
          <w:p w14:paraId="7A96A307" w14:textId="54947560" w:rsidR="00D452CC" w:rsidRPr="00F05A64" w:rsidRDefault="00D452CC" w:rsidP="00D015D1">
            <w:pPr>
              <w:spacing w:after="0" w:line="360" w:lineRule="auto"/>
              <w:jc w:val="center"/>
              <w:rPr>
                <w:rFonts w:ascii="Calibri Light" w:eastAsia="Times New Roman" w:hAnsi="Calibri Light" w:cs="Calibri Light"/>
                <w:sz w:val="22"/>
                <w:lang w:eastAsia="es-DO"/>
              </w:rPr>
            </w:pPr>
            <w:r w:rsidRPr="00F05A64">
              <w:rPr>
                <w:sz w:val="22"/>
              </w:rPr>
              <w:t xml:space="preserve">Cantidad de rifas y concursos analizados respecto al </w:t>
            </w:r>
            <w:r w:rsidR="005A7C08" w:rsidRPr="00F05A64">
              <w:rPr>
                <w:sz w:val="22"/>
              </w:rPr>
              <w:t xml:space="preserve">año </w:t>
            </w:r>
            <w:r w:rsidRPr="00F05A64">
              <w:rPr>
                <w:sz w:val="22"/>
              </w:rPr>
              <w:t>anterior</w:t>
            </w:r>
          </w:p>
        </w:tc>
        <w:tc>
          <w:tcPr>
            <w:tcW w:w="1710" w:type="dxa"/>
            <w:shd w:val="clear" w:color="auto" w:fill="EDEDED"/>
            <w:noWrap/>
            <w:hideMark/>
          </w:tcPr>
          <w:p w14:paraId="7FF9440B" w14:textId="6F2EB7AF" w:rsidR="00D452CC" w:rsidRPr="00F05A64" w:rsidRDefault="00205EA2" w:rsidP="00D015D1">
            <w:pPr>
              <w:spacing w:after="0" w:line="360" w:lineRule="auto"/>
              <w:jc w:val="center"/>
              <w:rPr>
                <w:rFonts w:ascii="Calibri Light" w:eastAsia="Times New Roman" w:hAnsi="Calibri Light" w:cs="Calibri Light"/>
                <w:sz w:val="22"/>
                <w:lang w:eastAsia="es-DO"/>
              </w:rPr>
            </w:pPr>
            <w:r w:rsidRPr="00F05A64">
              <w:rPr>
                <w:sz w:val="22"/>
              </w:rPr>
              <w:t>Anual</w:t>
            </w:r>
          </w:p>
        </w:tc>
        <w:tc>
          <w:tcPr>
            <w:tcW w:w="1440" w:type="dxa"/>
            <w:shd w:val="clear" w:color="auto" w:fill="EDEDED"/>
            <w:noWrap/>
            <w:hideMark/>
          </w:tcPr>
          <w:p w14:paraId="18B4479E" w14:textId="5B1668B5" w:rsidR="00D452CC" w:rsidRPr="00F05A64" w:rsidRDefault="00FF41D0" w:rsidP="00D015D1">
            <w:pPr>
              <w:spacing w:after="0" w:line="360" w:lineRule="auto"/>
              <w:jc w:val="center"/>
              <w:rPr>
                <w:rFonts w:eastAsia="Times New Roman"/>
                <w:sz w:val="22"/>
                <w:lang w:eastAsia="es-DO"/>
              </w:rPr>
            </w:pPr>
            <w:r w:rsidRPr="00F05A64">
              <w:rPr>
                <w:sz w:val="22"/>
              </w:rPr>
              <w:t>908</w:t>
            </w:r>
          </w:p>
        </w:tc>
        <w:tc>
          <w:tcPr>
            <w:tcW w:w="1080" w:type="dxa"/>
            <w:shd w:val="clear" w:color="auto" w:fill="EDEDED"/>
            <w:noWrap/>
            <w:hideMark/>
          </w:tcPr>
          <w:p w14:paraId="572C4859" w14:textId="77777777" w:rsidR="00D452CC" w:rsidRPr="00F05A64" w:rsidRDefault="00D452CC" w:rsidP="00D015D1">
            <w:pPr>
              <w:spacing w:after="0" w:line="360" w:lineRule="auto"/>
              <w:jc w:val="center"/>
              <w:rPr>
                <w:rFonts w:ascii="Calibri Light" w:eastAsia="Times New Roman" w:hAnsi="Calibri Light" w:cs="Calibri Light"/>
                <w:sz w:val="22"/>
                <w:lang w:eastAsia="es-DO"/>
              </w:rPr>
            </w:pPr>
            <w:r w:rsidRPr="00F05A64">
              <w:rPr>
                <w:sz w:val="22"/>
              </w:rPr>
              <w:t>100%</w:t>
            </w:r>
          </w:p>
        </w:tc>
        <w:tc>
          <w:tcPr>
            <w:tcW w:w="1440" w:type="dxa"/>
            <w:shd w:val="clear" w:color="auto" w:fill="EDEDED"/>
            <w:noWrap/>
            <w:hideMark/>
          </w:tcPr>
          <w:p w14:paraId="58E050E7" w14:textId="377947FA" w:rsidR="00D452CC" w:rsidRPr="00F05A64" w:rsidRDefault="00FF41D0" w:rsidP="00D015D1">
            <w:pPr>
              <w:spacing w:after="0" w:line="360" w:lineRule="auto"/>
              <w:jc w:val="center"/>
              <w:rPr>
                <w:rFonts w:eastAsia="Times New Roman"/>
                <w:sz w:val="22"/>
                <w:lang w:eastAsia="es-DO"/>
              </w:rPr>
            </w:pPr>
            <w:r w:rsidRPr="00F05A64">
              <w:rPr>
                <w:sz w:val="22"/>
              </w:rPr>
              <w:t>996</w:t>
            </w:r>
          </w:p>
        </w:tc>
        <w:tc>
          <w:tcPr>
            <w:tcW w:w="1440" w:type="dxa"/>
            <w:shd w:val="clear" w:color="auto" w:fill="EDEDED"/>
            <w:noWrap/>
            <w:hideMark/>
          </w:tcPr>
          <w:p w14:paraId="308C8E34" w14:textId="77777777" w:rsidR="00D452CC" w:rsidRPr="00F05A64" w:rsidRDefault="00D452CC" w:rsidP="00D015D1">
            <w:pPr>
              <w:spacing w:after="0" w:line="360" w:lineRule="auto"/>
              <w:jc w:val="center"/>
              <w:rPr>
                <w:rFonts w:ascii="Calibri Light" w:eastAsia="Times New Roman" w:hAnsi="Calibri Light" w:cs="Calibri Light"/>
                <w:sz w:val="22"/>
                <w:lang w:eastAsia="es-DO"/>
              </w:rPr>
            </w:pPr>
            <w:r w:rsidRPr="00F05A64">
              <w:rPr>
                <w:sz w:val="22"/>
              </w:rPr>
              <w:t>100%</w:t>
            </w:r>
          </w:p>
        </w:tc>
      </w:tr>
      <w:tr w:rsidR="0091253D" w:rsidRPr="0091253D" w14:paraId="0CB489AE" w14:textId="77777777">
        <w:trPr>
          <w:trHeight w:val="20"/>
        </w:trPr>
        <w:tc>
          <w:tcPr>
            <w:tcW w:w="601" w:type="dxa"/>
            <w:noWrap/>
            <w:hideMark/>
          </w:tcPr>
          <w:p w14:paraId="53CAF0CA" w14:textId="77777777" w:rsidR="00D452CC" w:rsidRPr="0091253D" w:rsidRDefault="00D452CC" w:rsidP="00D015D1">
            <w:pPr>
              <w:spacing w:after="0" w:line="360" w:lineRule="auto"/>
              <w:jc w:val="center"/>
              <w:rPr>
                <w:rFonts w:ascii="Calibri Light" w:eastAsia="Times New Roman" w:hAnsi="Calibri Light" w:cs="Calibri Light"/>
                <w:b/>
                <w:bCs/>
                <w:sz w:val="18"/>
                <w:szCs w:val="18"/>
                <w:lang w:eastAsia="es-DO"/>
              </w:rPr>
            </w:pPr>
            <w:r w:rsidRPr="0091253D">
              <w:rPr>
                <w:b/>
                <w:sz w:val="18"/>
                <w:szCs w:val="18"/>
              </w:rPr>
              <w:t>5</w:t>
            </w:r>
          </w:p>
        </w:tc>
        <w:tc>
          <w:tcPr>
            <w:tcW w:w="1383" w:type="dxa"/>
            <w:noWrap/>
            <w:hideMark/>
          </w:tcPr>
          <w:p w14:paraId="2B8463D4" w14:textId="77777777" w:rsidR="00D452CC" w:rsidRPr="00F05A64" w:rsidRDefault="00D452CC" w:rsidP="00D015D1">
            <w:pPr>
              <w:spacing w:after="0" w:line="360" w:lineRule="auto"/>
              <w:jc w:val="center"/>
              <w:rPr>
                <w:rFonts w:ascii="Calibri Light" w:eastAsia="Times New Roman" w:hAnsi="Calibri Light" w:cs="Calibri Light"/>
                <w:sz w:val="22"/>
                <w:lang w:eastAsia="es-DO"/>
              </w:rPr>
            </w:pPr>
            <w:r w:rsidRPr="00F05A64">
              <w:rPr>
                <w:sz w:val="22"/>
              </w:rPr>
              <w:t>Inspección y vigilancia</w:t>
            </w:r>
          </w:p>
        </w:tc>
        <w:tc>
          <w:tcPr>
            <w:tcW w:w="1563" w:type="dxa"/>
            <w:noWrap/>
            <w:hideMark/>
          </w:tcPr>
          <w:p w14:paraId="10F68BD1" w14:textId="3C15FE13" w:rsidR="00D452CC" w:rsidRPr="00F05A64" w:rsidRDefault="00205EA2" w:rsidP="00D015D1">
            <w:pPr>
              <w:spacing w:after="0" w:line="360" w:lineRule="auto"/>
              <w:jc w:val="center"/>
              <w:rPr>
                <w:rFonts w:ascii="Calibri Light" w:eastAsia="Times New Roman" w:hAnsi="Calibri Light" w:cs="Calibri Light"/>
                <w:sz w:val="22"/>
                <w:lang w:eastAsia="es-DO"/>
              </w:rPr>
            </w:pPr>
            <w:r w:rsidRPr="00F05A64">
              <w:rPr>
                <w:sz w:val="22"/>
              </w:rPr>
              <w:t>I</w:t>
            </w:r>
            <w:r w:rsidR="00D452CC" w:rsidRPr="00F05A64">
              <w:rPr>
                <w:sz w:val="22"/>
              </w:rPr>
              <w:t>nspecciones por denuncia</w:t>
            </w:r>
          </w:p>
        </w:tc>
        <w:tc>
          <w:tcPr>
            <w:tcW w:w="2861" w:type="dxa"/>
            <w:noWrap/>
            <w:hideMark/>
          </w:tcPr>
          <w:p w14:paraId="5D5E958F" w14:textId="13409855" w:rsidR="00D452CC" w:rsidRPr="00F05A64" w:rsidRDefault="00D452CC" w:rsidP="00D015D1">
            <w:pPr>
              <w:spacing w:after="0" w:line="360" w:lineRule="auto"/>
              <w:jc w:val="center"/>
              <w:rPr>
                <w:rFonts w:ascii="Calibri Light" w:eastAsia="Times New Roman" w:hAnsi="Calibri Light" w:cs="Calibri Light"/>
                <w:sz w:val="22"/>
                <w:lang w:eastAsia="es-DO"/>
              </w:rPr>
            </w:pPr>
            <w:r w:rsidRPr="00F05A64">
              <w:rPr>
                <w:sz w:val="22"/>
              </w:rPr>
              <w:t xml:space="preserve">Cantidad de inspecciones por denuncias respecto al </w:t>
            </w:r>
            <w:r w:rsidR="005A7C08" w:rsidRPr="00F05A64">
              <w:rPr>
                <w:sz w:val="22"/>
              </w:rPr>
              <w:t>año</w:t>
            </w:r>
            <w:r w:rsidRPr="00F05A64">
              <w:rPr>
                <w:sz w:val="22"/>
              </w:rPr>
              <w:t xml:space="preserve"> anterior</w:t>
            </w:r>
          </w:p>
        </w:tc>
        <w:tc>
          <w:tcPr>
            <w:tcW w:w="1710" w:type="dxa"/>
            <w:noWrap/>
            <w:hideMark/>
          </w:tcPr>
          <w:p w14:paraId="109C777A" w14:textId="1C782A51" w:rsidR="00D452CC" w:rsidRPr="00F05A64" w:rsidRDefault="00205EA2" w:rsidP="00D015D1">
            <w:pPr>
              <w:spacing w:after="0" w:line="360" w:lineRule="auto"/>
              <w:jc w:val="center"/>
              <w:rPr>
                <w:rFonts w:ascii="Calibri Light" w:eastAsia="Times New Roman" w:hAnsi="Calibri Light" w:cs="Calibri Light"/>
                <w:sz w:val="22"/>
                <w:lang w:eastAsia="es-DO"/>
              </w:rPr>
            </w:pPr>
            <w:r w:rsidRPr="00F05A64">
              <w:rPr>
                <w:sz w:val="22"/>
              </w:rPr>
              <w:t>Anual</w:t>
            </w:r>
          </w:p>
        </w:tc>
        <w:tc>
          <w:tcPr>
            <w:tcW w:w="1440" w:type="dxa"/>
            <w:noWrap/>
            <w:hideMark/>
          </w:tcPr>
          <w:p w14:paraId="5DA045B5" w14:textId="21B8B0DD" w:rsidR="00D452CC" w:rsidRPr="00F05A64" w:rsidRDefault="00A63105" w:rsidP="00D015D1">
            <w:pPr>
              <w:spacing w:after="0" w:line="360" w:lineRule="auto"/>
              <w:jc w:val="center"/>
              <w:rPr>
                <w:rFonts w:ascii="Calibri Light" w:eastAsia="Times New Roman" w:hAnsi="Calibri Light" w:cs="Calibri Light"/>
                <w:sz w:val="22"/>
                <w:lang w:eastAsia="es-DO"/>
              </w:rPr>
            </w:pPr>
            <w:r w:rsidRPr="00F05A64">
              <w:rPr>
                <w:sz w:val="22"/>
              </w:rPr>
              <w:t>184</w:t>
            </w:r>
          </w:p>
        </w:tc>
        <w:tc>
          <w:tcPr>
            <w:tcW w:w="1080" w:type="dxa"/>
            <w:noWrap/>
            <w:hideMark/>
          </w:tcPr>
          <w:p w14:paraId="689F080B" w14:textId="11346DF1" w:rsidR="00D452CC" w:rsidRPr="00F05A64" w:rsidRDefault="00D452CC" w:rsidP="00D015D1">
            <w:pPr>
              <w:spacing w:after="0" w:line="360" w:lineRule="auto"/>
              <w:jc w:val="center"/>
              <w:rPr>
                <w:rFonts w:ascii="Calibri Light" w:eastAsia="Times New Roman" w:hAnsi="Calibri Light" w:cs="Calibri Light"/>
                <w:sz w:val="22"/>
                <w:lang w:eastAsia="es-DO"/>
              </w:rPr>
            </w:pPr>
            <w:r w:rsidRPr="00F05A64">
              <w:rPr>
                <w:sz w:val="22"/>
              </w:rPr>
              <w:t>100%</w:t>
            </w:r>
          </w:p>
        </w:tc>
        <w:tc>
          <w:tcPr>
            <w:tcW w:w="1440" w:type="dxa"/>
            <w:noWrap/>
            <w:hideMark/>
          </w:tcPr>
          <w:p w14:paraId="38047F4A" w14:textId="750D6D97" w:rsidR="00D452CC" w:rsidRPr="00F05A64" w:rsidRDefault="00D452CC" w:rsidP="00D015D1">
            <w:pPr>
              <w:spacing w:after="0" w:line="360" w:lineRule="auto"/>
              <w:jc w:val="center"/>
              <w:rPr>
                <w:rFonts w:ascii="Calibri Light" w:eastAsia="Times New Roman" w:hAnsi="Calibri Light" w:cs="Calibri Light"/>
                <w:sz w:val="22"/>
                <w:lang w:eastAsia="es-DO"/>
              </w:rPr>
            </w:pPr>
            <w:r w:rsidRPr="00F05A64">
              <w:rPr>
                <w:sz w:val="22"/>
              </w:rPr>
              <w:t>12</w:t>
            </w:r>
            <w:r w:rsidR="004E671E" w:rsidRPr="00F05A64">
              <w:rPr>
                <w:sz w:val="22"/>
              </w:rPr>
              <w:t>2</w:t>
            </w:r>
          </w:p>
        </w:tc>
        <w:tc>
          <w:tcPr>
            <w:tcW w:w="1440" w:type="dxa"/>
            <w:noWrap/>
            <w:hideMark/>
          </w:tcPr>
          <w:p w14:paraId="1F9405F0" w14:textId="7A9CA4BB" w:rsidR="00D452CC" w:rsidRPr="00F05A64" w:rsidRDefault="00D452CC" w:rsidP="00D015D1">
            <w:pPr>
              <w:spacing w:after="0" w:line="360" w:lineRule="auto"/>
              <w:jc w:val="center"/>
              <w:rPr>
                <w:rFonts w:ascii="Calibri Light" w:eastAsia="Times New Roman" w:hAnsi="Calibri Light" w:cs="Calibri Light"/>
                <w:sz w:val="22"/>
                <w:lang w:eastAsia="es-DO"/>
              </w:rPr>
            </w:pPr>
            <w:r w:rsidRPr="00F05A64">
              <w:rPr>
                <w:sz w:val="22"/>
              </w:rPr>
              <w:t>77%</w:t>
            </w:r>
          </w:p>
        </w:tc>
      </w:tr>
      <w:tr w:rsidR="0091253D" w:rsidRPr="0091253D" w14:paraId="5D9DAB08" w14:textId="77777777">
        <w:trPr>
          <w:trHeight w:val="20"/>
        </w:trPr>
        <w:tc>
          <w:tcPr>
            <w:tcW w:w="601" w:type="dxa"/>
            <w:shd w:val="clear" w:color="auto" w:fill="EDEDED"/>
            <w:noWrap/>
            <w:hideMark/>
          </w:tcPr>
          <w:p w14:paraId="05128240" w14:textId="77777777" w:rsidR="00D452CC" w:rsidRPr="0091253D" w:rsidRDefault="00D452CC" w:rsidP="00D015D1">
            <w:pPr>
              <w:spacing w:after="0" w:line="360" w:lineRule="auto"/>
              <w:jc w:val="center"/>
              <w:rPr>
                <w:rFonts w:ascii="Calibri Light" w:eastAsia="Times New Roman" w:hAnsi="Calibri Light" w:cs="Calibri Light"/>
                <w:b/>
                <w:bCs/>
                <w:sz w:val="18"/>
                <w:szCs w:val="18"/>
                <w:lang w:eastAsia="es-DO"/>
              </w:rPr>
            </w:pPr>
            <w:r w:rsidRPr="0091253D">
              <w:rPr>
                <w:b/>
                <w:sz w:val="18"/>
                <w:szCs w:val="18"/>
              </w:rPr>
              <w:t>6</w:t>
            </w:r>
          </w:p>
        </w:tc>
        <w:tc>
          <w:tcPr>
            <w:tcW w:w="1383" w:type="dxa"/>
            <w:shd w:val="clear" w:color="auto" w:fill="EDEDED"/>
            <w:noWrap/>
            <w:hideMark/>
          </w:tcPr>
          <w:p w14:paraId="321B80E8" w14:textId="77777777" w:rsidR="00D452CC" w:rsidRPr="00F05A64" w:rsidRDefault="00D452CC" w:rsidP="00D015D1">
            <w:pPr>
              <w:spacing w:after="0" w:line="360" w:lineRule="auto"/>
              <w:jc w:val="center"/>
              <w:rPr>
                <w:rFonts w:ascii="Calibri Light" w:eastAsia="Times New Roman" w:hAnsi="Calibri Light" w:cs="Calibri Light"/>
                <w:sz w:val="22"/>
                <w:lang w:eastAsia="es-DO"/>
              </w:rPr>
            </w:pPr>
            <w:r w:rsidRPr="00F05A64">
              <w:rPr>
                <w:sz w:val="22"/>
              </w:rPr>
              <w:t>Inspección y vigilancia</w:t>
            </w:r>
          </w:p>
        </w:tc>
        <w:tc>
          <w:tcPr>
            <w:tcW w:w="1563" w:type="dxa"/>
            <w:shd w:val="clear" w:color="auto" w:fill="EDEDED"/>
            <w:noWrap/>
            <w:hideMark/>
          </w:tcPr>
          <w:p w14:paraId="642D0BD6" w14:textId="2F194DF3" w:rsidR="00D452CC" w:rsidRPr="00F05A64" w:rsidRDefault="00205EA2" w:rsidP="00D015D1">
            <w:pPr>
              <w:spacing w:after="0" w:line="360" w:lineRule="auto"/>
              <w:jc w:val="center"/>
              <w:rPr>
                <w:rFonts w:ascii="Calibri Light" w:eastAsia="Times New Roman" w:hAnsi="Calibri Light" w:cs="Calibri Light"/>
                <w:sz w:val="22"/>
                <w:lang w:eastAsia="es-DO"/>
              </w:rPr>
            </w:pPr>
            <w:r w:rsidRPr="00F05A64">
              <w:rPr>
                <w:sz w:val="22"/>
              </w:rPr>
              <w:t>I</w:t>
            </w:r>
            <w:r w:rsidR="00D452CC" w:rsidRPr="00F05A64">
              <w:rPr>
                <w:sz w:val="22"/>
              </w:rPr>
              <w:t>nspecciones oficiosas</w:t>
            </w:r>
          </w:p>
        </w:tc>
        <w:tc>
          <w:tcPr>
            <w:tcW w:w="2861" w:type="dxa"/>
            <w:shd w:val="clear" w:color="auto" w:fill="EDEDED"/>
            <w:noWrap/>
            <w:hideMark/>
          </w:tcPr>
          <w:p w14:paraId="2F2BFC7E" w14:textId="136398D5" w:rsidR="00D452CC" w:rsidRPr="00F05A64" w:rsidRDefault="00D452CC" w:rsidP="00D015D1">
            <w:pPr>
              <w:spacing w:after="0" w:line="360" w:lineRule="auto"/>
              <w:jc w:val="center"/>
              <w:rPr>
                <w:rFonts w:ascii="Calibri Light" w:eastAsia="Times New Roman" w:hAnsi="Calibri Light" w:cs="Calibri Light"/>
                <w:sz w:val="22"/>
                <w:lang w:eastAsia="es-DO"/>
              </w:rPr>
            </w:pPr>
            <w:r w:rsidRPr="00F05A64">
              <w:rPr>
                <w:sz w:val="22"/>
              </w:rPr>
              <w:t xml:space="preserve">Cantidad de inspecciones oficiosas respecto al </w:t>
            </w:r>
            <w:r w:rsidR="005A7C08" w:rsidRPr="00F05A64">
              <w:rPr>
                <w:sz w:val="22"/>
              </w:rPr>
              <w:t>año</w:t>
            </w:r>
            <w:r w:rsidRPr="00F05A64">
              <w:rPr>
                <w:sz w:val="22"/>
              </w:rPr>
              <w:t xml:space="preserve"> anterior</w:t>
            </w:r>
          </w:p>
        </w:tc>
        <w:tc>
          <w:tcPr>
            <w:tcW w:w="1710" w:type="dxa"/>
            <w:shd w:val="clear" w:color="auto" w:fill="EDEDED"/>
            <w:noWrap/>
            <w:hideMark/>
          </w:tcPr>
          <w:p w14:paraId="458228E4" w14:textId="0B5C9BB2" w:rsidR="00D452CC" w:rsidRPr="00F05A64" w:rsidRDefault="00205EA2" w:rsidP="00D015D1">
            <w:pPr>
              <w:spacing w:after="0" w:line="360" w:lineRule="auto"/>
              <w:jc w:val="center"/>
              <w:rPr>
                <w:rFonts w:ascii="Calibri Light" w:eastAsia="Times New Roman" w:hAnsi="Calibri Light" w:cs="Calibri Light"/>
                <w:sz w:val="22"/>
                <w:lang w:eastAsia="es-DO"/>
              </w:rPr>
            </w:pPr>
            <w:r w:rsidRPr="00F05A64">
              <w:rPr>
                <w:sz w:val="22"/>
              </w:rPr>
              <w:t>Anual</w:t>
            </w:r>
          </w:p>
        </w:tc>
        <w:tc>
          <w:tcPr>
            <w:tcW w:w="1440" w:type="dxa"/>
            <w:shd w:val="clear" w:color="auto" w:fill="EDEDED"/>
            <w:noWrap/>
            <w:hideMark/>
          </w:tcPr>
          <w:p w14:paraId="44E1BD4F" w14:textId="203774BA" w:rsidR="00D452CC" w:rsidRPr="00F05A64" w:rsidRDefault="00886626" w:rsidP="00D015D1">
            <w:pPr>
              <w:spacing w:before="240" w:line="360" w:lineRule="auto"/>
              <w:jc w:val="center"/>
              <w:rPr>
                <w:sz w:val="22"/>
              </w:rPr>
            </w:pPr>
            <w:r w:rsidRPr="00F05A64">
              <w:rPr>
                <w:sz w:val="22"/>
              </w:rPr>
              <w:t>2,596</w:t>
            </w:r>
          </w:p>
          <w:p w14:paraId="2D6798BB" w14:textId="4182757B" w:rsidR="00D452CC" w:rsidRPr="00F05A64" w:rsidRDefault="00D452CC" w:rsidP="00D015D1">
            <w:pPr>
              <w:spacing w:after="0" w:line="360" w:lineRule="auto"/>
              <w:jc w:val="center"/>
              <w:rPr>
                <w:rFonts w:ascii="Calibri Light" w:eastAsia="Times New Roman" w:hAnsi="Calibri Light" w:cs="Calibri Light"/>
                <w:sz w:val="22"/>
                <w:lang w:eastAsia="es-DO"/>
              </w:rPr>
            </w:pPr>
          </w:p>
        </w:tc>
        <w:tc>
          <w:tcPr>
            <w:tcW w:w="1080" w:type="dxa"/>
            <w:shd w:val="clear" w:color="auto" w:fill="EDEDED"/>
            <w:noWrap/>
            <w:hideMark/>
          </w:tcPr>
          <w:p w14:paraId="7A5B18F8" w14:textId="77777777" w:rsidR="00D452CC" w:rsidRPr="00F05A64" w:rsidRDefault="00D452CC" w:rsidP="00D015D1">
            <w:pPr>
              <w:spacing w:after="0" w:line="360" w:lineRule="auto"/>
              <w:jc w:val="center"/>
              <w:rPr>
                <w:rFonts w:ascii="Calibri Light" w:eastAsia="Times New Roman" w:hAnsi="Calibri Light" w:cs="Calibri Light"/>
                <w:sz w:val="22"/>
                <w:lang w:eastAsia="es-DO"/>
              </w:rPr>
            </w:pPr>
            <w:r w:rsidRPr="00F05A64">
              <w:rPr>
                <w:sz w:val="22"/>
              </w:rPr>
              <w:t>100%</w:t>
            </w:r>
          </w:p>
        </w:tc>
        <w:tc>
          <w:tcPr>
            <w:tcW w:w="1440" w:type="dxa"/>
            <w:shd w:val="clear" w:color="auto" w:fill="EDEDED"/>
            <w:noWrap/>
            <w:hideMark/>
          </w:tcPr>
          <w:p w14:paraId="270803BD" w14:textId="5391A9C3" w:rsidR="00D452CC" w:rsidRPr="00F05A64" w:rsidRDefault="004E671E" w:rsidP="004E671E">
            <w:pPr>
              <w:spacing w:before="240" w:line="360" w:lineRule="auto"/>
              <w:jc w:val="center"/>
              <w:rPr>
                <w:rFonts w:ascii="Calibri Light" w:eastAsia="Times New Roman" w:hAnsi="Calibri Light" w:cs="Calibri Light"/>
                <w:sz w:val="22"/>
                <w:lang w:eastAsia="es-DO"/>
              </w:rPr>
            </w:pPr>
            <w:r w:rsidRPr="00F05A64">
              <w:rPr>
                <w:sz w:val="22"/>
              </w:rPr>
              <w:t>2,772</w:t>
            </w:r>
          </w:p>
        </w:tc>
        <w:tc>
          <w:tcPr>
            <w:tcW w:w="1440" w:type="dxa"/>
            <w:shd w:val="clear" w:color="auto" w:fill="EDEDED"/>
            <w:noWrap/>
            <w:hideMark/>
          </w:tcPr>
          <w:p w14:paraId="79842573" w14:textId="7D1778CC" w:rsidR="00D452CC" w:rsidRPr="00F05A64" w:rsidRDefault="00D452CC" w:rsidP="00D015D1">
            <w:pPr>
              <w:spacing w:after="0" w:line="360" w:lineRule="auto"/>
              <w:jc w:val="center"/>
              <w:rPr>
                <w:rFonts w:ascii="Calibri Light" w:eastAsia="Times New Roman" w:hAnsi="Calibri Light" w:cs="Calibri Light"/>
                <w:sz w:val="22"/>
                <w:lang w:eastAsia="es-DO"/>
              </w:rPr>
            </w:pPr>
            <w:r w:rsidRPr="00F05A64">
              <w:rPr>
                <w:sz w:val="22"/>
              </w:rPr>
              <w:t>100%</w:t>
            </w:r>
          </w:p>
        </w:tc>
      </w:tr>
      <w:tr w:rsidR="0091253D" w:rsidRPr="0091253D" w14:paraId="0AD35D41" w14:textId="77777777" w:rsidTr="00D452CC">
        <w:trPr>
          <w:trHeight w:val="20"/>
        </w:trPr>
        <w:tc>
          <w:tcPr>
            <w:tcW w:w="601" w:type="dxa"/>
            <w:noWrap/>
            <w:hideMark/>
          </w:tcPr>
          <w:p w14:paraId="04B72E4C" w14:textId="77777777" w:rsidR="00D452CC" w:rsidRPr="0091253D" w:rsidRDefault="00D452CC" w:rsidP="00D015D1">
            <w:pPr>
              <w:spacing w:after="0" w:line="360" w:lineRule="auto"/>
              <w:jc w:val="center"/>
              <w:rPr>
                <w:rFonts w:ascii="Calibri Light" w:eastAsia="Times New Roman" w:hAnsi="Calibri Light" w:cs="Calibri Light"/>
                <w:b/>
                <w:bCs/>
                <w:sz w:val="18"/>
                <w:szCs w:val="18"/>
                <w:lang w:eastAsia="es-DO"/>
              </w:rPr>
            </w:pPr>
            <w:r w:rsidRPr="0091253D">
              <w:rPr>
                <w:b/>
                <w:sz w:val="18"/>
                <w:szCs w:val="18"/>
              </w:rPr>
              <w:t>7</w:t>
            </w:r>
          </w:p>
        </w:tc>
        <w:tc>
          <w:tcPr>
            <w:tcW w:w="1383" w:type="dxa"/>
            <w:noWrap/>
            <w:hideMark/>
          </w:tcPr>
          <w:p w14:paraId="0277CBAA" w14:textId="77777777" w:rsidR="00D452CC" w:rsidRPr="00F05A64" w:rsidRDefault="00D452CC" w:rsidP="00D015D1">
            <w:pPr>
              <w:spacing w:after="0" w:line="360" w:lineRule="auto"/>
              <w:jc w:val="center"/>
              <w:rPr>
                <w:rFonts w:ascii="Calibri Light" w:eastAsia="Times New Roman" w:hAnsi="Calibri Light" w:cs="Calibri Light"/>
                <w:sz w:val="22"/>
                <w:lang w:eastAsia="es-DO"/>
              </w:rPr>
            </w:pPr>
            <w:r w:rsidRPr="00F05A64">
              <w:rPr>
                <w:sz w:val="22"/>
              </w:rPr>
              <w:t>Inspección y vigilancia</w:t>
            </w:r>
          </w:p>
        </w:tc>
        <w:tc>
          <w:tcPr>
            <w:tcW w:w="1563" w:type="dxa"/>
            <w:noWrap/>
            <w:hideMark/>
          </w:tcPr>
          <w:p w14:paraId="48CCF91F" w14:textId="77777777" w:rsidR="00D452CC" w:rsidRPr="00F05A64" w:rsidRDefault="00D452CC" w:rsidP="00D015D1">
            <w:pPr>
              <w:spacing w:after="0" w:line="360" w:lineRule="auto"/>
              <w:jc w:val="center"/>
              <w:rPr>
                <w:rFonts w:ascii="Calibri Light" w:eastAsia="Times New Roman" w:hAnsi="Calibri Light" w:cs="Calibri Light"/>
                <w:sz w:val="22"/>
                <w:lang w:eastAsia="es-DO"/>
              </w:rPr>
            </w:pPr>
            <w:r w:rsidRPr="00F05A64">
              <w:rPr>
                <w:sz w:val="22"/>
              </w:rPr>
              <w:t>Decomiso de productos en mal estado</w:t>
            </w:r>
          </w:p>
        </w:tc>
        <w:tc>
          <w:tcPr>
            <w:tcW w:w="2861" w:type="dxa"/>
            <w:noWrap/>
            <w:hideMark/>
          </w:tcPr>
          <w:p w14:paraId="7A7DF539" w14:textId="4AB9213E" w:rsidR="00D452CC" w:rsidRPr="00F05A64" w:rsidRDefault="00D452CC" w:rsidP="00D015D1">
            <w:pPr>
              <w:spacing w:after="0" w:line="360" w:lineRule="auto"/>
              <w:jc w:val="center"/>
              <w:rPr>
                <w:rFonts w:ascii="Calibri Light" w:eastAsia="Times New Roman" w:hAnsi="Calibri Light" w:cs="Calibri Light"/>
                <w:sz w:val="22"/>
                <w:lang w:eastAsia="es-DO"/>
              </w:rPr>
            </w:pPr>
            <w:r w:rsidRPr="00F05A64">
              <w:rPr>
                <w:sz w:val="22"/>
              </w:rPr>
              <w:t xml:space="preserve">Cantidad de productos decomisados respecto al </w:t>
            </w:r>
            <w:r w:rsidR="005A7C08" w:rsidRPr="00F05A64">
              <w:rPr>
                <w:sz w:val="22"/>
              </w:rPr>
              <w:t>añ</w:t>
            </w:r>
            <w:r w:rsidR="002D08C7" w:rsidRPr="00F05A64">
              <w:rPr>
                <w:sz w:val="22"/>
              </w:rPr>
              <w:t>o a</w:t>
            </w:r>
            <w:r w:rsidRPr="00F05A64">
              <w:rPr>
                <w:sz w:val="22"/>
              </w:rPr>
              <w:t>nterior</w:t>
            </w:r>
          </w:p>
        </w:tc>
        <w:tc>
          <w:tcPr>
            <w:tcW w:w="1710" w:type="dxa"/>
            <w:noWrap/>
            <w:hideMark/>
          </w:tcPr>
          <w:p w14:paraId="4D35902E" w14:textId="406002C4" w:rsidR="00D452CC" w:rsidRPr="00F05A64" w:rsidRDefault="00205EA2" w:rsidP="00D015D1">
            <w:pPr>
              <w:spacing w:after="0" w:line="360" w:lineRule="auto"/>
              <w:jc w:val="center"/>
              <w:rPr>
                <w:rFonts w:ascii="Calibri Light" w:eastAsia="Times New Roman" w:hAnsi="Calibri Light" w:cs="Calibri Light"/>
                <w:sz w:val="22"/>
                <w:lang w:eastAsia="es-DO"/>
              </w:rPr>
            </w:pPr>
            <w:r w:rsidRPr="00F05A64">
              <w:rPr>
                <w:sz w:val="22"/>
              </w:rPr>
              <w:t>Anual</w:t>
            </w:r>
          </w:p>
        </w:tc>
        <w:tc>
          <w:tcPr>
            <w:tcW w:w="1440" w:type="dxa"/>
            <w:noWrap/>
            <w:vAlign w:val="center"/>
            <w:hideMark/>
          </w:tcPr>
          <w:p w14:paraId="1AE913F3" w14:textId="0C8508DB" w:rsidR="00D452CC" w:rsidRPr="00F05A64" w:rsidRDefault="00886626" w:rsidP="00D015D1">
            <w:pPr>
              <w:spacing w:after="0" w:line="360" w:lineRule="auto"/>
              <w:jc w:val="center"/>
              <w:rPr>
                <w:rFonts w:ascii="Calibri Light" w:eastAsia="Times New Roman" w:hAnsi="Calibri Light" w:cs="Calibri Light"/>
                <w:sz w:val="22"/>
                <w:lang w:eastAsia="es-DO"/>
              </w:rPr>
            </w:pPr>
            <w:r w:rsidRPr="00F05A64">
              <w:rPr>
                <w:sz w:val="22"/>
              </w:rPr>
              <w:t>133,598</w:t>
            </w:r>
          </w:p>
        </w:tc>
        <w:tc>
          <w:tcPr>
            <w:tcW w:w="1080" w:type="dxa"/>
            <w:noWrap/>
            <w:vAlign w:val="center"/>
            <w:hideMark/>
          </w:tcPr>
          <w:p w14:paraId="7AAEFF94" w14:textId="77777777" w:rsidR="00D452CC" w:rsidRPr="00F05A64" w:rsidRDefault="00D452CC" w:rsidP="00D015D1">
            <w:pPr>
              <w:spacing w:after="0" w:line="360" w:lineRule="auto"/>
              <w:jc w:val="center"/>
              <w:rPr>
                <w:rFonts w:ascii="Calibri Light" w:eastAsia="Times New Roman" w:hAnsi="Calibri Light" w:cs="Calibri Light"/>
                <w:sz w:val="22"/>
                <w:lang w:eastAsia="es-DO"/>
              </w:rPr>
            </w:pPr>
            <w:r w:rsidRPr="00F05A64">
              <w:rPr>
                <w:sz w:val="22"/>
              </w:rPr>
              <w:t>100%</w:t>
            </w:r>
          </w:p>
        </w:tc>
        <w:tc>
          <w:tcPr>
            <w:tcW w:w="1440" w:type="dxa"/>
            <w:noWrap/>
            <w:vAlign w:val="center"/>
            <w:hideMark/>
          </w:tcPr>
          <w:p w14:paraId="268FDAB6" w14:textId="54F45617" w:rsidR="00D452CC" w:rsidRPr="00F05A64" w:rsidRDefault="001766D4" w:rsidP="00D015D1">
            <w:pPr>
              <w:spacing w:after="0" w:line="360" w:lineRule="auto"/>
              <w:jc w:val="center"/>
              <w:rPr>
                <w:rFonts w:ascii="Calibri Light" w:eastAsia="Times New Roman" w:hAnsi="Calibri Light" w:cs="Calibri Light"/>
                <w:sz w:val="22"/>
                <w:lang w:eastAsia="es-DO"/>
              </w:rPr>
            </w:pPr>
            <w:r w:rsidRPr="00F05A64">
              <w:rPr>
                <w:sz w:val="22"/>
              </w:rPr>
              <w:t>312,222</w:t>
            </w:r>
          </w:p>
        </w:tc>
        <w:tc>
          <w:tcPr>
            <w:tcW w:w="1440" w:type="dxa"/>
            <w:noWrap/>
            <w:vAlign w:val="center"/>
            <w:hideMark/>
          </w:tcPr>
          <w:p w14:paraId="77C63B06" w14:textId="69BF076C" w:rsidR="00D452CC" w:rsidRPr="00F05A64" w:rsidRDefault="006712A5" w:rsidP="00D015D1">
            <w:pPr>
              <w:spacing w:after="0" w:line="360" w:lineRule="auto"/>
              <w:jc w:val="center"/>
              <w:rPr>
                <w:rFonts w:ascii="Calibri Light" w:eastAsia="Times New Roman" w:hAnsi="Calibri Light" w:cs="Calibri Light"/>
                <w:sz w:val="22"/>
                <w:lang w:eastAsia="es-DO"/>
              </w:rPr>
            </w:pPr>
            <w:r w:rsidRPr="00F05A64">
              <w:rPr>
                <w:sz w:val="22"/>
              </w:rPr>
              <w:t>100</w:t>
            </w:r>
            <w:r w:rsidR="00D452CC" w:rsidRPr="00F05A64">
              <w:rPr>
                <w:sz w:val="22"/>
              </w:rPr>
              <w:t>%</w:t>
            </w:r>
          </w:p>
        </w:tc>
      </w:tr>
      <w:tr w:rsidR="0091253D" w:rsidRPr="0091253D" w14:paraId="3B9CD7AD" w14:textId="77777777">
        <w:trPr>
          <w:trHeight w:val="20"/>
        </w:trPr>
        <w:tc>
          <w:tcPr>
            <w:tcW w:w="601" w:type="dxa"/>
            <w:shd w:val="clear" w:color="auto" w:fill="EDEDED"/>
            <w:noWrap/>
            <w:hideMark/>
          </w:tcPr>
          <w:p w14:paraId="69AD34B1" w14:textId="77777777" w:rsidR="00D452CC" w:rsidRPr="0091253D" w:rsidRDefault="00D452CC" w:rsidP="00D015D1">
            <w:pPr>
              <w:spacing w:after="0" w:line="360" w:lineRule="auto"/>
              <w:jc w:val="center"/>
              <w:rPr>
                <w:rFonts w:ascii="Calibri Light" w:eastAsia="Times New Roman" w:hAnsi="Calibri Light" w:cs="Calibri Light"/>
                <w:b/>
                <w:bCs/>
                <w:sz w:val="18"/>
                <w:szCs w:val="18"/>
                <w:lang w:eastAsia="es-DO"/>
              </w:rPr>
            </w:pPr>
            <w:r w:rsidRPr="0091253D">
              <w:rPr>
                <w:b/>
                <w:sz w:val="18"/>
                <w:szCs w:val="18"/>
              </w:rPr>
              <w:lastRenderedPageBreak/>
              <w:t>8</w:t>
            </w:r>
          </w:p>
        </w:tc>
        <w:tc>
          <w:tcPr>
            <w:tcW w:w="1383" w:type="dxa"/>
            <w:shd w:val="clear" w:color="auto" w:fill="EDEDED"/>
            <w:noWrap/>
            <w:hideMark/>
          </w:tcPr>
          <w:p w14:paraId="34CB5F57" w14:textId="77777777" w:rsidR="00D452CC" w:rsidRPr="00F05A64" w:rsidRDefault="00D452CC" w:rsidP="00D015D1">
            <w:pPr>
              <w:spacing w:after="0" w:line="360" w:lineRule="auto"/>
              <w:jc w:val="center"/>
              <w:rPr>
                <w:rFonts w:ascii="Calibri Light" w:eastAsia="Times New Roman" w:hAnsi="Calibri Light" w:cs="Calibri Light"/>
                <w:sz w:val="22"/>
                <w:lang w:eastAsia="es-DO"/>
              </w:rPr>
            </w:pPr>
            <w:r w:rsidRPr="00F05A64">
              <w:rPr>
                <w:sz w:val="22"/>
              </w:rPr>
              <w:t>Educación al consumidor</w:t>
            </w:r>
          </w:p>
        </w:tc>
        <w:tc>
          <w:tcPr>
            <w:tcW w:w="1563" w:type="dxa"/>
            <w:shd w:val="clear" w:color="auto" w:fill="EDEDED"/>
            <w:noWrap/>
            <w:hideMark/>
          </w:tcPr>
          <w:p w14:paraId="79155BCD" w14:textId="77777777" w:rsidR="00D452CC" w:rsidRPr="00F05A64" w:rsidRDefault="00D452CC" w:rsidP="00D015D1">
            <w:pPr>
              <w:spacing w:after="0" w:line="360" w:lineRule="auto"/>
              <w:jc w:val="center"/>
              <w:rPr>
                <w:rFonts w:ascii="Calibri Light" w:eastAsia="Times New Roman" w:hAnsi="Calibri Light" w:cs="Calibri Light"/>
                <w:sz w:val="22"/>
                <w:lang w:eastAsia="es-DO"/>
              </w:rPr>
            </w:pPr>
            <w:r w:rsidRPr="00F05A64">
              <w:rPr>
                <w:sz w:val="22"/>
              </w:rPr>
              <w:t>Charlas de educación a consumidores</w:t>
            </w:r>
          </w:p>
        </w:tc>
        <w:tc>
          <w:tcPr>
            <w:tcW w:w="2861" w:type="dxa"/>
            <w:shd w:val="clear" w:color="auto" w:fill="EDEDED"/>
            <w:noWrap/>
            <w:hideMark/>
          </w:tcPr>
          <w:p w14:paraId="436FC773" w14:textId="3B3D2975" w:rsidR="00D452CC" w:rsidRPr="00F05A64" w:rsidRDefault="00D452CC" w:rsidP="00D015D1">
            <w:pPr>
              <w:spacing w:after="0" w:line="360" w:lineRule="auto"/>
              <w:jc w:val="center"/>
              <w:rPr>
                <w:rFonts w:ascii="Calibri Light" w:eastAsia="Times New Roman" w:hAnsi="Calibri Light" w:cs="Calibri Light"/>
                <w:sz w:val="22"/>
                <w:lang w:eastAsia="es-DO"/>
              </w:rPr>
            </w:pPr>
            <w:r w:rsidRPr="00F05A64">
              <w:rPr>
                <w:sz w:val="22"/>
              </w:rPr>
              <w:t xml:space="preserve">Cantidad de charlas realizadas respecto al </w:t>
            </w:r>
            <w:r w:rsidR="005A7C08" w:rsidRPr="00F05A64">
              <w:rPr>
                <w:sz w:val="22"/>
              </w:rPr>
              <w:t xml:space="preserve">año </w:t>
            </w:r>
            <w:r w:rsidRPr="00F05A64">
              <w:rPr>
                <w:sz w:val="22"/>
              </w:rPr>
              <w:t>anterior</w:t>
            </w:r>
          </w:p>
        </w:tc>
        <w:tc>
          <w:tcPr>
            <w:tcW w:w="1710" w:type="dxa"/>
            <w:shd w:val="clear" w:color="auto" w:fill="EDEDED"/>
            <w:noWrap/>
            <w:hideMark/>
          </w:tcPr>
          <w:p w14:paraId="324369E9" w14:textId="29CAB241" w:rsidR="00D452CC" w:rsidRPr="00F05A64" w:rsidRDefault="00205EA2" w:rsidP="00D015D1">
            <w:pPr>
              <w:spacing w:after="0" w:line="360" w:lineRule="auto"/>
              <w:jc w:val="center"/>
              <w:rPr>
                <w:rFonts w:ascii="Calibri Light" w:eastAsia="Times New Roman" w:hAnsi="Calibri Light" w:cs="Calibri Light"/>
                <w:sz w:val="22"/>
                <w:lang w:eastAsia="es-DO"/>
              </w:rPr>
            </w:pPr>
            <w:r w:rsidRPr="00F05A64">
              <w:rPr>
                <w:sz w:val="22"/>
              </w:rPr>
              <w:t>Anual</w:t>
            </w:r>
          </w:p>
        </w:tc>
        <w:tc>
          <w:tcPr>
            <w:tcW w:w="1440" w:type="dxa"/>
            <w:shd w:val="clear" w:color="auto" w:fill="EDEDED"/>
            <w:noWrap/>
            <w:hideMark/>
          </w:tcPr>
          <w:p w14:paraId="5F42CF08" w14:textId="72E77F15" w:rsidR="00D452CC" w:rsidRPr="00F05A64" w:rsidRDefault="00AC7D8B" w:rsidP="00D015D1">
            <w:pPr>
              <w:spacing w:after="0" w:line="360" w:lineRule="auto"/>
              <w:jc w:val="center"/>
              <w:rPr>
                <w:rFonts w:ascii="Calibri Light" w:eastAsia="Times New Roman" w:hAnsi="Calibri Light" w:cs="Calibri Light"/>
                <w:sz w:val="22"/>
                <w:lang w:eastAsia="es-DO"/>
              </w:rPr>
            </w:pPr>
            <w:r w:rsidRPr="00F05A64">
              <w:rPr>
                <w:sz w:val="22"/>
              </w:rPr>
              <w:t>468</w:t>
            </w:r>
          </w:p>
        </w:tc>
        <w:tc>
          <w:tcPr>
            <w:tcW w:w="1080" w:type="dxa"/>
            <w:shd w:val="clear" w:color="auto" w:fill="EDEDED"/>
            <w:noWrap/>
            <w:hideMark/>
          </w:tcPr>
          <w:p w14:paraId="210D595F" w14:textId="77777777" w:rsidR="00D452CC" w:rsidRPr="00F05A64" w:rsidRDefault="00D452CC" w:rsidP="00D015D1">
            <w:pPr>
              <w:spacing w:after="0" w:line="360" w:lineRule="auto"/>
              <w:jc w:val="center"/>
              <w:rPr>
                <w:rFonts w:ascii="Calibri Light" w:eastAsia="Times New Roman" w:hAnsi="Calibri Light" w:cs="Calibri Light"/>
                <w:sz w:val="22"/>
                <w:lang w:eastAsia="es-DO"/>
              </w:rPr>
            </w:pPr>
            <w:r w:rsidRPr="00F05A64">
              <w:rPr>
                <w:sz w:val="22"/>
              </w:rPr>
              <w:t>100%</w:t>
            </w:r>
          </w:p>
        </w:tc>
        <w:tc>
          <w:tcPr>
            <w:tcW w:w="1440" w:type="dxa"/>
            <w:shd w:val="clear" w:color="auto" w:fill="EDEDED"/>
            <w:noWrap/>
            <w:hideMark/>
          </w:tcPr>
          <w:p w14:paraId="182A67D5" w14:textId="46698FC9" w:rsidR="00D452CC" w:rsidRPr="00F05A64" w:rsidRDefault="00AC7D8B" w:rsidP="00D015D1">
            <w:pPr>
              <w:spacing w:after="0" w:line="360" w:lineRule="auto"/>
              <w:jc w:val="center"/>
              <w:rPr>
                <w:rFonts w:ascii="Calibri Light" w:eastAsia="Times New Roman" w:hAnsi="Calibri Light" w:cs="Calibri Light"/>
                <w:sz w:val="22"/>
                <w:lang w:eastAsia="es-DO"/>
              </w:rPr>
            </w:pPr>
            <w:r w:rsidRPr="00F05A64">
              <w:rPr>
                <w:rFonts w:ascii="Calibri Light" w:eastAsia="Times New Roman" w:hAnsi="Calibri Light" w:cs="Calibri Light"/>
                <w:sz w:val="22"/>
                <w:lang w:eastAsia="es-DO"/>
              </w:rPr>
              <w:t>465</w:t>
            </w:r>
          </w:p>
        </w:tc>
        <w:tc>
          <w:tcPr>
            <w:tcW w:w="1440" w:type="dxa"/>
            <w:shd w:val="clear" w:color="auto" w:fill="EDEDED"/>
            <w:noWrap/>
            <w:hideMark/>
          </w:tcPr>
          <w:p w14:paraId="2DDE1372" w14:textId="77777777" w:rsidR="00D452CC" w:rsidRPr="00F05A64" w:rsidRDefault="00D452CC" w:rsidP="00D015D1">
            <w:pPr>
              <w:spacing w:after="0" w:line="360" w:lineRule="auto"/>
              <w:jc w:val="center"/>
              <w:rPr>
                <w:rFonts w:ascii="Calibri Light" w:eastAsia="Times New Roman" w:hAnsi="Calibri Light" w:cs="Calibri Light"/>
                <w:sz w:val="22"/>
                <w:lang w:eastAsia="es-DO"/>
              </w:rPr>
            </w:pPr>
            <w:r w:rsidRPr="00F05A64">
              <w:rPr>
                <w:sz w:val="22"/>
              </w:rPr>
              <w:t>100%</w:t>
            </w:r>
          </w:p>
        </w:tc>
      </w:tr>
      <w:tr w:rsidR="0091253D" w:rsidRPr="0091253D" w14:paraId="45BE79B0" w14:textId="77777777">
        <w:trPr>
          <w:trHeight w:val="20"/>
        </w:trPr>
        <w:tc>
          <w:tcPr>
            <w:tcW w:w="601" w:type="dxa"/>
            <w:noWrap/>
            <w:hideMark/>
          </w:tcPr>
          <w:p w14:paraId="0B0AEAD5" w14:textId="77777777" w:rsidR="00D452CC" w:rsidRPr="0091253D" w:rsidRDefault="00D452CC" w:rsidP="00D015D1">
            <w:pPr>
              <w:spacing w:after="0" w:line="360" w:lineRule="auto"/>
              <w:jc w:val="center"/>
              <w:rPr>
                <w:rFonts w:ascii="Calibri Light" w:eastAsia="Times New Roman" w:hAnsi="Calibri Light" w:cs="Calibri Light"/>
                <w:b/>
                <w:bCs/>
                <w:sz w:val="18"/>
                <w:szCs w:val="18"/>
                <w:lang w:eastAsia="es-DO"/>
              </w:rPr>
            </w:pPr>
            <w:r w:rsidRPr="0091253D">
              <w:rPr>
                <w:b/>
                <w:sz w:val="18"/>
                <w:szCs w:val="18"/>
              </w:rPr>
              <w:t>9</w:t>
            </w:r>
          </w:p>
        </w:tc>
        <w:tc>
          <w:tcPr>
            <w:tcW w:w="1383" w:type="dxa"/>
            <w:noWrap/>
            <w:hideMark/>
          </w:tcPr>
          <w:p w14:paraId="3CDF9ED5" w14:textId="77777777" w:rsidR="00D452CC" w:rsidRPr="00F05A64" w:rsidRDefault="00D452CC" w:rsidP="00D015D1">
            <w:pPr>
              <w:spacing w:after="0" w:line="360" w:lineRule="auto"/>
              <w:jc w:val="center"/>
              <w:rPr>
                <w:rFonts w:ascii="Calibri Light" w:eastAsia="Times New Roman" w:hAnsi="Calibri Light" w:cs="Calibri Light"/>
                <w:sz w:val="22"/>
                <w:lang w:eastAsia="es-DO"/>
              </w:rPr>
            </w:pPr>
            <w:r w:rsidRPr="00F05A64">
              <w:rPr>
                <w:sz w:val="22"/>
              </w:rPr>
              <w:t>Educación al consumidor</w:t>
            </w:r>
          </w:p>
        </w:tc>
        <w:tc>
          <w:tcPr>
            <w:tcW w:w="1563" w:type="dxa"/>
            <w:noWrap/>
            <w:hideMark/>
          </w:tcPr>
          <w:p w14:paraId="69DD26B8" w14:textId="77777777" w:rsidR="00D452CC" w:rsidRPr="00F05A64" w:rsidRDefault="00D452CC" w:rsidP="00D015D1">
            <w:pPr>
              <w:spacing w:after="0" w:line="360" w:lineRule="auto"/>
              <w:jc w:val="center"/>
              <w:rPr>
                <w:rFonts w:ascii="Calibri Light" w:eastAsia="Times New Roman" w:hAnsi="Calibri Light" w:cs="Calibri Light"/>
                <w:sz w:val="22"/>
                <w:lang w:eastAsia="es-DO"/>
              </w:rPr>
            </w:pPr>
            <w:r w:rsidRPr="00F05A64">
              <w:rPr>
                <w:sz w:val="22"/>
              </w:rPr>
              <w:t>Charlas de educación a consumidores</w:t>
            </w:r>
          </w:p>
        </w:tc>
        <w:tc>
          <w:tcPr>
            <w:tcW w:w="2861" w:type="dxa"/>
            <w:noWrap/>
            <w:hideMark/>
          </w:tcPr>
          <w:p w14:paraId="64235CC6" w14:textId="5967B11E" w:rsidR="00D452CC" w:rsidRPr="00F05A64" w:rsidRDefault="00D452CC" w:rsidP="00D015D1">
            <w:pPr>
              <w:spacing w:after="0" w:line="360" w:lineRule="auto"/>
              <w:jc w:val="center"/>
              <w:rPr>
                <w:rFonts w:ascii="Calibri Light" w:eastAsia="Times New Roman" w:hAnsi="Calibri Light" w:cs="Calibri Light"/>
                <w:sz w:val="22"/>
                <w:lang w:eastAsia="es-DO"/>
              </w:rPr>
            </w:pPr>
            <w:r w:rsidRPr="00F05A64">
              <w:rPr>
                <w:sz w:val="22"/>
              </w:rPr>
              <w:t xml:space="preserve">Cantidad de participantes orientados respecto al </w:t>
            </w:r>
            <w:r w:rsidR="003408D3" w:rsidRPr="00F05A64">
              <w:rPr>
                <w:sz w:val="22"/>
              </w:rPr>
              <w:t xml:space="preserve">año </w:t>
            </w:r>
            <w:r w:rsidRPr="00F05A64">
              <w:rPr>
                <w:sz w:val="22"/>
              </w:rPr>
              <w:t>anterior</w:t>
            </w:r>
          </w:p>
        </w:tc>
        <w:tc>
          <w:tcPr>
            <w:tcW w:w="1710" w:type="dxa"/>
            <w:noWrap/>
            <w:hideMark/>
          </w:tcPr>
          <w:p w14:paraId="3BAB0267" w14:textId="64FE1DE1" w:rsidR="00D452CC" w:rsidRPr="00F05A64" w:rsidRDefault="00E22EEC" w:rsidP="00D015D1">
            <w:pPr>
              <w:spacing w:after="0" w:line="360" w:lineRule="auto"/>
              <w:jc w:val="center"/>
              <w:rPr>
                <w:rFonts w:ascii="Calibri Light" w:eastAsia="Times New Roman" w:hAnsi="Calibri Light" w:cs="Calibri Light"/>
                <w:sz w:val="22"/>
                <w:lang w:eastAsia="es-DO"/>
              </w:rPr>
            </w:pPr>
            <w:r w:rsidRPr="00F05A64">
              <w:rPr>
                <w:sz w:val="22"/>
              </w:rPr>
              <w:t>Anual</w:t>
            </w:r>
          </w:p>
        </w:tc>
        <w:tc>
          <w:tcPr>
            <w:tcW w:w="1440" w:type="dxa"/>
            <w:noWrap/>
            <w:hideMark/>
          </w:tcPr>
          <w:p w14:paraId="2A880788" w14:textId="13CFC6E4" w:rsidR="00D452CC" w:rsidRPr="00F05A64" w:rsidRDefault="00886626" w:rsidP="00D015D1">
            <w:pPr>
              <w:spacing w:after="0" w:line="360" w:lineRule="auto"/>
              <w:jc w:val="center"/>
              <w:rPr>
                <w:rFonts w:ascii="Calibri Light" w:eastAsia="Times New Roman" w:hAnsi="Calibri Light" w:cs="Calibri Light"/>
                <w:sz w:val="22"/>
                <w:lang w:eastAsia="es-DO"/>
              </w:rPr>
            </w:pPr>
            <w:r w:rsidRPr="00F05A64">
              <w:rPr>
                <w:rFonts w:ascii="Calibri Light" w:eastAsia="Times New Roman" w:hAnsi="Calibri Light" w:cs="Calibri Light"/>
                <w:sz w:val="22"/>
                <w:lang w:eastAsia="es-DO"/>
              </w:rPr>
              <w:t>19,743</w:t>
            </w:r>
          </w:p>
        </w:tc>
        <w:tc>
          <w:tcPr>
            <w:tcW w:w="1080" w:type="dxa"/>
            <w:noWrap/>
            <w:hideMark/>
          </w:tcPr>
          <w:p w14:paraId="3F95A547" w14:textId="77777777" w:rsidR="00D452CC" w:rsidRPr="00F05A64" w:rsidRDefault="00D452CC" w:rsidP="00D015D1">
            <w:pPr>
              <w:spacing w:after="0" w:line="360" w:lineRule="auto"/>
              <w:jc w:val="center"/>
              <w:rPr>
                <w:rFonts w:ascii="Calibri Light" w:eastAsia="Times New Roman" w:hAnsi="Calibri Light" w:cs="Calibri Light"/>
                <w:sz w:val="22"/>
                <w:lang w:eastAsia="es-DO"/>
              </w:rPr>
            </w:pPr>
            <w:r w:rsidRPr="00F05A64">
              <w:rPr>
                <w:sz w:val="22"/>
              </w:rPr>
              <w:t>100%</w:t>
            </w:r>
          </w:p>
        </w:tc>
        <w:tc>
          <w:tcPr>
            <w:tcW w:w="1440" w:type="dxa"/>
            <w:noWrap/>
            <w:hideMark/>
          </w:tcPr>
          <w:p w14:paraId="6AF26976" w14:textId="32E726DF" w:rsidR="00D452CC" w:rsidRPr="00F05A64" w:rsidRDefault="00886626" w:rsidP="00D015D1">
            <w:pPr>
              <w:spacing w:after="0" w:line="360" w:lineRule="auto"/>
              <w:jc w:val="center"/>
              <w:rPr>
                <w:rFonts w:ascii="Calibri Light" w:eastAsia="Times New Roman" w:hAnsi="Calibri Light" w:cs="Calibri Light"/>
                <w:sz w:val="22"/>
                <w:lang w:eastAsia="es-DO"/>
              </w:rPr>
            </w:pPr>
            <w:r w:rsidRPr="00F05A64">
              <w:rPr>
                <w:rFonts w:ascii="Calibri Light" w:eastAsia="Times New Roman" w:hAnsi="Calibri Light" w:cs="Calibri Light"/>
                <w:sz w:val="22"/>
                <w:lang w:eastAsia="es-DO"/>
              </w:rPr>
              <w:t>21,730</w:t>
            </w:r>
          </w:p>
        </w:tc>
        <w:tc>
          <w:tcPr>
            <w:tcW w:w="1440" w:type="dxa"/>
            <w:noWrap/>
            <w:hideMark/>
          </w:tcPr>
          <w:p w14:paraId="70C4B772" w14:textId="77777777" w:rsidR="00D452CC" w:rsidRPr="00F05A64" w:rsidRDefault="00D452CC" w:rsidP="00D015D1">
            <w:pPr>
              <w:spacing w:after="0" w:line="360" w:lineRule="auto"/>
              <w:jc w:val="center"/>
              <w:rPr>
                <w:rFonts w:ascii="Calibri Light" w:eastAsia="Times New Roman" w:hAnsi="Calibri Light" w:cs="Calibri Light"/>
                <w:sz w:val="22"/>
                <w:lang w:eastAsia="es-DO"/>
              </w:rPr>
            </w:pPr>
            <w:r w:rsidRPr="00F05A64">
              <w:rPr>
                <w:sz w:val="22"/>
              </w:rPr>
              <w:t>100%</w:t>
            </w:r>
          </w:p>
        </w:tc>
      </w:tr>
      <w:tr w:rsidR="0091253D" w:rsidRPr="0091253D" w14:paraId="6E72BE64" w14:textId="77777777">
        <w:trPr>
          <w:trHeight w:val="656"/>
        </w:trPr>
        <w:tc>
          <w:tcPr>
            <w:tcW w:w="601" w:type="dxa"/>
            <w:shd w:val="clear" w:color="auto" w:fill="EDEDED"/>
            <w:noWrap/>
            <w:hideMark/>
          </w:tcPr>
          <w:p w14:paraId="374F36B8" w14:textId="77777777" w:rsidR="00D452CC" w:rsidRPr="0091253D" w:rsidRDefault="00D452CC" w:rsidP="00D015D1">
            <w:pPr>
              <w:spacing w:after="0" w:line="360" w:lineRule="auto"/>
              <w:jc w:val="center"/>
              <w:rPr>
                <w:rFonts w:ascii="Calibri Light" w:eastAsia="Times New Roman" w:hAnsi="Calibri Light" w:cs="Calibri Light"/>
                <w:b/>
                <w:bCs/>
                <w:sz w:val="18"/>
                <w:szCs w:val="18"/>
                <w:lang w:eastAsia="es-DO"/>
              </w:rPr>
            </w:pPr>
            <w:r w:rsidRPr="0091253D">
              <w:rPr>
                <w:b/>
                <w:sz w:val="18"/>
                <w:szCs w:val="18"/>
              </w:rPr>
              <w:t>10</w:t>
            </w:r>
          </w:p>
        </w:tc>
        <w:tc>
          <w:tcPr>
            <w:tcW w:w="1383" w:type="dxa"/>
            <w:shd w:val="clear" w:color="auto" w:fill="EDEDED"/>
            <w:noWrap/>
            <w:hideMark/>
          </w:tcPr>
          <w:p w14:paraId="74F30C41" w14:textId="77777777" w:rsidR="00D452CC" w:rsidRPr="00F05A64" w:rsidRDefault="00D452CC" w:rsidP="00D015D1">
            <w:pPr>
              <w:spacing w:after="0" w:line="360" w:lineRule="auto"/>
              <w:jc w:val="center"/>
              <w:rPr>
                <w:rFonts w:ascii="Calibri Light" w:eastAsia="Times New Roman" w:hAnsi="Calibri Light" w:cs="Calibri Light"/>
                <w:sz w:val="22"/>
                <w:lang w:eastAsia="es-DO"/>
              </w:rPr>
            </w:pPr>
            <w:r w:rsidRPr="00F05A64">
              <w:rPr>
                <w:sz w:val="22"/>
              </w:rPr>
              <w:t>Departamento de conciliación</w:t>
            </w:r>
          </w:p>
        </w:tc>
        <w:tc>
          <w:tcPr>
            <w:tcW w:w="1563" w:type="dxa"/>
            <w:shd w:val="clear" w:color="auto" w:fill="EDEDED"/>
            <w:noWrap/>
            <w:hideMark/>
          </w:tcPr>
          <w:p w14:paraId="2B2A0A88" w14:textId="77777777" w:rsidR="00D452CC" w:rsidRPr="00F05A64" w:rsidRDefault="00D452CC" w:rsidP="00D015D1">
            <w:pPr>
              <w:spacing w:after="0" w:line="360" w:lineRule="auto"/>
              <w:jc w:val="center"/>
              <w:rPr>
                <w:rFonts w:ascii="Calibri Light" w:eastAsia="Times New Roman" w:hAnsi="Calibri Light" w:cs="Calibri Light"/>
                <w:sz w:val="22"/>
                <w:lang w:eastAsia="es-DO"/>
              </w:rPr>
            </w:pPr>
            <w:r w:rsidRPr="00F05A64">
              <w:rPr>
                <w:sz w:val="22"/>
              </w:rPr>
              <w:t>Conciliación de reclamaciones</w:t>
            </w:r>
          </w:p>
        </w:tc>
        <w:tc>
          <w:tcPr>
            <w:tcW w:w="2861" w:type="dxa"/>
            <w:shd w:val="clear" w:color="auto" w:fill="EDEDED"/>
            <w:noWrap/>
            <w:hideMark/>
          </w:tcPr>
          <w:p w14:paraId="06E2D30F" w14:textId="009BB0EB" w:rsidR="00D452CC" w:rsidRPr="00F05A64" w:rsidRDefault="00D452CC" w:rsidP="00D015D1">
            <w:pPr>
              <w:spacing w:after="0" w:line="360" w:lineRule="auto"/>
              <w:jc w:val="center"/>
              <w:rPr>
                <w:rFonts w:ascii="Calibri Light" w:eastAsia="Times New Roman" w:hAnsi="Calibri Light" w:cs="Calibri Light"/>
                <w:sz w:val="22"/>
                <w:lang w:eastAsia="es-DO"/>
              </w:rPr>
            </w:pPr>
            <w:r w:rsidRPr="00F05A64">
              <w:rPr>
                <w:sz w:val="22"/>
              </w:rPr>
              <w:t xml:space="preserve">Cantidad de reclamaciones conciliadas satisfactoriamente respecto al </w:t>
            </w:r>
            <w:r w:rsidR="003408D3" w:rsidRPr="00F05A64">
              <w:rPr>
                <w:sz w:val="22"/>
              </w:rPr>
              <w:t>año anterior</w:t>
            </w:r>
          </w:p>
        </w:tc>
        <w:tc>
          <w:tcPr>
            <w:tcW w:w="1710" w:type="dxa"/>
            <w:shd w:val="clear" w:color="auto" w:fill="EDEDED"/>
            <w:noWrap/>
            <w:hideMark/>
          </w:tcPr>
          <w:p w14:paraId="46C79D26" w14:textId="0A972EE8" w:rsidR="00D452CC" w:rsidRPr="00F05A64" w:rsidRDefault="00AD4D9E" w:rsidP="00D015D1">
            <w:pPr>
              <w:spacing w:after="0" w:line="360" w:lineRule="auto"/>
              <w:jc w:val="center"/>
              <w:rPr>
                <w:rFonts w:ascii="Calibri Light" w:eastAsia="Times New Roman" w:hAnsi="Calibri Light" w:cs="Calibri Light"/>
                <w:sz w:val="22"/>
                <w:lang w:eastAsia="es-DO"/>
              </w:rPr>
            </w:pPr>
            <w:r w:rsidRPr="00F05A64">
              <w:rPr>
                <w:sz w:val="22"/>
              </w:rPr>
              <w:t>Anual</w:t>
            </w:r>
          </w:p>
        </w:tc>
        <w:tc>
          <w:tcPr>
            <w:tcW w:w="1440" w:type="dxa"/>
            <w:shd w:val="clear" w:color="auto" w:fill="EDEDED"/>
            <w:noWrap/>
            <w:hideMark/>
          </w:tcPr>
          <w:p w14:paraId="72E48535" w14:textId="39E6DE88" w:rsidR="00D452CC" w:rsidRPr="00F05A64" w:rsidRDefault="00447763" w:rsidP="00D015D1">
            <w:pPr>
              <w:spacing w:after="0" w:line="360" w:lineRule="auto"/>
              <w:jc w:val="center"/>
              <w:rPr>
                <w:rFonts w:ascii="Calibri Light" w:eastAsia="Times New Roman" w:hAnsi="Calibri Light" w:cs="Calibri Light"/>
                <w:sz w:val="22"/>
                <w:lang w:eastAsia="es-DO"/>
              </w:rPr>
            </w:pPr>
            <w:r w:rsidRPr="00F05A64">
              <w:rPr>
                <w:sz w:val="22"/>
              </w:rPr>
              <w:t>5459</w:t>
            </w:r>
          </w:p>
        </w:tc>
        <w:tc>
          <w:tcPr>
            <w:tcW w:w="1080" w:type="dxa"/>
            <w:shd w:val="clear" w:color="auto" w:fill="EDEDED"/>
            <w:noWrap/>
            <w:hideMark/>
          </w:tcPr>
          <w:p w14:paraId="43D72A41" w14:textId="0A515ABB" w:rsidR="00D452CC" w:rsidRPr="00F05A64" w:rsidRDefault="00D452CC" w:rsidP="00D015D1">
            <w:pPr>
              <w:spacing w:after="0" w:line="360" w:lineRule="auto"/>
              <w:jc w:val="center"/>
              <w:rPr>
                <w:rFonts w:ascii="Calibri Light" w:eastAsia="Times New Roman" w:hAnsi="Calibri Light" w:cs="Calibri Light"/>
                <w:sz w:val="22"/>
                <w:lang w:eastAsia="es-DO"/>
              </w:rPr>
            </w:pPr>
            <w:r w:rsidRPr="00F05A64">
              <w:rPr>
                <w:sz w:val="22"/>
              </w:rPr>
              <w:t>10</w:t>
            </w:r>
            <w:r w:rsidR="00E5102D" w:rsidRPr="00F05A64">
              <w:rPr>
                <w:sz w:val="22"/>
              </w:rPr>
              <w:t>0</w:t>
            </w:r>
            <w:r w:rsidRPr="00F05A64">
              <w:rPr>
                <w:sz w:val="22"/>
              </w:rPr>
              <w:t>%</w:t>
            </w:r>
          </w:p>
        </w:tc>
        <w:tc>
          <w:tcPr>
            <w:tcW w:w="1440" w:type="dxa"/>
            <w:shd w:val="clear" w:color="auto" w:fill="EDEDED"/>
            <w:noWrap/>
            <w:hideMark/>
          </w:tcPr>
          <w:p w14:paraId="307CDDF3" w14:textId="69FFD092" w:rsidR="00D452CC" w:rsidRPr="00F05A64" w:rsidRDefault="00447763" w:rsidP="00D015D1">
            <w:pPr>
              <w:spacing w:after="0" w:line="360" w:lineRule="auto"/>
              <w:jc w:val="center"/>
              <w:rPr>
                <w:rFonts w:ascii="Calibri Light" w:eastAsia="Times New Roman" w:hAnsi="Calibri Light" w:cs="Calibri Light"/>
                <w:sz w:val="22"/>
                <w:lang w:eastAsia="es-DO"/>
              </w:rPr>
            </w:pPr>
            <w:r w:rsidRPr="00F05A64">
              <w:rPr>
                <w:rFonts w:ascii="Calibri Light" w:eastAsia="Times New Roman" w:hAnsi="Calibri Light" w:cs="Calibri Light"/>
                <w:sz w:val="22"/>
                <w:lang w:eastAsia="es-DO"/>
              </w:rPr>
              <w:t>5,630</w:t>
            </w:r>
          </w:p>
        </w:tc>
        <w:tc>
          <w:tcPr>
            <w:tcW w:w="1440" w:type="dxa"/>
            <w:shd w:val="clear" w:color="auto" w:fill="EDEDED"/>
            <w:noWrap/>
            <w:hideMark/>
          </w:tcPr>
          <w:p w14:paraId="415B810E" w14:textId="162CF67B" w:rsidR="00D452CC" w:rsidRPr="00F05A64" w:rsidRDefault="00E5102D" w:rsidP="00D015D1">
            <w:pPr>
              <w:spacing w:after="0" w:line="360" w:lineRule="auto"/>
              <w:jc w:val="center"/>
              <w:rPr>
                <w:rFonts w:ascii="Calibri Light" w:eastAsia="Times New Roman" w:hAnsi="Calibri Light" w:cs="Calibri Light"/>
                <w:sz w:val="22"/>
                <w:lang w:eastAsia="es-DO"/>
              </w:rPr>
            </w:pPr>
            <w:r w:rsidRPr="00F05A64">
              <w:rPr>
                <w:sz w:val="22"/>
              </w:rPr>
              <w:t>100</w:t>
            </w:r>
            <w:r w:rsidR="00D452CC" w:rsidRPr="00F05A64">
              <w:rPr>
                <w:sz w:val="22"/>
              </w:rPr>
              <w:t>%</w:t>
            </w:r>
          </w:p>
        </w:tc>
      </w:tr>
      <w:tr w:rsidR="0091253D" w:rsidRPr="0091253D" w14:paraId="2FE12E9C" w14:textId="77777777">
        <w:trPr>
          <w:trHeight w:val="20"/>
        </w:trPr>
        <w:tc>
          <w:tcPr>
            <w:tcW w:w="601" w:type="dxa"/>
            <w:noWrap/>
            <w:hideMark/>
          </w:tcPr>
          <w:p w14:paraId="42FEE708" w14:textId="77777777" w:rsidR="00D452CC" w:rsidRPr="0091253D" w:rsidRDefault="00D452CC" w:rsidP="00D015D1">
            <w:pPr>
              <w:spacing w:after="0" w:line="360" w:lineRule="auto"/>
              <w:jc w:val="center"/>
              <w:rPr>
                <w:rFonts w:ascii="Calibri Light" w:eastAsia="Times New Roman" w:hAnsi="Calibri Light" w:cs="Calibri Light"/>
                <w:b/>
                <w:bCs/>
                <w:sz w:val="18"/>
                <w:szCs w:val="18"/>
                <w:lang w:eastAsia="es-DO"/>
              </w:rPr>
            </w:pPr>
            <w:r w:rsidRPr="0091253D">
              <w:rPr>
                <w:b/>
                <w:sz w:val="18"/>
                <w:szCs w:val="18"/>
              </w:rPr>
              <w:t>11</w:t>
            </w:r>
          </w:p>
        </w:tc>
        <w:tc>
          <w:tcPr>
            <w:tcW w:w="1383" w:type="dxa"/>
            <w:noWrap/>
            <w:hideMark/>
          </w:tcPr>
          <w:p w14:paraId="47F1FC8A" w14:textId="77777777" w:rsidR="00D452CC" w:rsidRPr="00F05A64" w:rsidRDefault="00D452CC" w:rsidP="00D015D1">
            <w:pPr>
              <w:spacing w:after="0" w:line="360" w:lineRule="auto"/>
              <w:jc w:val="center"/>
              <w:rPr>
                <w:rFonts w:ascii="Calibri Light" w:eastAsia="Times New Roman" w:hAnsi="Calibri Light" w:cs="Calibri Light"/>
                <w:sz w:val="22"/>
                <w:lang w:eastAsia="es-DO"/>
              </w:rPr>
            </w:pPr>
            <w:r w:rsidRPr="00F05A64">
              <w:rPr>
                <w:sz w:val="22"/>
              </w:rPr>
              <w:t>Departamento de conciliación</w:t>
            </w:r>
          </w:p>
        </w:tc>
        <w:tc>
          <w:tcPr>
            <w:tcW w:w="1563" w:type="dxa"/>
            <w:noWrap/>
            <w:hideMark/>
          </w:tcPr>
          <w:p w14:paraId="297223C9" w14:textId="77777777" w:rsidR="00D452CC" w:rsidRPr="00F05A64" w:rsidRDefault="00D452CC" w:rsidP="00D015D1">
            <w:pPr>
              <w:spacing w:after="0" w:line="360" w:lineRule="auto"/>
              <w:jc w:val="center"/>
              <w:rPr>
                <w:rFonts w:ascii="Calibri Light" w:eastAsia="Times New Roman" w:hAnsi="Calibri Light" w:cs="Calibri Light"/>
                <w:sz w:val="22"/>
                <w:lang w:eastAsia="es-DO"/>
              </w:rPr>
            </w:pPr>
            <w:r w:rsidRPr="00F05A64">
              <w:rPr>
                <w:sz w:val="22"/>
              </w:rPr>
              <w:t>Conciliación de reclamaciones</w:t>
            </w:r>
          </w:p>
        </w:tc>
        <w:tc>
          <w:tcPr>
            <w:tcW w:w="2861" w:type="dxa"/>
            <w:noWrap/>
            <w:hideMark/>
          </w:tcPr>
          <w:p w14:paraId="1AD38DD8" w14:textId="385E4508" w:rsidR="00D452CC" w:rsidRPr="00F05A64" w:rsidRDefault="00D452CC" w:rsidP="00D015D1">
            <w:pPr>
              <w:spacing w:after="0" w:line="360" w:lineRule="auto"/>
              <w:jc w:val="center"/>
              <w:rPr>
                <w:rFonts w:ascii="Calibri Light" w:eastAsia="Times New Roman" w:hAnsi="Calibri Light" w:cs="Calibri Light"/>
                <w:sz w:val="22"/>
                <w:lang w:eastAsia="es-DO"/>
              </w:rPr>
            </w:pPr>
            <w:r w:rsidRPr="00F05A64">
              <w:rPr>
                <w:sz w:val="22"/>
              </w:rPr>
              <w:t xml:space="preserve">Devolución económica a consumidores respecto al </w:t>
            </w:r>
            <w:r w:rsidR="003408D3" w:rsidRPr="00F05A64">
              <w:rPr>
                <w:sz w:val="22"/>
              </w:rPr>
              <w:t xml:space="preserve">año </w:t>
            </w:r>
            <w:r w:rsidRPr="00F05A64">
              <w:rPr>
                <w:sz w:val="22"/>
              </w:rPr>
              <w:t>anterior</w:t>
            </w:r>
          </w:p>
        </w:tc>
        <w:tc>
          <w:tcPr>
            <w:tcW w:w="1710" w:type="dxa"/>
            <w:noWrap/>
            <w:hideMark/>
          </w:tcPr>
          <w:p w14:paraId="40F5574F" w14:textId="2444462B" w:rsidR="00D452CC" w:rsidRPr="00F05A64" w:rsidRDefault="00AD4D9E" w:rsidP="00D015D1">
            <w:pPr>
              <w:spacing w:after="0" w:line="360" w:lineRule="auto"/>
              <w:jc w:val="center"/>
              <w:rPr>
                <w:rFonts w:ascii="Calibri Light" w:eastAsia="Times New Roman" w:hAnsi="Calibri Light" w:cs="Calibri Light"/>
                <w:sz w:val="22"/>
                <w:lang w:eastAsia="es-DO"/>
              </w:rPr>
            </w:pPr>
            <w:r w:rsidRPr="00F05A64">
              <w:rPr>
                <w:sz w:val="22"/>
              </w:rPr>
              <w:t>Anual</w:t>
            </w:r>
          </w:p>
        </w:tc>
        <w:tc>
          <w:tcPr>
            <w:tcW w:w="1440" w:type="dxa"/>
            <w:noWrap/>
            <w:hideMark/>
          </w:tcPr>
          <w:p w14:paraId="326472D7" w14:textId="61876E64" w:rsidR="007F6053" w:rsidRPr="00F05A64" w:rsidRDefault="007F6053" w:rsidP="007F6053">
            <w:pPr>
              <w:spacing w:after="0" w:line="240" w:lineRule="auto"/>
              <w:jc w:val="center"/>
              <w:rPr>
                <w:sz w:val="22"/>
              </w:rPr>
            </w:pPr>
            <w:r w:rsidRPr="00F05A64">
              <w:rPr>
                <w:rFonts w:ascii="Calibri" w:hAnsi="Calibri" w:cs="Calibri"/>
                <w:sz w:val="22"/>
              </w:rPr>
              <w:t xml:space="preserve">                 </w:t>
            </w:r>
            <w:r w:rsidRPr="00F05A64">
              <w:rPr>
                <w:sz w:val="22"/>
              </w:rPr>
              <w:t xml:space="preserve">466,999,709.78 </w:t>
            </w:r>
          </w:p>
          <w:p w14:paraId="1F234240" w14:textId="2E62095D" w:rsidR="00D452CC" w:rsidRPr="00F05A64" w:rsidRDefault="00D452CC" w:rsidP="00D015D1">
            <w:pPr>
              <w:spacing w:after="0" w:line="360" w:lineRule="auto"/>
              <w:jc w:val="center"/>
              <w:rPr>
                <w:rFonts w:ascii="Calibri Light" w:eastAsia="Times New Roman" w:hAnsi="Calibri Light" w:cs="Calibri Light"/>
                <w:sz w:val="22"/>
                <w:lang w:eastAsia="es-DO"/>
              </w:rPr>
            </w:pPr>
          </w:p>
        </w:tc>
        <w:tc>
          <w:tcPr>
            <w:tcW w:w="1080" w:type="dxa"/>
            <w:noWrap/>
            <w:hideMark/>
          </w:tcPr>
          <w:p w14:paraId="26B14ED8" w14:textId="77777777" w:rsidR="00D452CC" w:rsidRPr="00F05A64" w:rsidRDefault="00D452CC" w:rsidP="00D015D1">
            <w:pPr>
              <w:spacing w:after="0" w:line="360" w:lineRule="auto"/>
              <w:jc w:val="center"/>
              <w:rPr>
                <w:rFonts w:ascii="Calibri Light" w:eastAsia="Times New Roman" w:hAnsi="Calibri Light" w:cs="Calibri Light"/>
                <w:sz w:val="22"/>
                <w:lang w:eastAsia="es-DO"/>
              </w:rPr>
            </w:pPr>
            <w:r w:rsidRPr="00F05A64">
              <w:rPr>
                <w:sz w:val="22"/>
              </w:rPr>
              <w:t>100%</w:t>
            </w:r>
          </w:p>
        </w:tc>
        <w:tc>
          <w:tcPr>
            <w:tcW w:w="1440" w:type="dxa"/>
            <w:noWrap/>
            <w:hideMark/>
          </w:tcPr>
          <w:p w14:paraId="3530ED1C" w14:textId="076944FA" w:rsidR="00187055" w:rsidRPr="00F05A64" w:rsidRDefault="00187055" w:rsidP="00187055">
            <w:pPr>
              <w:spacing w:after="0" w:line="360" w:lineRule="auto"/>
              <w:jc w:val="center"/>
              <w:rPr>
                <w:sz w:val="22"/>
              </w:rPr>
            </w:pPr>
            <w:r w:rsidRPr="00F05A64">
              <w:rPr>
                <w:sz w:val="22"/>
              </w:rPr>
              <w:t xml:space="preserve">             404,698,296.29 </w:t>
            </w:r>
          </w:p>
          <w:p w14:paraId="7B2A73C8" w14:textId="2E3A9C38" w:rsidR="00D452CC" w:rsidRPr="00F05A64" w:rsidRDefault="00D452CC" w:rsidP="00D015D1">
            <w:pPr>
              <w:spacing w:after="0" w:line="360" w:lineRule="auto"/>
              <w:jc w:val="center"/>
              <w:rPr>
                <w:rFonts w:ascii="Calibri Light" w:eastAsia="Times New Roman" w:hAnsi="Calibri Light" w:cs="Calibri Light"/>
                <w:sz w:val="22"/>
                <w:lang w:eastAsia="es-DO"/>
              </w:rPr>
            </w:pPr>
          </w:p>
        </w:tc>
        <w:tc>
          <w:tcPr>
            <w:tcW w:w="1440" w:type="dxa"/>
            <w:noWrap/>
            <w:hideMark/>
          </w:tcPr>
          <w:p w14:paraId="26A8AC27" w14:textId="77777777" w:rsidR="00D452CC" w:rsidRPr="00F05A64" w:rsidRDefault="00D452CC" w:rsidP="00D015D1">
            <w:pPr>
              <w:spacing w:after="0" w:line="360" w:lineRule="auto"/>
              <w:jc w:val="center"/>
              <w:rPr>
                <w:rFonts w:ascii="Calibri Light" w:eastAsia="Times New Roman" w:hAnsi="Calibri Light" w:cs="Calibri Light"/>
                <w:sz w:val="22"/>
                <w:lang w:eastAsia="es-DO"/>
              </w:rPr>
            </w:pPr>
            <w:r w:rsidRPr="00F05A64">
              <w:rPr>
                <w:sz w:val="22"/>
              </w:rPr>
              <w:t>100%</w:t>
            </w:r>
          </w:p>
        </w:tc>
      </w:tr>
      <w:tr w:rsidR="00D452CC" w:rsidRPr="0091253D" w14:paraId="7D9D24A7" w14:textId="77777777">
        <w:trPr>
          <w:trHeight w:val="20"/>
        </w:trPr>
        <w:tc>
          <w:tcPr>
            <w:tcW w:w="601" w:type="dxa"/>
            <w:shd w:val="clear" w:color="auto" w:fill="EDEDED"/>
            <w:noWrap/>
            <w:hideMark/>
          </w:tcPr>
          <w:p w14:paraId="6CC5D35D" w14:textId="77777777" w:rsidR="00D452CC" w:rsidRPr="0091253D" w:rsidRDefault="00D452CC" w:rsidP="00D015D1">
            <w:pPr>
              <w:spacing w:after="0" w:line="360" w:lineRule="auto"/>
              <w:jc w:val="center"/>
              <w:rPr>
                <w:rFonts w:ascii="Calibri Light" w:eastAsia="Times New Roman" w:hAnsi="Calibri Light" w:cs="Calibri Light"/>
                <w:b/>
                <w:bCs/>
                <w:sz w:val="18"/>
                <w:szCs w:val="18"/>
                <w:lang w:eastAsia="es-DO"/>
              </w:rPr>
            </w:pPr>
            <w:r w:rsidRPr="0091253D">
              <w:rPr>
                <w:b/>
                <w:sz w:val="18"/>
                <w:szCs w:val="18"/>
              </w:rPr>
              <w:t>12</w:t>
            </w:r>
          </w:p>
        </w:tc>
        <w:tc>
          <w:tcPr>
            <w:tcW w:w="1383" w:type="dxa"/>
            <w:shd w:val="clear" w:color="auto" w:fill="EDEDED"/>
            <w:noWrap/>
            <w:hideMark/>
          </w:tcPr>
          <w:p w14:paraId="7C4A7591" w14:textId="77777777" w:rsidR="00D452CC" w:rsidRPr="00F05A64" w:rsidRDefault="00D452CC" w:rsidP="00D015D1">
            <w:pPr>
              <w:spacing w:after="0" w:line="360" w:lineRule="auto"/>
              <w:jc w:val="center"/>
              <w:rPr>
                <w:rFonts w:ascii="Calibri Light" w:eastAsia="Times New Roman" w:hAnsi="Calibri Light" w:cs="Calibri Light"/>
                <w:sz w:val="22"/>
                <w:lang w:eastAsia="es-DO"/>
              </w:rPr>
            </w:pPr>
            <w:r w:rsidRPr="00F05A64">
              <w:rPr>
                <w:sz w:val="22"/>
              </w:rPr>
              <w:t>Departamento de BPC</w:t>
            </w:r>
          </w:p>
        </w:tc>
        <w:tc>
          <w:tcPr>
            <w:tcW w:w="1563" w:type="dxa"/>
            <w:shd w:val="clear" w:color="auto" w:fill="EDEDED"/>
            <w:noWrap/>
            <w:hideMark/>
          </w:tcPr>
          <w:p w14:paraId="4F8D3356" w14:textId="77777777" w:rsidR="00D452CC" w:rsidRPr="00F05A64" w:rsidRDefault="00D452CC" w:rsidP="00D015D1">
            <w:pPr>
              <w:spacing w:after="0" w:line="360" w:lineRule="auto"/>
              <w:jc w:val="center"/>
              <w:rPr>
                <w:rFonts w:ascii="Calibri Light" w:eastAsia="Times New Roman" w:hAnsi="Calibri Light" w:cs="Calibri Light"/>
                <w:sz w:val="22"/>
                <w:lang w:eastAsia="es-DO"/>
              </w:rPr>
            </w:pPr>
            <w:r w:rsidRPr="00F05A64">
              <w:rPr>
                <w:sz w:val="22"/>
              </w:rPr>
              <w:t>Charlas-Talleres a proveedores</w:t>
            </w:r>
          </w:p>
        </w:tc>
        <w:tc>
          <w:tcPr>
            <w:tcW w:w="2861" w:type="dxa"/>
            <w:shd w:val="clear" w:color="auto" w:fill="EDEDED"/>
            <w:noWrap/>
            <w:hideMark/>
          </w:tcPr>
          <w:p w14:paraId="76F7473A" w14:textId="4854B700" w:rsidR="00D452CC" w:rsidRPr="00F05A64" w:rsidRDefault="00D452CC" w:rsidP="00D015D1">
            <w:pPr>
              <w:spacing w:after="0" w:line="360" w:lineRule="auto"/>
              <w:jc w:val="center"/>
              <w:rPr>
                <w:rFonts w:ascii="Calibri Light" w:eastAsia="Times New Roman" w:hAnsi="Calibri Light" w:cs="Calibri Light"/>
                <w:sz w:val="22"/>
                <w:lang w:eastAsia="es-DO"/>
              </w:rPr>
            </w:pPr>
            <w:r w:rsidRPr="00F05A64">
              <w:rPr>
                <w:sz w:val="22"/>
              </w:rPr>
              <w:t xml:space="preserve">Cantidad de charlas realizadas respecto al </w:t>
            </w:r>
            <w:r w:rsidR="003408D3" w:rsidRPr="00F05A64">
              <w:rPr>
                <w:sz w:val="22"/>
              </w:rPr>
              <w:t>año</w:t>
            </w:r>
            <w:r w:rsidRPr="00F05A64">
              <w:rPr>
                <w:sz w:val="22"/>
              </w:rPr>
              <w:t xml:space="preserve"> anterior</w:t>
            </w:r>
          </w:p>
        </w:tc>
        <w:tc>
          <w:tcPr>
            <w:tcW w:w="1710" w:type="dxa"/>
            <w:shd w:val="clear" w:color="auto" w:fill="EDEDED"/>
            <w:noWrap/>
            <w:hideMark/>
          </w:tcPr>
          <w:p w14:paraId="077465DF" w14:textId="664FDAC8" w:rsidR="00D452CC" w:rsidRPr="00F05A64" w:rsidRDefault="00AD4D9E" w:rsidP="00D015D1">
            <w:pPr>
              <w:spacing w:after="0" w:line="360" w:lineRule="auto"/>
              <w:jc w:val="center"/>
              <w:rPr>
                <w:rFonts w:ascii="Calibri Light" w:eastAsia="Times New Roman" w:hAnsi="Calibri Light" w:cs="Calibri Light"/>
                <w:sz w:val="22"/>
                <w:lang w:eastAsia="es-DO"/>
              </w:rPr>
            </w:pPr>
            <w:r w:rsidRPr="00F05A64">
              <w:rPr>
                <w:sz w:val="22"/>
              </w:rPr>
              <w:t>Anual</w:t>
            </w:r>
          </w:p>
        </w:tc>
        <w:tc>
          <w:tcPr>
            <w:tcW w:w="1440" w:type="dxa"/>
            <w:shd w:val="clear" w:color="auto" w:fill="EDEDED"/>
            <w:noWrap/>
            <w:hideMark/>
          </w:tcPr>
          <w:p w14:paraId="1774E1C6" w14:textId="4A1D8546" w:rsidR="00D452CC" w:rsidRPr="00F05A64" w:rsidRDefault="007F6053" w:rsidP="00D015D1">
            <w:pPr>
              <w:spacing w:after="0" w:line="360" w:lineRule="auto"/>
              <w:jc w:val="center"/>
              <w:rPr>
                <w:rFonts w:ascii="Calibri Light" w:eastAsia="Times New Roman" w:hAnsi="Calibri Light" w:cs="Calibri Light"/>
                <w:sz w:val="22"/>
                <w:lang w:eastAsia="es-DO"/>
              </w:rPr>
            </w:pPr>
            <w:r w:rsidRPr="00F05A64">
              <w:rPr>
                <w:sz w:val="22"/>
              </w:rPr>
              <w:t>217</w:t>
            </w:r>
          </w:p>
        </w:tc>
        <w:tc>
          <w:tcPr>
            <w:tcW w:w="1080" w:type="dxa"/>
            <w:shd w:val="clear" w:color="auto" w:fill="EDEDED"/>
            <w:noWrap/>
            <w:hideMark/>
          </w:tcPr>
          <w:p w14:paraId="7A062086" w14:textId="77777777" w:rsidR="00D452CC" w:rsidRPr="00F05A64" w:rsidRDefault="00D452CC" w:rsidP="00D015D1">
            <w:pPr>
              <w:spacing w:after="0" w:line="360" w:lineRule="auto"/>
              <w:jc w:val="center"/>
              <w:rPr>
                <w:rFonts w:ascii="Calibri Light" w:eastAsia="Times New Roman" w:hAnsi="Calibri Light" w:cs="Calibri Light"/>
                <w:sz w:val="22"/>
                <w:lang w:eastAsia="es-DO"/>
              </w:rPr>
            </w:pPr>
            <w:r w:rsidRPr="00F05A64">
              <w:rPr>
                <w:sz w:val="22"/>
              </w:rPr>
              <w:t>100%</w:t>
            </w:r>
          </w:p>
        </w:tc>
        <w:tc>
          <w:tcPr>
            <w:tcW w:w="1440" w:type="dxa"/>
            <w:shd w:val="clear" w:color="auto" w:fill="EDEDED"/>
            <w:noWrap/>
            <w:hideMark/>
          </w:tcPr>
          <w:p w14:paraId="581AAC57" w14:textId="5C6F3189" w:rsidR="00D452CC" w:rsidRPr="00F05A64" w:rsidRDefault="00573F8A" w:rsidP="00D015D1">
            <w:pPr>
              <w:spacing w:after="0" w:line="360" w:lineRule="auto"/>
              <w:jc w:val="center"/>
              <w:rPr>
                <w:rFonts w:ascii="Calibri Light" w:eastAsia="Times New Roman" w:hAnsi="Calibri Light" w:cs="Calibri Light"/>
                <w:sz w:val="22"/>
                <w:lang w:eastAsia="es-DO"/>
              </w:rPr>
            </w:pPr>
            <w:r w:rsidRPr="00F05A64">
              <w:rPr>
                <w:sz w:val="22"/>
              </w:rPr>
              <w:t>52</w:t>
            </w:r>
          </w:p>
        </w:tc>
        <w:tc>
          <w:tcPr>
            <w:tcW w:w="1440" w:type="dxa"/>
            <w:shd w:val="clear" w:color="auto" w:fill="EDEDED"/>
            <w:noWrap/>
            <w:hideMark/>
          </w:tcPr>
          <w:p w14:paraId="12526298" w14:textId="2E1396B4" w:rsidR="00D452CC" w:rsidRPr="00F05A64" w:rsidRDefault="00573F8A" w:rsidP="00D015D1">
            <w:pPr>
              <w:spacing w:after="0" w:line="360" w:lineRule="auto"/>
              <w:jc w:val="center"/>
              <w:rPr>
                <w:rFonts w:ascii="Calibri Light" w:eastAsia="Times New Roman" w:hAnsi="Calibri Light" w:cs="Calibri Light"/>
                <w:sz w:val="22"/>
                <w:lang w:eastAsia="es-DO"/>
              </w:rPr>
            </w:pPr>
            <w:r w:rsidRPr="00F05A64">
              <w:rPr>
                <w:sz w:val="22"/>
              </w:rPr>
              <w:t>29</w:t>
            </w:r>
            <w:r w:rsidR="00D452CC" w:rsidRPr="00F05A64">
              <w:rPr>
                <w:sz w:val="22"/>
              </w:rPr>
              <w:t>%</w:t>
            </w:r>
          </w:p>
        </w:tc>
      </w:tr>
    </w:tbl>
    <w:p w14:paraId="36669C35" w14:textId="77777777" w:rsidR="00B57CD8" w:rsidRPr="0091253D" w:rsidRDefault="00B57CD8" w:rsidP="00D015D1">
      <w:pPr>
        <w:spacing w:line="360" w:lineRule="auto"/>
        <w:rPr>
          <w:spacing w:val="20"/>
          <w:sz w:val="20"/>
          <w:szCs w:val="16"/>
        </w:rPr>
      </w:pPr>
    </w:p>
    <w:p w14:paraId="6C4C3524" w14:textId="77777777" w:rsidR="00573F8A" w:rsidRPr="0091253D" w:rsidRDefault="00573F8A" w:rsidP="00D015D1">
      <w:pPr>
        <w:spacing w:line="360" w:lineRule="auto"/>
        <w:rPr>
          <w:spacing w:val="20"/>
          <w:sz w:val="20"/>
          <w:szCs w:val="16"/>
        </w:rPr>
      </w:pPr>
    </w:p>
    <w:p w14:paraId="0916535F" w14:textId="77777777" w:rsidR="00943544" w:rsidRPr="0091253D" w:rsidRDefault="00943544" w:rsidP="00D015D1">
      <w:pPr>
        <w:spacing w:line="360" w:lineRule="auto"/>
        <w:rPr>
          <w:spacing w:val="20"/>
          <w:sz w:val="20"/>
          <w:szCs w:val="16"/>
        </w:rPr>
      </w:pPr>
    </w:p>
    <w:p w14:paraId="41A41991" w14:textId="77777777" w:rsidR="00573F8A" w:rsidRPr="0091253D" w:rsidRDefault="00573F8A" w:rsidP="00D015D1">
      <w:pPr>
        <w:spacing w:line="360" w:lineRule="auto"/>
        <w:rPr>
          <w:spacing w:val="20"/>
          <w:sz w:val="20"/>
          <w:szCs w:val="16"/>
        </w:rPr>
      </w:pPr>
    </w:p>
    <w:p w14:paraId="5878FD01" w14:textId="77777777" w:rsidR="007B1FFE" w:rsidRPr="0091253D" w:rsidRDefault="007B1FFE" w:rsidP="00D015D1">
      <w:pPr>
        <w:spacing w:line="360" w:lineRule="auto"/>
        <w:rPr>
          <w:spacing w:val="20"/>
          <w:sz w:val="20"/>
          <w:szCs w:val="16"/>
        </w:rPr>
      </w:pPr>
    </w:p>
    <w:bookmarkEnd w:id="132"/>
    <w:p w14:paraId="327EC6CC" w14:textId="77777777" w:rsidR="0065040F" w:rsidRPr="0091253D" w:rsidRDefault="0065040F" w:rsidP="00D015D1">
      <w:pPr>
        <w:spacing w:line="360" w:lineRule="auto"/>
      </w:pPr>
    </w:p>
    <w:p w14:paraId="3E225D23" w14:textId="7C78B234" w:rsidR="00E22058" w:rsidRPr="0091253D" w:rsidRDefault="00CE682C" w:rsidP="00D015D1">
      <w:pPr>
        <w:pStyle w:val="Subttulo"/>
        <w:numPr>
          <w:ilvl w:val="0"/>
          <w:numId w:val="0"/>
        </w:numPr>
        <w:spacing w:line="360" w:lineRule="auto"/>
        <w:ind w:left="360"/>
        <w:rPr>
          <w:lang w:val="es-ES"/>
        </w:rPr>
      </w:pPr>
      <w:bookmarkStart w:id="135" w:name="_Hlk108779511"/>
      <w:bookmarkStart w:id="136" w:name="_Toc218691208"/>
      <w:r w:rsidRPr="0091253D">
        <w:rPr>
          <w:spacing w:val="20"/>
          <w:sz w:val="20"/>
          <w:szCs w:val="16"/>
        </w:rPr>
        <w:t>d</w:t>
      </w:r>
      <w:r w:rsidR="00DE3C6B" w:rsidRPr="0091253D">
        <w:rPr>
          <w:spacing w:val="20"/>
          <w:sz w:val="20"/>
          <w:szCs w:val="16"/>
        </w:rPr>
        <w:t xml:space="preserve">. </w:t>
      </w:r>
      <w:bookmarkStart w:id="137" w:name="_Hlk171090011"/>
      <w:r w:rsidR="007200BD" w:rsidRPr="0091253D">
        <w:rPr>
          <w:lang w:val="es-ES"/>
        </w:rPr>
        <w:t>P</w:t>
      </w:r>
      <w:r w:rsidR="00DE3C6B" w:rsidRPr="0091253D">
        <w:rPr>
          <w:lang w:val="es-ES"/>
        </w:rPr>
        <w:t>lan de compras</w:t>
      </w:r>
      <w:bookmarkEnd w:id="135"/>
      <w:bookmarkEnd w:id="136"/>
      <w:r w:rsidR="00DE3C6B" w:rsidRPr="0091253D">
        <w:rPr>
          <w:lang w:val="es-ES"/>
        </w:rPr>
        <w:t xml:space="preserve">  </w:t>
      </w:r>
      <w:r w:rsidR="00DE3C6B" w:rsidRPr="0091253D">
        <w:t xml:space="preserve">                     </w:t>
      </w:r>
      <w:r w:rsidR="00DE3C6B" w:rsidRPr="0091253D">
        <w:rPr>
          <w:szCs w:val="24"/>
        </w:rPr>
        <w:t xml:space="preserve">   </w:t>
      </w:r>
      <w:bookmarkEnd w:id="134"/>
    </w:p>
    <w:p w14:paraId="05638127" w14:textId="2456C890" w:rsidR="00955B0E" w:rsidRPr="0091253D" w:rsidRDefault="00A8617C" w:rsidP="00955B0E">
      <w:pPr>
        <w:spacing w:line="360" w:lineRule="auto"/>
        <w:rPr>
          <w:spacing w:val="20"/>
          <w:sz w:val="16"/>
          <w:szCs w:val="16"/>
        </w:rPr>
      </w:pPr>
      <w:r w:rsidRPr="0091253D">
        <w:rPr>
          <w:spacing w:val="20"/>
          <w:sz w:val="14"/>
          <w:szCs w:val="14"/>
        </w:rPr>
        <w:t xml:space="preserve">    </w:t>
      </w:r>
      <w:bookmarkEnd w:id="137"/>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20"/>
        <w:gridCol w:w="5830"/>
      </w:tblGrid>
      <w:tr w:rsidR="0091253D" w:rsidRPr="0091253D" w14:paraId="1FDECAC4" w14:textId="77777777" w:rsidTr="00EE4656">
        <w:trPr>
          <w:cantSplit/>
          <w:trHeight w:val="300"/>
          <w:jc w:val="center"/>
        </w:trPr>
        <w:tc>
          <w:tcPr>
            <w:tcW w:w="9350" w:type="dxa"/>
            <w:gridSpan w:val="2"/>
            <w:shd w:val="clear" w:color="auto" w:fill="002060"/>
            <w:hideMark/>
          </w:tcPr>
          <w:p w14:paraId="555E5B3B" w14:textId="77777777" w:rsidR="00955B0E" w:rsidRPr="0091253D" w:rsidRDefault="00955B0E" w:rsidP="00955B0E">
            <w:pPr>
              <w:spacing w:line="360" w:lineRule="auto"/>
              <w:jc w:val="center"/>
              <w:rPr>
                <w:rFonts w:eastAsia="Times New Roman"/>
                <w:b/>
                <w:bCs/>
                <w:color w:val="FFFFFF" w:themeColor="background1"/>
                <w:szCs w:val="24"/>
              </w:rPr>
            </w:pPr>
            <w:bookmarkStart w:id="138" w:name="_Hlk108686490"/>
            <w:r w:rsidRPr="0091253D">
              <w:rPr>
                <w:rFonts w:eastAsia="Times New Roman"/>
                <w:b/>
                <w:bCs/>
                <w:color w:val="FFFFFF" w:themeColor="background1"/>
                <w:szCs w:val="24"/>
              </w:rPr>
              <w:t>DATOS DE CABECERA PACC</w:t>
            </w:r>
          </w:p>
        </w:tc>
      </w:tr>
      <w:tr w:rsidR="0091253D" w:rsidRPr="0091253D" w14:paraId="0B2B895C" w14:textId="77777777" w:rsidTr="00EE4656">
        <w:trPr>
          <w:cantSplit/>
          <w:trHeight w:val="360"/>
          <w:jc w:val="center"/>
        </w:trPr>
        <w:tc>
          <w:tcPr>
            <w:tcW w:w="3520" w:type="dxa"/>
            <w:hideMark/>
          </w:tcPr>
          <w:p w14:paraId="41157CFF" w14:textId="77777777" w:rsidR="00955B0E" w:rsidRPr="0091253D" w:rsidRDefault="00955B0E" w:rsidP="00955B0E">
            <w:pPr>
              <w:spacing w:line="360" w:lineRule="auto"/>
              <w:rPr>
                <w:rFonts w:eastAsia="Times New Roman"/>
                <w:b/>
                <w:bCs/>
                <w:spacing w:val="20"/>
                <w:sz w:val="20"/>
                <w:szCs w:val="20"/>
              </w:rPr>
            </w:pPr>
            <w:r w:rsidRPr="0091253D">
              <w:rPr>
                <w:rFonts w:eastAsia="Times New Roman"/>
                <w:b/>
                <w:bCs/>
                <w:spacing w:val="20"/>
                <w:sz w:val="20"/>
                <w:szCs w:val="20"/>
              </w:rPr>
              <w:t>MONTO ESTIMADO TOTAL</w:t>
            </w:r>
          </w:p>
        </w:tc>
        <w:tc>
          <w:tcPr>
            <w:tcW w:w="5830" w:type="dxa"/>
            <w:noWrap/>
            <w:hideMark/>
          </w:tcPr>
          <w:p w14:paraId="70691A86" w14:textId="77777777" w:rsidR="00955B0E" w:rsidRPr="0091253D" w:rsidRDefault="00955B0E" w:rsidP="00955B0E">
            <w:pPr>
              <w:spacing w:line="360" w:lineRule="auto"/>
              <w:rPr>
                <w:rFonts w:eastAsia="Times New Roman"/>
                <w:spacing w:val="20"/>
                <w:sz w:val="20"/>
                <w:szCs w:val="20"/>
              </w:rPr>
            </w:pPr>
            <w:r w:rsidRPr="0091253D">
              <w:t xml:space="preserve">  RD$39,193,530.38</w:t>
            </w:r>
          </w:p>
        </w:tc>
      </w:tr>
      <w:tr w:rsidR="0091253D" w:rsidRPr="0091253D" w14:paraId="4083C4B5" w14:textId="77777777" w:rsidTr="00EE4656">
        <w:trPr>
          <w:cantSplit/>
          <w:trHeight w:val="360"/>
          <w:jc w:val="center"/>
        </w:trPr>
        <w:tc>
          <w:tcPr>
            <w:tcW w:w="3520" w:type="dxa"/>
            <w:hideMark/>
          </w:tcPr>
          <w:p w14:paraId="20413982" w14:textId="77777777" w:rsidR="00955B0E" w:rsidRPr="0091253D" w:rsidRDefault="00955B0E" w:rsidP="00955B0E">
            <w:pPr>
              <w:spacing w:line="360" w:lineRule="auto"/>
              <w:rPr>
                <w:rFonts w:eastAsia="Times New Roman"/>
                <w:b/>
                <w:bCs/>
                <w:spacing w:val="20"/>
                <w:sz w:val="20"/>
                <w:szCs w:val="20"/>
              </w:rPr>
            </w:pPr>
            <w:r w:rsidRPr="0091253D">
              <w:rPr>
                <w:rFonts w:eastAsia="Times New Roman"/>
                <w:b/>
                <w:bCs/>
                <w:spacing w:val="20"/>
                <w:sz w:val="20"/>
                <w:szCs w:val="20"/>
              </w:rPr>
              <w:t>CANTIDAD DE PROCESOS REGISTRADOS</w:t>
            </w:r>
          </w:p>
        </w:tc>
        <w:tc>
          <w:tcPr>
            <w:tcW w:w="5830" w:type="dxa"/>
            <w:noWrap/>
            <w:hideMark/>
          </w:tcPr>
          <w:p w14:paraId="0147F4B7" w14:textId="77777777" w:rsidR="00955B0E" w:rsidRPr="0091253D" w:rsidRDefault="00955B0E" w:rsidP="00955B0E">
            <w:pPr>
              <w:spacing w:line="360" w:lineRule="auto"/>
            </w:pPr>
            <w:r w:rsidRPr="0091253D">
              <w:t>68</w:t>
            </w:r>
          </w:p>
        </w:tc>
      </w:tr>
      <w:tr w:rsidR="0091253D" w:rsidRPr="0091253D" w14:paraId="2B7965A1" w14:textId="77777777" w:rsidTr="00EE4656">
        <w:trPr>
          <w:cantSplit/>
          <w:trHeight w:val="360"/>
          <w:jc w:val="center"/>
        </w:trPr>
        <w:tc>
          <w:tcPr>
            <w:tcW w:w="3520" w:type="dxa"/>
            <w:hideMark/>
          </w:tcPr>
          <w:p w14:paraId="1A1E1E63" w14:textId="77777777" w:rsidR="00955B0E" w:rsidRPr="0091253D" w:rsidRDefault="00955B0E" w:rsidP="00955B0E">
            <w:pPr>
              <w:spacing w:line="360" w:lineRule="auto"/>
              <w:rPr>
                <w:rFonts w:eastAsia="Times New Roman"/>
                <w:b/>
                <w:bCs/>
                <w:spacing w:val="20"/>
                <w:sz w:val="20"/>
                <w:szCs w:val="20"/>
              </w:rPr>
            </w:pPr>
            <w:r w:rsidRPr="0091253D">
              <w:rPr>
                <w:rFonts w:eastAsia="Times New Roman"/>
                <w:b/>
                <w:bCs/>
                <w:spacing w:val="20"/>
                <w:sz w:val="20"/>
                <w:szCs w:val="20"/>
              </w:rPr>
              <w:t xml:space="preserve">CAPÍTULO </w:t>
            </w:r>
          </w:p>
        </w:tc>
        <w:tc>
          <w:tcPr>
            <w:tcW w:w="5830" w:type="dxa"/>
            <w:noWrap/>
            <w:hideMark/>
          </w:tcPr>
          <w:p w14:paraId="1080779C" w14:textId="77777777" w:rsidR="00955B0E" w:rsidRPr="0091253D" w:rsidRDefault="00955B0E" w:rsidP="00955B0E">
            <w:pPr>
              <w:spacing w:line="360" w:lineRule="auto"/>
            </w:pPr>
            <w:r w:rsidRPr="0091253D">
              <w:t>5161</w:t>
            </w:r>
          </w:p>
        </w:tc>
      </w:tr>
      <w:tr w:rsidR="0091253D" w:rsidRPr="0091253D" w14:paraId="5721743F" w14:textId="77777777" w:rsidTr="00EE4656">
        <w:trPr>
          <w:cantSplit/>
          <w:trHeight w:val="360"/>
          <w:jc w:val="center"/>
        </w:trPr>
        <w:tc>
          <w:tcPr>
            <w:tcW w:w="3520" w:type="dxa"/>
            <w:hideMark/>
          </w:tcPr>
          <w:p w14:paraId="6B3C8FAD" w14:textId="77777777" w:rsidR="00955B0E" w:rsidRPr="0091253D" w:rsidRDefault="00955B0E" w:rsidP="00955B0E">
            <w:pPr>
              <w:spacing w:line="360" w:lineRule="auto"/>
              <w:rPr>
                <w:rFonts w:eastAsia="Times New Roman"/>
                <w:b/>
                <w:bCs/>
                <w:spacing w:val="20"/>
                <w:sz w:val="20"/>
                <w:szCs w:val="20"/>
              </w:rPr>
            </w:pPr>
            <w:r w:rsidRPr="0091253D">
              <w:rPr>
                <w:rFonts w:eastAsia="Times New Roman"/>
                <w:b/>
                <w:bCs/>
                <w:spacing w:val="20"/>
                <w:sz w:val="20"/>
                <w:szCs w:val="20"/>
              </w:rPr>
              <w:t>SUB CAPÍTULO</w:t>
            </w:r>
          </w:p>
        </w:tc>
        <w:tc>
          <w:tcPr>
            <w:tcW w:w="5830" w:type="dxa"/>
            <w:noWrap/>
            <w:hideMark/>
          </w:tcPr>
          <w:p w14:paraId="0D60D6EA" w14:textId="77777777" w:rsidR="00955B0E" w:rsidRPr="0091253D" w:rsidRDefault="00955B0E" w:rsidP="00955B0E">
            <w:pPr>
              <w:spacing w:line="360" w:lineRule="auto"/>
            </w:pPr>
            <w:r w:rsidRPr="0091253D">
              <w:t>01</w:t>
            </w:r>
          </w:p>
        </w:tc>
      </w:tr>
      <w:tr w:rsidR="0091253D" w:rsidRPr="0091253D" w14:paraId="21562180" w14:textId="77777777" w:rsidTr="00EE4656">
        <w:trPr>
          <w:cantSplit/>
          <w:trHeight w:val="360"/>
          <w:jc w:val="center"/>
        </w:trPr>
        <w:tc>
          <w:tcPr>
            <w:tcW w:w="3520" w:type="dxa"/>
            <w:hideMark/>
          </w:tcPr>
          <w:p w14:paraId="3975794B" w14:textId="77777777" w:rsidR="00955B0E" w:rsidRPr="0091253D" w:rsidRDefault="00955B0E" w:rsidP="00955B0E">
            <w:pPr>
              <w:spacing w:line="360" w:lineRule="auto"/>
              <w:rPr>
                <w:rFonts w:eastAsia="Times New Roman"/>
                <w:b/>
                <w:bCs/>
                <w:spacing w:val="20"/>
                <w:sz w:val="20"/>
                <w:szCs w:val="20"/>
              </w:rPr>
            </w:pPr>
            <w:r w:rsidRPr="0091253D">
              <w:rPr>
                <w:rFonts w:eastAsia="Times New Roman"/>
                <w:b/>
                <w:bCs/>
                <w:spacing w:val="20"/>
                <w:sz w:val="20"/>
                <w:szCs w:val="20"/>
              </w:rPr>
              <w:t>UNIDAD EJECUTORA</w:t>
            </w:r>
          </w:p>
        </w:tc>
        <w:tc>
          <w:tcPr>
            <w:tcW w:w="5830" w:type="dxa"/>
            <w:noWrap/>
            <w:hideMark/>
          </w:tcPr>
          <w:p w14:paraId="6ABAF501" w14:textId="77777777" w:rsidR="00955B0E" w:rsidRPr="0091253D" w:rsidRDefault="00955B0E" w:rsidP="00955B0E">
            <w:pPr>
              <w:spacing w:line="360" w:lineRule="auto"/>
            </w:pPr>
            <w:r w:rsidRPr="0091253D">
              <w:t>0001</w:t>
            </w:r>
          </w:p>
        </w:tc>
      </w:tr>
      <w:tr w:rsidR="0091253D" w:rsidRPr="0091253D" w14:paraId="2922E903" w14:textId="77777777" w:rsidTr="00EE4656">
        <w:trPr>
          <w:cantSplit/>
          <w:trHeight w:val="737"/>
          <w:jc w:val="center"/>
        </w:trPr>
        <w:tc>
          <w:tcPr>
            <w:tcW w:w="3520" w:type="dxa"/>
            <w:hideMark/>
          </w:tcPr>
          <w:p w14:paraId="004FE1D4" w14:textId="77777777" w:rsidR="00955B0E" w:rsidRPr="0091253D" w:rsidRDefault="00955B0E" w:rsidP="00955B0E">
            <w:pPr>
              <w:spacing w:line="360" w:lineRule="auto"/>
              <w:rPr>
                <w:rFonts w:eastAsia="Times New Roman"/>
                <w:b/>
                <w:bCs/>
                <w:spacing w:val="20"/>
                <w:sz w:val="20"/>
                <w:szCs w:val="20"/>
              </w:rPr>
            </w:pPr>
            <w:r w:rsidRPr="0091253D">
              <w:rPr>
                <w:rFonts w:eastAsia="Times New Roman"/>
                <w:b/>
                <w:bCs/>
                <w:spacing w:val="20"/>
                <w:sz w:val="20"/>
                <w:szCs w:val="20"/>
              </w:rPr>
              <w:t xml:space="preserve">UNIDAD DE COMPRA </w:t>
            </w:r>
          </w:p>
        </w:tc>
        <w:tc>
          <w:tcPr>
            <w:tcW w:w="5830" w:type="dxa"/>
            <w:noWrap/>
            <w:hideMark/>
          </w:tcPr>
          <w:p w14:paraId="13972995" w14:textId="77777777" w:rsidR="00955B0E" w:rsidRPr="0091253D" w:rsidRDefault="00955B0E" w:rsidP="00955B0E">
            <w:pPr>
              <w:spacing w:line="360" w:lineRule="auto"/>
              <w:rPr>
                <w:rFonts w:eastAsia="Times New Roman"/>
                <w:spacing w:val="20"/>
                <w:sz w:val="20"/>
                <w:szCs w:val="20"/>
              </w:rPr>
            </w:pPr>
            <w:r w:rsidRPr="0091253D">
              <w:t>Instituto Nacional de Protección de los Derechos del Consumidor</w:t>
            </w:r>
          </w:p>
        </w:tc>
      </w:tr>
      <w:tr w:rsidR="0091253D" w:rsidRPr="0091253D" w14:paraId="2F657166" w14:textId="77777777" w:rsidTr="00EE4656">
        <w:trPr>
          <w:cantSplit/>
          <w:trHeight w:val="377"/>
          <w:jc w:val="center"/>
        </w:trPr>
        <w:tc>
          <w:tcPr>
            <w:tcW w:w="3520" w:type="dxa"/>
            <w:hideMark/>
          </w:tcPr>
          <w:p w14:paraId="3B51DC8E" w14:textId="77777777" w:rsidR="00955B0E" w:rsidRPr="0091253D" w:rsidRDefault="00955B0E" w:rsidP="00955B0E">
            <w:pPr>
              <w:spacing w:line="360" w:lineRule="auto"/>
              <w:rPr>
                <w:rFonts w:eastAsia="Times New Roman"/>
                <w:b/>
                <w:bCs/>
                <w:spacing w:val="20"/>
                <w:sz w:val="20"/>
                <w:szCs w:val="20"/>
              </w:rPr>
            </w:pPr>
            <w:r w:rsidRPr="0091253D">
              <w:rPr>
                <w:rFonts w:eastAsia="Times New Roman"/>
                <w:b/>
                <w:bCs/>
                <w:spacing w:val="20"/>
                <w:sz w:val="20"/>
                <w:szCs w:val="20"/>
              </w:rPr>
              <w:lastRenderedPageBreak/>
              <w:t xml:space="preserve">AÑO FISCAL </w:t>
            </w:r>
          </w:p>
        </w:tc>
        <w:tc>
          <w:tcPr>
            <w:tcW w:w="5830" w:type="dxa"/>
            <w:noWrap/>
            <w:hideMark/>
          </w:tcPr>
          <w:p w14:paraId="4E87160B" w14:textId="77777777" w:rsidR="00955B0E" w:rsidRPr="0091253D" w:rsidRDefault="00955B0E" w:rsidP="00955B0E">
            <w:pPr>
              <w:spacing w:line="360" w:lineRule="auto"/>
              <w:rPr>
                <w:rFonts w:eastAsia="Times New Roman"/>
                <w:spacing w:val="20"/>
                <w:sz w:val="20"/>
                <w:szCs w:val="20"/>
              </w:rPr>
            </w:pPr>
            <w:r w:rsidRPr="0091253D">
              <w:t>2025</w:t>
            </w:r>
          </w:p>
        </w:tc>
      </w:tr>
      <w:tr w:rsidR="0091253D" w:rsidRPr="0091253D" w14:paraId="31DF39A7" w14:textId="77777777" w:rsidTr="00EE4656">
        <w:trPr>
          <w:cantSplit/>
          <w:trHeight w:val="330"/>
          <w:jc w:val="center"/>
        </w:trPr>
        <w:tc>
          <w:tcPr>
            <w:tcW w:w="3520" w:type="dxa"/>
            <w:hideMark/>
          </w:tcPr>
          <w:p w14:paraId="61BC21E1" w14:textId="77777777" w:rsidR="00955B0E" w:rsidRPr="0091253D" w:rsidRDefault="00955B0E" w:rsidP="00955B0E">
            <w:pPr>
              <w:spacing w:line="360" w:lineRule="auto"/>
              <w:rPr>
                <w:rFonts w:eastAsia="Times New Roman"/>
                <w:b/>
                <w:bCs/>
                <w:spacing w:val="20"/>
                <w:sz w:val="20"/>
                <w:szCs w:val="20"/>
              </w:rPr>
            </w:pPr>
            <w:r w:rsidRPr="0091253D">
              <w:rPr>
                <w:rFonts w:eastAsia="Times New Roman"/>
                <w:b/>
                <w:bCs/>
                <w:spacing w:val="20"/>
                <w:sz w:val="20"/>
                <w:szCs w:val="20"/>
              </w:rPr>
              <w:t>FECHA APROBACIÓN</w:t>
            </w:r>
          </w:p>
          <w:p w14:paraId="096CAE0D" w14:textId="77777777" w:rsidR="00955B0E" w:rsidRPr="0091253D" w:rsidRDefault="00955B0E" w:rsidP="00955B0E">
            <w:pPr>
              <w:spacing w:line="360" w:lineRule="auto"/>
              <w:rPr>
                <w:rFonts w:eastAsia="Times New Roman"/>
                <w:b/>
                <w:bCs/>
                <w:spacing w:val="20"/>
                <w:sz w:val="20"/>
                <w:szCs w:val="20"/>
              </w:rPr>
            </w:pPr>
          </w:p>
          <w:p w14:paraId="295DDF1F" w14:textId="77777777" w:rsidR="00955B0E" w:rsidRPr="0091253D" w:rsidRDefault="00955B0E" w:rsidP="00955B0E">
            <w:pPr>
              <w:spacing w:line="360" w:lineRule="auto"/>
              <w:rPr>
                <w:rFonts w:eastAsia="Times New Roman"/>
                <w:b/>
                <w:bCs/>
                <w:spacing w:val="20"/>
                <w:sz w:val="20"/>
                <w:szCs w:val="20"/>
              </w:rPr>
            </w:pPr>
          </w:p>
        </w:tc>
        <w:tc>
          <w:tcPr>
            <w:tcW w:w="5830" w:type="dxa"/>
            <w:noWrap/>
          </w:tcPr>
          <w:p w14:paraId="11457D29" w14:textId="77777777" w:rsidR="00955B0E" w:rsidRPr="0091253D" w:rsidRDefault="00955B0E" w:rsidP="00955B0E">
            <w:pPr>
              <w:spacing w:line="360" w:lineRule="auto"/>
              <w:rPr>
                <w:rFonts w:eastAsia="Times New Roman"/>
                <w:spacing w:val="20"/>
                <w:sz w:val="20"/>
                <w:szCs w:val="20"/>
              </w:rPr>
            </w:pPr>
          </w:p>
        </w:tc>
      </w:tr>
      <w:tr w:rsidR="0091253D" w:rsidRPr="0091253D" w14:paraId="13EE68BA" w14:textId="77777777" w:rsidTr="00EE4656">
        <w:trPr>
          <w:cantSplit/>
          <w:trHeight w:val="300"/>
          <w:jc w:val="center"/>
        </w:trPr>
        <w:tc>
          <w:tcPr>
            <w:tcW w:w="9350" w:type="dxa"/>
            <w:gridSpan w:val="2"/>
            <w:shd w:val="clear" w:color="auto" w:fill="002060"/>
            <w:hideMark/>
          </w:tcPr>
          <w:p w14:paraId="5BB39881" w14:textId="77777777" w:rsidR="00955B0E" w:rsidRPr="0091253D" w:rsidRDefault="00955B0E" w:rsidP="00955B0E">
            <w:pPr>
              <w:spacing w:line="360" w:lineRule="auto"/>
              <w:jc w:val="center"/>
              <w:rPr>
                <w:rFonts w:eastAsia="Times New Roman"/>
                <w:b/>
                <w:bCs/>
                <w:szCs w:val="24"/>
              </w:rPr>
            </w:pPr>
            <w:r w:rsidRPr="0091253D">
              <w:rPr>
                <w:rFonts w:eastAsia="Times New Roman"/>
                <w:b/>
                <w:bCs/>
                <w:color w:val="FFFFFF" w:themeColor="background1"/>
                <w:szCs w:val="24"/>
              </w:rPr>
              <w:t>MONTOS ESTIMADOS SEGÚN OBJETO DE CONTRATACIÓN</w:t>
            </w:r>
          </w:p>
        </w:tc>
      </w:tr>
      <w:tr w:rsidR="0091253D" w:rsidRPr="0091253D" w14:paraId="697A5297" w14:textId="77777777" w:rsidTr="00EE4656">
        <w:trPr>
          <w:cantSplit/>
          <w:trHeight w:val="300"/>
          <w:jc w:val="center"/>
        </w:trPr>
        <w:tc>
          <w:tcPr>
            <w:tcW w:w="3520" w:type="dxa"/>
            <w:hideMark/>
          </w:tcPr>
          <w:p w14:paraId="3C347592" w14:textId="77777777" w:rsidR="00955B0E" w:rsidRPr="0091253D" w:rsidRDefault="00955B0E" w:rsidP="00955B0E">
            <w:pPr>
              <w:spacing w:line="360" w:lineRule="auto"/>
              <w:rPr>
                <w:rFonts w:eastAsia="Times New Roman"/>
                <w:b/>
                <w:bCs/>
                <w:spacing w:val="20"/>
                <w:sz w:val="20"/>
                <w:szCs w:val="20"/>
              </w:rPr>
            </w:pPr>
            <w:r w:rsidRPr="0091253D">
              <w:rPr>
                <w:rFonts w:eastAsia="Times New Roman"/>
                <w:b/>
                <w:bCs/>
                <w:spacing w:val="20"/>
                <w:sz w:val="20"/>
                <w:szCs w:val="20"/>
              </w:rPr>
              <w:t>BIENES</w:t>
            </w:r>
          </w:p>
        </w:tc>
        <w:tc>
          <w:tcPr>
            <w:tcW w:w="5830" w:type="dxa"/>
            <w:noWrap/>
            <w:hideMark/>
          </w:tcPr>
          <w:p w14:paraId="438F3F40" w14:textId="77777777" w:rsidR="00955B0E" w:rsidRPr="0091253D" w:rsidRDefault="00955B0E" w:rsidP="00955B0E">
            <w:pPr>
              <w:spacing w:line="360" w:lineRule="auto"/>
            </w:pPr>
            <w:r w:rsidRPr="0091253D">
              <w:t xml:space="preserve"> RD$25,499,035.46 </w:t>
            </w:r>
          </w:p>
        </w:tc>
      </w:tr>
      <w:tr w:rsidR="0091253D" w:rsidRPr="0091253D" w14:paraId="184193FF" w14:textId="77777777" w:rsidTr="00EE4656">
        <w:trPr>
          <w:cantSplit/>
          <w:trHeight w:val="300"/>
          <w:jc w:val="center"/>
        </w:trPr>
        <w:tc>
          <w:tcPr>
            <w:tcW w:w="3520" w:type="dxa"/>
            <w:hideMark/>
          </w:tcPr>
          <w:p w14:paraId="14BF4A9E" w14:textId="77777777" w:rsidR="00955B0E" w:rsidRPr="0091253D" w:rsidRDefault="00955B0E" w:rsidP="00955B0E">
            <w:pPr>
              <w:spacing w:line="360" w:lineRule="auto"/>
              <w:rPr>
                <w:rFonts w:eastAsia="Times New Roman"/>
                <w:b/>
                <w:bCs/>
                <w:spacing w:val="20"/>
                <w:sz w:val="20"/>
                <w:szCs w:val="20"/>
              </w:rPr>
            </w:pPr>
            <w:r w:rsidRPr="0091253D">
              <w:rPr>
                <w:rFonts w:eastAsia="Times New Roman"/>
                <w:b/>
                <w:bCs/>
                <w:spacing w:val="20"/>
                <w:sz w:val="20"/>
                <w:szCs w:val="20"/>
              </w:rPr>
              <w:t>OBRAS</w:t>
            </w:r>
          </w:p>
        </w:tc>
        <w:tc>
          <w:tcPr>
            <w:tcW w:w="5830" w:type="dxa"/>
            <w:noWrap/>
            <w:hideMark/>
          </w:tcPr>
          <w:p w14:paraId="099E481F" w14:textId="77777777" w:rsidR="00955B0E" w:rsidRPr="0091253D" w:rsidRDefault="00955B0E" w:rsidP="00955B0E">
            <w:pPr>
              <w:spacing w:line="360" w:lineRule="auto"/>
            </w:pPr>
            <w:r w:rsidRPr="0091253D">
              <w:t xml:space="preserve"> RD$-   </w:t>
            </w:r>
          </w:p>
        </w:tc>
      </w:tr>
      <w:tr w:rsidR="0091253D" w:rsidRPr="0091253D" w14:paraId="436BEB67" w14:textId="77777777" w:rsidTr="00EE4656">
        <w:trPr>
          <w:cantSplit/>
          <w:trHeight w:val="300"/>
          <w:jc w:val="center"/>
        </w:trPr>
        <w:tc>
          <w:tcPr>
            <w:tcW w:w="3520" w:type="dxa"/>
            <w:hideMark/>
          </w:tcPr>
          <w:p w14:paraId="26D76319" w14:textId="77777777" w:rsidR="00955B0E" w:rsidRPr="0091253D" w:rsidRDefault="00955B0E" w:rsidP="00955B0E">
            <w:pPr>
              <w:spacing w:line="360" w:lineRule="auto"/>
              <w:rPr>
                <w:rFonts w:eastAsia="Times New Roman"/>
                <w:b/>
                <w:bCs/>
                <w:spacing w:val="20"/>
                <w:sz w:val="20"/>
                <w:szCs w:val="20"/>
              </w:rPr>
            </w:pPr>
            <w:r w:rsidRPr="0091253D">
              <w:rPr>
                <w:rFonts w:eastAsia="Times New Roman"/>
                <w:b/>
                <w:bCs/>
                <w:spacing w:val="20"/>
                <w:sz w:val="20"/>
                <w:szCs w:val="20"/>
              </w:rPr>
              <w:t>SERVICIOS</w:t>
            </w:r>
          </w:p>
        </w:tc>
        <w:tc>
          <w:tcPr>
            <w:tcW w:w="5830" w:type="dxa"/>
            <w:noWrap/>
            <w:hideMark/>
          </w:tcPr>
          <w:p w14:paraId="3001782C" w14:textId="77777777" w:rsidR="00955B0E" w:rsidRPr="0091253D" w:rsidRDefault="00955B0E" w:rsidP="00955B0E">
            <w:pPr>
              <w:spacing w:line="360" w:lineRule="auto"/>
            </w:pPr>
            <w:r w:rsidRPr="0091253D">
              <w:t xml:space="preserve"> RD$13,694,494.92 </w:t>
            </w:r>
          </w:p>
        </w:tc>
      </w:tr>
      <w:tr w:rsidR="0091253D" w:rsidRPr="0091253D" w14:paraId="50D81266" w14:textId="77777777" w:rsidTr="00EE4656">
        <w:trPr>
          <w:cantSplit/>
          <w:trHeight w:val="300"/>
          <w:jc w:val="center"/>
        </w:trPr>
        <w:tc>
          <w:tcPr>
            <w:tcW w:w="3520" w:type="dxa"/>
            <w:hideMark/>
          </w:tcPr>
          <w:p w14:paraId="1E32A9D5" w14:textId="77777777" w:rsidR="00955B0E" w:rsidRPr="0091253D" w:rsidRDefault="00955B0E" w:rsidP="00955B0E">
            <w:pPr>
              <w:spacing w:line="360" w:lineRule="auto"/>
              <w:rPr>
                <w:rFonts w:eastAsia="Times New Roman"/>
                <w:b/>
                <w:bCs/>
                <w:spacing w:val="20"/>
                <w:sz w:val="20"/>
                <w:szCs w:val="20"/>
              </w:rPr>
            </w:pPr>
            <w:r w:rsidRPr="0091253D">
              <w:rPr>
                <w:rFonts w:eastAsia="Times New Roman"/>
                <w:b/>
                <w:bCs/>
                <w:spacing w:val="20"/>
                <w:sz w:val="20"/>
                <w:szCs w:val="20"/>
              </w:rPr>
              <w:t>SERVICIOS: CONSULTORÍA</w:t>
            </w:r>
          </w:p>
        </w:tc>
        <w:tc>
          <w:tcPr>
            <w:tcW w:w="5830" w:type="dxa"/>
            <w:noWrap/>
            <w:hideMark/>
          </w:tcPr>
          <w:p w14:paraId="18AA1AEF" w14:textId="77777777" w:rsidR="00955B0E" w:rsidRPr="0091253D" w:rsidRDefault="00955B0E" w:rsidP="00955B0E">
            <w:pPr>
              <w:spacing w:line="360" w:lineRule="auto"/>
            </w:pPr>
            <w:r w:rsidRPr="0091253D">
              <w:t xml:space="preserve"> RD$-   </w:t>
            </w:r>
          </w:p>
        </w:tc>
      </w:tr>
      <w:tr w:rsidR="0091253D" w:rsidRPr="0091253D" w14:paraId="514D8834" w14:textId="77777777" w:rsidTr="00EE4656">
        <w:trPr>
          <w:cantSplit/>
          <w:trHeight w:val="300"/>
          <w:jc w:val="center"/>
        </w:trPr>
        <w:tc>
          <w:tcPr>
            <w:tcW w:w="3520" w:type="dxa"/>
            <w:hideMark/>
          </w:tcPr>
          <w:p w14:paraId="0C46A927" w14:textId="77777777" w:rsidR="00955B0E" w:rsidRPr="0091253D" w:rsidRDefault="00955B0E" w:rsidP="00955B0E">
            <w:pPr>
              <w:spacing w:line="360" w:lineRule="auto"/>
              <w:rPr>
                <w:rFonts w:eastAsia="Times New Roman"/>
                <w:b/>
                <w:bCs/>
                <w:spacing w:val="20"/>
                <w:sz w:val="20"/>
                <w:szCs w:val="20"/>
              </w:rPr>
            </w:pPr>
            <w:r w:rsidRPr="0091253D">
              <w:rPr>
                <w:rFonts w:eastAsia="Times New Roman"/>
                <w:b/>
                <w:bCs/>
                <w:spacing w:val="20"/>
                <w:sz w:val="20"/>
                <w:szCs w:val="20"/>
              </w:rPr>
              <w:t>SERVICIOS: CONSULTORÍA BASADA EN LA CALIDAD DE LOS SERVICIOS</w:t>
            </w:r>
          </w:p>
          <w:p w14:paraId="0DD3E555" w14:textId="77777777" w:rsidR="00955B0E" w:rsidRPr="0091253D" w:rsidRDefault="00955B0E" w:rsidP="00955B0E">
            <w:pPr>
              <w:spacing w:line="360" w:lineRule="auto"/>
              <w:rPr>
                <w:rFonts w:eastAsia="Times New Roman"/>
                <w:b/>
                <w:bCs/>
                <w:spacing w:val="20"/>
                <w:sz w:val="20"/>
                <w:szCs w:val="20"/>
              </w:rPr>
            </w:pPr>
          </w:p>
          <w:p w14:paraId="1511AF25" w14:textId="77777777" w:rsidR="00955B0E" w:rsidRPr="0091253D" w:rsidRDefault="00955B0E" w:rsidP="00955B0E">
            <w:pPr>
              <w:spacing w:line="360" w:lineRule="auto"/>
              <w:rPr>
                <w:rFonts w:eastAsia="Times New Roman"/>
                <w:b/>
                <w:bCs/>
                <w:spacing w:val="20"/>
                <w:sz w:val="20"/>
                <w:szCs w:val="20"/>
              </w:rPr>
            </w:pPr>
          </w:p>
        </w:tc>
        <w:tc>
          <w:tcPr>
            <w:tcW w:w="5830" w:type="dxa"/>
            <w:noWrap/>
            <w:hideMark/>
          </w:tcPr>
          <w:p w14:paraId="6278D9EF" w14:textId="77777777" w:rsidR="00955B0E" w:rsidRPr="0091253D" w:rsidRDefault="00955B0E" w:rsidP="00955B0E">
            <w:pPr>
              <w:spacing w:line="360" w:lineRule="auto"/>
            </w:pPr>
            <w:r w:rsidRPr="0091253D">
              <w:t xml:space="preserve"> RD$-   </w:t>
            </w:r>
          </w:p>
        </w:tc>
      </w:tr>
      <w:tr w:rsidR="0091253D" w:rsidRPr="0091253D" w14:paraId="101F72E4" w14:textId="77777777" w:rsidTr="00EE4656">
        <w:trPr>
          <w:cantSplit/>
          <w:trHeight w:val="300"/>
          <w:jc w:val="center"/>
        </w:trPr>
        <w:tc>
          <w:tcPr>
            <w:tcW w:w="9350" w:type="dxa"/>
            <w:gridSpan w:val="2"/>
            <w:shd w:val="clear" w:color="auto" w:fill="002060"/>
            <w:hideMark/>
          </w:tcPr>
          <w:p w14:paraId="266F1FB0" w14:textId="77777777" w:rsidR="00955B0E" w:rsidRPr="0091253D" w:rsidRDefault="00955B0E" w:rsidP="00955B0E">
            <w:pPr>
              <w:spacing w:line="360" w:lineRule="auto"/>
              <w:jc w:val="center"/>
              <w:rPr>
                <w:rFonts w:eastAsia="Times New Roman"/>
                <w:b/>
                <w:bCs/>
                <w:szCs w:val="24"/>
              </w:rPr>
            </w:pPr>
            <w:r w:rsidRPr="0091253D">
              <w:rPr>
                <w:rFonts w:eastAsia="Times New Roman"/>
                <w:b/>
                <w:bCs/>
                <w:color w:val="FFFFFF" w:themeColor="background1"/>
                <w:szCs w:val="24"/>
              </w:rPr>
              <w:t>MONTOS ESTIMADOS SEGÚN CLASIFICACIÓN MIPYME</w:t>
            </w:r>
          </w:p>
        </w:tc>
      </w:tr>
      <w:tr w:rsidR="0091253D" w:rsidRPr="0091253D" w14:paraId="38F1C8B9" w14:textId="77777777" w:rsidTr="00EE4656">
        <w:trPr>
          <w:cantSplit/>
          <w:trHeight w:val="300"/>
          <w:jc w:val="center"/>
        </w:trPr>
        <w:tc>
          <w:tcPr>
            <w:tcW w:w="3520" w:type="dxa"/>
            <w:hideMark/>
          </w:tcPr>
          <w:p w14:paraId="2187410A" w14:textId="77777777" w:rsidR="00955B0E" w:rsidRPr="0091253D" w:rsidRDefault="00955B0E" w:rsidP="00955B0E">
            <w:pPr>
              <w:spacing w:line="360" w:lineRule="auto"/>
              <w:rPr>
                <w:rFonts w:eastAsia="Times New Roman"/>
                <w:b/>
                <w:bCs/>
                <w:spacing w:val="20"/>
                <w:sz w:val="20"/>
                <w:szCs w:val="20"/>
              </w:rPr>
            </w:pPr>
            <w:r w:rsidRPr="0091253D">
              <w:rPr>
                <w:rFonts w:eastAsia="Times New Roman"/>
                <w:b/>
                <w:bCs/>
                <w:spacing w:val="20"/>
                <w:sz w:val="20"/>
                <w:szCs w:val="20"/>
              </w:rPr>
              <w:t>MIPYME</w:t>
            </w:r>
          </w:p>
        </w:tc>
        <w:tc>
          <w:tcPr>
            <w:tcW w:w="5830" w:type="dxa"/>
            <w:noWrap/>
            <w:hideMark/>
          </w:tcPr>
          <w:p w14:paraId="5CD6D68D" w14:textId="77777777" w:rsidR="00955B0E" w:rsidRPr="0091253D" w:rsidRDefault="00955B0E" w:rsidP="00955B0E">
            <w:pPr>
              <w:spacing w:line="360" w:lineRule="auto"/>
            </w:pPr>
            <w:r w:rsidRPr="0091253D">
              <w:t xml:space="preserve"> RD$10,256,446.26 </w:t>
            </w:r>
          </w:p>
        </w:tc>
      </w:tr>
      <w:tr w:rsidR="0091253D" w:rsidRPr="0091253D" w14:paraId="44F7D34A" w14:textId="77777777" w:rsidTr="00EE4656">
        <w:trPr>
          <w:cantSplit/>
          <w:trHeight w:val="300"/>
          <w:jc w:val="center"/>
        </w:trPr>
        <w:tc>
          <w:tcPr>
            <w:tcW w:w="3520" w:type="dxa"/>
            <w:hideMark/>
          </w:tcPr>
          <w:p w14:paraId="2EAE3175" w14:textId="77777777" w:rsidR="00955B0E" w:rsidRPr="0091253D" w:rsidRDefault="00955B0E" w:rsidP="00955B0E">
            <w:pPr>
              <w:spacing w:line="360" w:lineRule="auto"/>
              <w:rPr>
                <w:rFonts w:eastAsia="Times New Roman"/>
                <w:b/>
                <w:bCs/>
                <w:spacing w:val="20"/>
                <w:sz w:val="20"/>
                <w:szCs w:val="20"/>
              </w:rPr>
            </w:pPr>
            <w:r w:rsidRPr="0091253D">
              <w:rPr>
                <w:rFonts w:eastAsia="Times New Roman"/>
                <w:b/>
                <w:bCs/>
                <w:spacing w:val="20"/>
                <w:sz w:val="20"/>
                <w:szCs w:val="20"/>
              </w:rPr>
              <w:lastRenderedPageBreak/>
              <w:t>MIPYME MUJER</w:t>
            </w:r>
          </w:p>
        </w:tc>
        <w:tc>
          <w:tcPr>
            <w:tcW w:w="5830" w:type="dxa"/>
            <w:noWrap/>
            <w:hideMark/>
          </w:tcPr>
          <w:p w14:paraId="6BAC1D95" w14:textId="77777777" w:rsidR="00955B0E" w:rsidRPr="0091253D" w:rsidRDefault="00955B0E" w:rsidP="00955B0E">
            <w:pPr>
              <w:spacing w:line="360" w:lineRule="auto"/>
            </w:pPr>
            <w:r w:rsidRPr="0091253D">
              <w:t xml:space="preserve"> RD$775,781.34 </w:t>
            </w:r>
          </w:p>
        </w:tc>
      </w:tr>
      <w:tr w:rsidR="0091253D" w:rsidRPr="0091253D" w14:paraId="715264FA" w14:textId="77777777" w:rsidTr="00EE4656">
        <w:trPr>
          <w:cantSplit/>
          <w:trHeight w:val="300"/>
          <w:jc w:val="center"/>
        </w:trPr>
        <w:tc>
          <w:tcPr>
            <w:tcW w:w="3520" w:type="dxa"/>
            <w:hideMark/>
          </w:tcPr>
          <w:p w14:paraId="7271A8F4" w14:textId="77777777" w:rsidR="00955B0E" w:rsidRPr="0091253D" w:rsidRDefault="00955B0E" w:rsidP="00955B0E">
            <w:pPr>
              <w:spacing w:line="360" w:lineRule="auto"/>
              <w:rPr>
                <w:rFonts w:eastAsia="Times New Roman"/>
                <w:b/>
                <w:bCs/>
                <w:spacing w:val="20"/>
                <w:sz w:val="20"/>
                <w:szCs w:val="20"/>
              </w:rPr>
            </w:pPr>
            <w:r w:rsidRPr="0091253D">
              <w:rPr>
                <w:rFonts w:eastAsia="Times New Roman"/>
                <w:b/>
                <w:bCs/>
                <w:spacing w:val="20"/>
                <w:sz w:val="20"/>
                <w:szCs w:val="20"/>
              </w:rPr>
              <w:t>NO MIPYME</w:t>
            </w:r>
          </w:p>
        </w:tc>
        <w:tc>
          <w:tcPr>
            <w:tcW w:w="5830" w:type="dxa"/>
            <w:noWrap/>
            <w:hideMark/>
          </w:tcPr>
          <w:p w14:paraId="0D6B8823" w14:textId="77777777" w:rsidR="00955B0E" w:rsidRPr="0091253D" w:rsidRDefault="00955B0E" w:rsidP="00955B0E">
            <w:pPr>
              <w:spacing w:line="360" w:lineRule="auto"/>
            </w:pPr>
            <w:r w:rsidRPr="0091253D">
              <w:t xml:space="preserve"> RD$28,161,302.78 </w:t>
            </w:r>
          </w:p>
        </w:tc>
      </w:tr>
      <w:tr w:rsidR="0091253D" w:rsidRPr="0091253D" w14:paraId="633E1AC0" w14:textId="77777777" w:rsidTr="00EE4656">
        <w:trPr>
          <w:cantSplit/>
          <w:trHeight w:val="300"/>
          <w:jc w:val="center"/>
        </w:trPr>
        <w:tc>
          <w:tcPr>
            <w:tcW w:w="9350" w:type="dxa"/>
            <w:gridSpan w:val="2"/>
            <w:shd w:val="clear" w:color="auto" w:fill="002060"/>
            <w:hideMark/>
          </w:tcPr>
          <w:p w14:paraId="00F8C8DB" w14:textId="77777777" w:rsidR="00955B0E" w:rsidRPr="0091253D" w:rsidRDefault="00955B0E" w:rsidP="00955B0E">
            <w:pPr>
              <w:spacing w:line="360" w:lineRule="auto"/>
              <w:jc w:val="center"/>
              <w:rPr>
                <w:rFonts w:eastAsia="Times New Roman"/>
                <w:b/>
                <w:bCs/>
                <w:color w:val="FFFFFF" w:themeColor="background1"/>
                <w:szCs w:val="24"/>
              </w:rPr>
            </w:pPr>
            <w:r w:rsidRPr="0091253D">
              <w:rPr>
                <w:rFonts w:eastAsia="Times New Roman"/>
                <w:b/>
                <w:bCs/>
                <w:color w:val="FFFFFF" w:themeColor="background1"/>
                <w:szCs w:val="24"/>
              </w:rPr>
              <w:t>MONTOS ESTIMADOS SEGÚN TIPO DE PROCEDIMIENTO</w:t>
            </w:r>
          </w:p>
        </w:tc>
      </w:tr>
      <w:tr w:rsidR="0091253D" w:rsidRPr="0091253D" w14:paraId="40F97F84" w14:textId="77777777" w:rsidTr="00EE4656">
        <w:trPr>
          <w:cantSplit/>
          <w:trHeight w:val="300"/>
          <w:jc w:val="center"/>
        </w:trPr>
        <w:tc>
          <w:tcPr>
            <w:tcW w:w="3520" w:type="dxa"/>
            <w:hideMark/>
          </w:tcPr>
          <w:p w14:paraId="6095237F" w14:textId="77777777" w:rsidR="00955B0E" w:rsidRPr="0091253D" w:rsidRDefault="00955B0E" w:rsidP="00955B0E">
            <w:pPr>
              <w:spacing w:line="360" w:lineRule="auto"/>
              <w:rPr>
                <w:rFonts w:eastAsia="Times New Roman"/>
                <w:b/>
                <w:bCs/>
                <w:spacing w:val="20"/>
                <w:sz w:val="20"/>
                <w:szCs w:val="20"/>
              </w:rPr>
            </w:pPr>
            <w:r w:rsidRPr="0091253D">
              <w:rPr>
                <w:rFonts w:eastAsia="Times New Roman"/>
                <w:b/>
                <w:bCs/>
                <w:spacing w:val="20"/>
                <w:sz w:val="20"/>
                <w:szCs w:val="20"/>
              </w:rPr>
              <w:t>COMPRAS POR DEBAJO DEL UMBRAL</w:t>
            </w:r>
          </w:p>
        </w:tc>
        <w:tc>
          <w:tcPr>
            <w:tcW w:w="5830" w:type="dxa"/>
            <w:noWrap/>
            <w:hideMark/>
          </w:tcPr>
          <w:p w14:paraId="547FAC15" w14:textId="77777777" w:rsidR="00955B0E" w:rsidRPr="0091253D" w:rsidRDefault="00955B0E" w:rsidP="00955B0E">
            <w:pPr>
              <w:spacing w:line="360" w:lineRule="auto"/>
            </w:pPr>
            <w:r w:rsidRPr="0091253D">
              <w:t xml:space="preserve"> RD$2,700,991.00 </w:t>
            </w:r>
          </w:p>
        </w:tc>
      </w:tr>
      <w:tr w:rsidR="0091253D" w:rsidRPr="0091253D" w14:paraId="19834FE5" w14:textId="77777777" w:rsidTr="00EE4656">
        <w:trPr>
          <w:cantSplit/>
          <w:trHeight w:val="300"/>
          <w:jc w:val="center"/>
        </w:trPr>
        <w:tc>
          <w:tcPr>
            <w:tcW w:w="3520" w:type="dxa"/>
            <w:hideMark/>
          </w:tcPr>
          <w:p w14:paraId="3E9DB548" w14:textId="77777777" w:rsidR="00955B0E" w:rsidRPr="0091253D" w:rsidRDefault="00955B0E" w:rsidP="00955B0E">
            <w:pPr>
              <w:spacing w:line="360" w:lineRule="auto"/>
              <w:rPr>
                <w:rFonts w:eastAsia="Times New Roman"/>
                <w:b/>
                <w:bCs/>
                <w:spacing w:val="20"/>
                <w:sz w:val="20"/>
                <w:szCs w:val="20"/>
              </w:rPr>
            </w:pPr>
            <w:r w:rsidRPr="0091253D">
              <w:rPr>
                <w:rFonts w:eastAsia="Times New Roman"/>
                <w:b/>
                <w:bCs/>
                <w:spacing w:val="20"/>
                <w:sz w:val="20"/>
                <w:szCs w:val="20"/>
              </w:rPr>
              <w:t>COMPRA MENOR</w:t>
            </w:r>
          </w:p>
        </w:tc>
        <w:tc>
          <w:tcPr>
            <w:tcW w:w="5830" w:type="dxa"/>
            <w:noWrap/>
            <w:hideMark/>
          </w:tcPr>
          <w:p w14:paraId="43406C30" w14:textId="77777777" w:rsidR="00955B0E" w:rsidRPr="0091253D" w:rsidRDefault="00955B0E" w:rsidP="00955B0E">
            <w:pPr>
              <w:spacing w:line="360" w:lineRule="auto"/>
            </w:pPr>
            <w:r w:rsidRPr="0091253D">
              <w:t xml:space="preserve"> RD$22,508,839.38 </w:t>
            </w:r>
          </w:p>
        </w:tc>
      </w:tr>
      <w:tr w:rsidR="0091253D" w:rsidRPr="0091253D" w14:paraId="743A1F4D" w14:textId="77777777" w:rsidTr="00EE4656">
        <w:trPr>
          <w:cantSplit/>
          <w:trHeight w:val="300"/>
          <w:jc w:val="center"/>
        </w:trPr>
        <w:tc>
          <w:tcPr>
            <w:tcW w:w="3520" w:type="dxa"/>
            <w:hideMark/>
          </w:tcPr>
          <w:p w14:paraId="5D9CD197" w14:textId="77777777" w:rsidR="00955B0E" w:rsidRPr="0091253D" w:rsidRDefault="00955B0E" w:rsidP="00955B0E">
            <w:pPr>
              <w:spacing w:line="360" w:lineRule="auto"/>
              <w:rPr>
                <w:rFonts w:eastAsia="Times New Roman"/>
                <w:b/>
                <w:bCs/>
                <w:spacing w:val="20"/>
                <w:sz w:val="20"/>
                <w:szCs w:val="20"/>
              </w:rPr>
            </w:pPr>
            <w:r w:rsidRPr="0091253D">
              <w:rPr>
                <w:rFonts w:eastAsia="Times New Roman"/>
                <w:b/>
                <w:bCs/>
                <w:spacing w:val="20"/>
                <w:sz w:val="20"/>
                <w:szCs w:val="20"/>
              </w:rPr>
              <w:t>COMPARACIÓN DE PRECIOS</w:t>
            </w:r>
          </w:p>
        </w:tc>
        <w:tc>
          <w:tcPr>
            <w:tcW w:w="5830" w:type="dxa"/>
            <w:noWrap/>
            <w:hideMark/>
          </w:tcPr>
          <w:p w14:paraId="6421800B" w14:textId="77777777" w:rsidR="00955B0E" w:rsidRPr="0091253D" w:rsidRDefault="00955B0E" w:rsidP="00955B0E">
            <w:pPr>
              <w:spacing w:line="360" w:lineRule="auto"/>
            </w:pPr>
            <w:r w:rsidRPr="0091253D">
              <w:t xml:space="preserve"> RD$13,983,700.00 </w:t>
            </w:r>
          </w:p>
        </w:tc>
      </w:tr>
      <w:tr w:rsidR="0091253D" w:rsidRPr="0091253D" w14:paraId="39C9BFC2" w14:textId="77777777" w:rsidTr="00EE4656">
        <w:trPr>
          <w:cantSplit/>
          <w:trHeight w:val="300"/>
          <w:jc w:val="center"/>
        </w:trPr>
        <w:tc>
          <w:tcPr>
            <w:tcW w:w="3520" w:type="dxa"/>
            <w:hideMark/>
          </w:tcPr>
          <w:p w14:paraId="74CFD018" w14:textId="77777777" w:rsidR="00955B0E" w:rsidRPr="0091253D" w:rsidRDefault="00955B0E" w:rsidP="00955B0E">
            <w:pPr>
              <w:spacing w:line="360" w:lineRule="auto"/>
              <w:rPr>
                <w:rFonts w:eastAsia="Times New Roman"/>
                <w:b/>
                <w:bCs/>
                <w:spacing w:val="20"/>
                <w:sz w:val="20"/>
                <w:szCs w:val="20"/>
              </w:rPr>
            </w:pPr>
            <w:r w:rsidRPr="0091253D">
              <w:rPr>
                <w:rFonts w:eastAsia="Times New Roman"/>
                <w:b/>
                <w:bCs/>
                <w:spacing w:val="20"/>
                <w:sz w:val="20"/>
                <w:szCs w:val="20"/>
              </w:rPr>
              <w:t>LICITACIÓN PÚBLICA</w:t>
            </w:r>
          </w:p>
        </w:tc>
        <w:tc>
          <w:tcPr>
            <w:tcW w:w="5830" w:type="dxa"/>
            <w:noWrap/>
            <w:hideMark/>
          </w:tcPr>
          <w:p w14:paraId="636F2420" w14:textId="77777777" w:rsidR="00955B0E" w:rsidRPr="0091253D" w:rsidRDefault="00955B0E" w:rsidP="00955B0E">
            <w:pPr>
              <w:spacing w:line="360" w:lineRule="auto"/>
            </w:pPr>
            <w:r w:rsidRPr="0091253D">
              <w:t xml:space="preserve"> RD$-   </w:t>
            </w:r>
          </w:p>
        </w:tc>
      </w:tr>
      <w:tr w:rsidR="0091253D" w:rsidRPr="0091253D" w14:paraId="162223F6" w14:textId="77777777" w:rsidTr="00EE4656">
        <w:trPr>
          <w:cantSplit/>
          <w:trHeight w:val="300"/>
          <w:jc w:val="center"/>
        </w:trPr>
        <w:tc>
          <w:tcPr>
            <w:tcW w:w="3520" w:type="dxa"/>
            <w:hideMark/>
          </w:tcPr>
          <w:p w14:paraId="0BCE510B" w14:textId="77777777" w:rsidR="00955B0E" w:rsidRPr="0091253D" w:rsidRDefault="00955B0E" w:rsidP="00955B0E">
            <w:pPr>
              <w:spacing w:line="360" w:lineRule="auto"/>
              <w:rPr>
                <w:rFonts w:eastAsia="Times New Roman"/>
                <w:b/>
                <w:bCs/>
                <w:spacing w:val="20"/>
                <w:sz w:val="20"/>
                <w:szCs w:val="20"/>
              </w:rPr>
            </w:pPr>
            <w:r w:rsidRPr="0091253D">
              <w:rPr>
                <w:rFonts w:eastAsia="Times New Roman"/>
                <w:b/>
                <w:bCs/>
                <w:spacing w:val="20"/>
                <w:sz w:val="20"/>
                <w:szCs w:val="20"/>
              </w:rPr>
              <w:t>LICITACIÓN PÚBLICA INTERNACIONAL</w:t>
            </w:r>
          </w:p>
        </w:tc>
        <w:tc>
          <w:tcPr>
            <w:tcW w:w="5830" w:type="dxa"/>
            <w:noWrap/>
            <w:hideMark/>
          </w:tcPr>
          <w:p w14:paraId="0507C521" w14:textId="77777777" w:rsidR="00955B0E" w:rsidRPr="0091253D" w:rsidRDefault="00955B0E" w:rsidP="00955B0E">
            <w:pPr>
              <w:spacing w:line="360" w:lineRule="auto"/>
            </w:pPr>
            <w:r w:rsidRPr="0091253D">
              <w:t xml:space="preserve"> RD$-   </w:t>
            </w:r>
          </w:p>
        </w:tc>
      </w:tr>
      <w:tr w:rsidR="0091253D" w:rsidRPr="0091253D" w14:paraId="48D8E1D7" w14:textId="77777777" w:rsidTr="00EE4656">
        <w:trPr>
          <w:cantSplit/>
          <w:trHeight w:val="300"/>
          <w:jc w:val="center"/>
        </w:trPr>
        <w:tc>
          <w:tcPr>
            <w:tcW w:w="3520" w:type="dxa"/>
            <w:hideMark/>
          </w:tcPr>
          <w:p w14:paraId="36CA44D9" w14:textId="77777777" w:rsidR="00955B0E" w:rsidRPr="0091253D" w:rsidRDefault="00955B0E" w:rsidP="00955B0E">
            <w:pPr>
              <w:spacing w:line="360" w:lineRule="auto"/>
              <w:rPr>
                <w:rFonts w:eastAsia="Times New Roman"/>
                <w:b/>
                <w:bCs/>
                <w:spacing w:val="20"/>
                <w:sz w:val="20"/>
                <w:szCs w:val="20"/>
              </w:rPr>
            </w:pPr>
            <w:r w:rsidRPr="0091253D">
              <w:rPr>
                <w:rFonts w:eastAsia="Times New Roman"/>
                <w:b/>
                <w:bCs/>
                <w:spacing w:val="20"/>
                <w:sz w:val="20"/>
                <w:szCs w:val="20"/>
              </w:rPr>
              <w:t>LICITACIÓN RESTRINGIDA</w:t>
            </w:r>
          </w:p>
        </w:tc>
        <w:tc>
          <w:tcPr>
            <w:tcW w:w="5830" w:type="dxa"/>
            <w:noWrap/>
            <w:hideMark/>
          </w:tcPr>
          <w:p w14:paraId="08C00051" w14:textId="77777777" w:rsidR="00955B0E" w:rsidRPr="0091253D" w:rsidRDefault="00955B0E" w:rsidP="00955B0E">
            <w:pPr>
              <w:spacing w:line="360" w:lineRule="auto"/>
            </w:pPr>
            <w:r w:rsidRPr="0091253D">
              <w:t xml:space="preserve"> RD$-   </w:t>
            </w:r>
          </w:p>
        </w:tc>
      </w:tr>
      <w:tr w:rsidR="0091253D" w:rsidRPr="0091253D" w14:paraId="0038A3B8" w14:textId="77777777" w:rsidTr="00EE4656">
        <w:trPr>
          <w:cantSplit/>
          <w:trHeight w:val="300"/>
          <w:jc w:val="center"/>
        </w:trPr>
        <w:tc>
          <w:tcPr>
            <w:tcW w:w="3520" w:type="dxa"/>
            <w:hideMark/>
          </w:tcPr>
          <w:p w14:paraId="435CDAB5" w14:textId="77777777" w:rsidR="00955B0E" w:rsidRPr="0091253D" w:rsidRDefault="00955B0E" w:rsidP="00955B0E">
            <w:pPr>
              <w:spacing w:line="360" w:lineRule="auto"/>
              <w:rPr>
                <w:rFonts w:eastAsia="Times New Roman"/>
                <w:b/>
                <w:bCs/>
                <w:spacing w:val="20"/>
                <w:sz w:val="20"/>
                <w:szCs w:val="20"/>
              </w:rPr>
            </w:pPr>
            <w:r w:rsidRPr="0091253D">
              <w:rPr>
                <w:rFonts w:eastAsia="Times New Roman"/>
                <w:b/>
                <w:bCs/>
                <w:spacing w:val="20"/>
                <w:sz w:val="20"/>
                <w:szCs w:val="20"/>
              </w:rPr>
              <w:t>SORTEO DE OBRAS</w:t>
            </w:r>
          </w:p>
        </w:tc>
        <w:tc>
          <w:tcPr>
            <w:tcW w:w="5830" w:type="dxa"/>
            <w:noWrap/>
            <w:hideMark/>
          </w:tcPr>
          <w:p w14:paraId="5C3F3748" w14:textId="77777777" w:rsidR="00955B0E" w:rsidRPr="0091253D" w:rsidRDefault="00955B0E" w:rsidP="00955B0E">
            <w:pPr>
              <w:spacing w:line="360" w:lineRule="auto"/>
            </w:pPr>
            <w:r w:rsidRPr="0091253D">
              <w:t xml:space="preserve"> RD$-   </w:t>
            </w:r>
          </w:p>
        </w:tc>
      </w:tr>
      <w:tr w:rsidR="0091253D" w:rsidRPr="0091253D" w14:paraId="637459B8" w14:textId="77777777" w:rsidTr="00EE4656">
        <w:trPr>
          <w:cantSplit/>
          <w:trHeight w:val="300"/>
          <w:jc w:val="center"/>
        </w:trPr>
        <w:tc>
          <w:tcPr>
            <w:tcW w:w="3520" w:type="dxa"/>
            <w:hideMark/>
          </w:tcPr>
          <w:p w14:paraId="17ED862A" w14:textId="77777777" w:rsidR="00955B0E" w:rsidRPr="0091253D" w:rsidRDefault="00955B0E" w:rsidP="00955B0E">
            <w:pPr>
              <w:spacing w:line="360" w:lineRule="auto"/>
              <w:rPr>
                <w:rFonts w:eastAsia="Times New Roman"/>
                <w:b/>
                <w:bCs/>
                <w:spacing w:val="20"/>
                <w:sz w:val="20"/>
                <w:szCs w:val="20"/>
              </w:rPr>
            </w:pPr>
            <w:r w:rsidRPr="0091253D">
              <w:rPr>
                <w:rFonts w:eastAsia="Times New Roman"/>
                <w:b/>
                <w:bCs/>
                <w:spacing w:val="20"/>
                <w:sz w:val="20"/>
                <w:szCs w:val="20"/>
              </w:rPr>
              <w:t xml:space="preserve">EXCEPCIÓN - BIENES O SERVICIOS CON EXCLUSIVIDAD </w:t>
            </w:r>
          </w:p>
        </w:tc>
        <w:tc>
          <w:tcPr>
            <w:tcW w:w="5830" w:type="dxa"/>
            <w:noWrap/>
            <w:hideMark/>
          </w:tcPr>
          <w:p w14:paraId="0E40B535" w14:textId="77777777" w:rsidR="00955B0E" w:rsidRPr="0091253D" w:rsidRDefault="00955B0E" w:rsidP="00955B0E">
            <w:pPr>
              <w:spacing w:line="360" w:lineRule="auto"/>
            </w:pPr>
            <w:r w:rsidRPr="0091253D">
              <w:t xml:space="preserve"> RD$-   </w:t>
            </w:r>
          </w:p>
        </w:tc>
      </w:tr>
      <w:tr w:rsidR="0091253D" w:rsidRPr="0091253D" w14:paraId="2389D3BB" w14:textId="77777777" w:rsidTr="00EE4656">
        <w:trPr>
          <w:cantSplit/>
          <w:trHeight w:val="600"/>
          <w:jc w:val="center"/>
        </w:trPr>
        <w:tc>
          <w:tcPr>
            <w:tcW w:w="3520" w:type="dxa"/>
            <w:hideMark/>
          </w:tcPr>
          <w:p w14:paraId="01A2E556" w14:textId="77777777" w:rsidR="00955B0E" w:rsidRPr="0091253D" w:rsidRDefault="00955B0E" w:rsidP="00955B0E">
            <w:pPr>
              <w:spacing w:line="360" w:lineRule="auto"/>
              <w:rPr>
                <w:rFonts w:eastAsia="Times New Roman"/>
                <w:b/>
                <w:bCs/>
                <w:spacing w:val="20"/>
                <w:sz w:val="20"/>
                <w:szCs w:val="20"/>
              </w:rPr>
            </w:pPr>
            <w:r w:rsidRPr="0091253D">
              <w:rPr>
                <w:rFonts w:eastAsia="Times New Roman"/>
                <w:b/>
                <w:bCs/>
                <w:spacing w:val="20"/>
                <w:sz w:val="20"/>
                <w:szCs w:val="20"/>
              </w:rPr>
              <w:lastRenderedPageBreak/>
              <w:t>EXCEPCIÓN - CONSTRUCCIÓN, INSTALACIÓN O ADQUISICIÓN DE OFICINAS PARA EL SERVICIO EXTERIOR</w:t>
            </w:r>
          </w:p>
        </w:tc>
        <w:tc>
          <w:tcPr>
            <w:tcW w:w="5830" w:type="dxa"/>
            <w:noWrap/>
            <w:hideMark/>
          </w:tcPr>
          <w:p w14:paraId="6144B2BC" w14:textId="77777777" w:rsidR="00955B0E" w:rsidRPr="0091253D" w:rsidRDefault="00955B0E" w:rsidP="00955B0E">
            <w:pPr>
              <w:spacing w:line="360" w:lineRule="auto"/>
            </w:pPr>
            <w:r w:rsidRPr="0091253D">
              <w:t xml:space="preserve"> RD$-   </w:t>
            </w:r>
          </w:p>
        </w:tc>
      </w:tr>
      <w:tr w:rsidR="0091253D" w:rsidRPr="0091253D" w14:paraId="361CFF50" w14:textId="77777777" w:rsidTr="00EE4656">
        <w:trPr>
          <w:cantSplit/>
          <w:trHeight w:val="600"/>
          <w:jc w:val="center"/>
        </w:trPr>
        <w:tc>
          <w:tcPr>
            <w:tcW w:w="3520" w:type="dxa"/>
            <w:hideMark/>
          </w:tcPr>
          <w:p w14:paraId="798C6E6B" w14:textId="77777777" w:rsidR="00955B0E" w:rsidRPr="0091253D" w:rsidRDefault="00955B0E" w:rsidP="00955B0E">
            <w:pPr>
              <w:spacing w:line="360" w:lineRule="auto"/>
              <w:rPr>
                <w:rFonts w:eastAsia="Times New Roman"/>
                <w:b/>
                <w:bCs/>
                <w:spacing w:val="20"/>
                <w:sz w:val="20"/>
                <w:szCs w:val="20"/>
              </w:rPr>
            </w:pPr>
            <w:r w:rsidRPr="0091253D">
              <w:rPr>
                <w:rFonts w:eastAsia="Times New Roman"/>
                <w:b/>
                <w:bCs/>
                <w:spacing w:val="20"/>
                <w:sz w:val="20"/>
                <w:szCs w:val="20"/>
              </w:rPr>
              <w:t>EXCEPCIÓN - CONTRATACIÓN DE PUBLICIDAD A TRAVÉS DE MEDIOS DE COMUNICACIÓN SOCIAL</w:t>
            </w:r>
          </w:p>
          <w:p w14:paraId="1B74F5A3" w14:textId="77777777" w:rsidR="00955B0E" w:rsidRPr="0091253D" w:rsidRDefault="00955B0E" w:rsidP="00955B0E">
            <w:pPr>
              <w:spacing w:line="360" w:lineRule="auto"/>
              <w:rPr>
                <w:rFonts w:eastAsia="Times New Roman"/>
                <w:b/>
                <w:bCs/>
                <w:spacing w:val="20"/>
                <w:sz w:val="20"/>
                <w:szCs w:val="20"/>
              </w:rPr>
            </w:pPr>
          </w:p>
          <w:p w14:paraId="71001DF1" w14:textId="77777777" w:rsidR="00955B0E" w:rsidRPr="0091253D" w:rsidRDefault="00955B0E" w:rsidP="00955B0E">
            <w:pPr>
              <w:spacing w:line="360" w:lineRule="auto"/>
              <w:rPr>
                <w:rFonts w:eastAsia="Times New Roman"/>
                <w:b/>
                <w:bCs/>
                <w:spacing w:val="20"/>
                <w:sz w:val="20"/>
                <w:szCs w:val="20"/>
              </w:rPr>
            </w:pPr>
          </w:p>
        </w:tc>
        <w:tc>
          <w:tcPr>
            <w:tcW w:w="5830" w:type="dxa"/>
            <w:noWrap/>
            <w:hideMark/>
          </w:tcPr>
          <w:p w14:paraId="2C899B71" w14:textId="77777777" w:rsidR="00955B0E" w:rsidRPr="0091253D" w:rsidRDefault="00955B0E" w:rsidP="00955B0E">
            <w:pPr>
              <w:spacing w:line="360" w:lineRule="auto"/>
            </w:pPr>
            <w:r w:rsidRPr="0091253D">
              <w:t xml:space="preserve"> RD$-   </w:t>
            </w:r>
          </w:p>
        </w:tc>
      </w:tr>
      <w:tr w:rsidR="0091253D" w:rsidRPr="0091253D" w14:paraId="4A33F6C0" w14:textId="77777777" w:rsidTr="00EE4656">
        <w:trPr>
          <w:cantSplit/>
          <w:trHeight w:val="600"/>
          <w:jc w:val="center"/>
        </w:trPr>
        <w:tc>
          <w:tcPr>
            <w:tcW w:w="9350" w:type="dxa"/>
            <w:gridSpan w:val="2"/>
            <w:shd w:val="clear" w:color="auto" w:fill="002060"/>
            <w:vAlign w:val="center"/>
          </w:tcPr>
          <w:p w14:paraId="117B81EC" w14:textId="77777777" w:rsidR="00955B0E" w:rsidRPr="0091253D" w:rsidRDefault="00955B0E" w:rsidP="00955B0E">
            <w:pPr>
              <w:spacing w:line="360" w:lineRule="auto"/>
              <w:rPr>
                <w:color w:val="FFFFFF" w:themeColor="background1"/>
              </w:rPr>
            </w:pPr>
            <w:r w:rsidRPr="0091253D">
              <w:rPr>
                <w:rFonts w:eastAsia="Times New Roman"/>
                <w:b/>
                <w:bCs/>
                <w:color w:val="FFFFFF" w:themeColor="background1"/>
                <w:szCs w:val="24"/>
              </w:rPr>
              <w:t>MONTOS ESTIMADOS SEGÚN TIPO DE PROCEDIMIENTO</w:t>
            </w:r>
          </w:p>
        </w:tc>
      </w:tr>
      <w:tr w:rsidR="0091253D" w:rsidRPr="0091253D" w14:paraId="31C8C9C5" w14:textId="77777777" w:rsidTr="00EE4656">
        <w:trPr>
          <w:cantSplit/>
          <w:trHeight w:val="600"/>
          <w:jc w:val="center"/>
        </w:trPr>
        <w:tc>
          <w:tcPr>
            <w:tcW w:w="3520" w:type="dxa"/>
            <w:hideMark/>
          </w:tcPr>
          <w:p w14:paraId="468E108C" w14:textId="77777777" w:rsidR="00955B0E" w:rsidRPr="0091253D" w:rsidRDefault="00955B0E" w:rsidP="00955B0E">
            <w:pPr>
              <w:spacing w:line="360" w:lineRule="auto"/>
              <w:rPr>
                <w:rFonts w:eastAsia="Times New Roman"/>
                <w:b/>
                <w:bCs/>
                <w:spacing w:val="20"/>
                <w:sz w:val="20"/>
                <w:szCs w:val="20"/>
              </w:rPr>
            </w:pPr>
            <w:r w:rsidRPr="0091253D">
              <w:rPr>
                <w:rFonts w:eastAsia="Times New Roman"/>
                <w:b/>
                <w:bCs/>
                <w:spacing w:val="20"/>
                <w:sz w:val="20"/>
                <w:szCs w:val="20"/>
              </w:rPr>
              <w:t>EXCEPCIÓN - OBRAS CIENTÍFICAS, TÉCNICAS, ARTÍSTICAS, O RESTAURACIÓN DE MONUMENTOS HISTÓRICOS</w:t>
            </w:r>
          </w:p>
        </w:tc>
        <w:tc>
          <w:tcPr>
            <w:tcW w:w="5830" w:type="dxa"/>
            <w:noWrap/>
            <w:hideMark/>
          </w:tcPr>
          <w:p w14:paraId="531D9ACF" w14:textId="77777777" w:rsidR="00955B0E" w:rsidRPr="0091253D" w:rsidRDefault="00955B0E" w:rsidP="00955B0E">
            <w:pPr>
              <w:spacing w:line="360" w:lineRule="auto"/>
              <w:rPr>
                <w:rFonts w:eastAsia="Times New Roman"/>
                <w:spacing w:val="20"/>
                <w:sz w:val="20"/>
                <w:szCs w:val="20"/>
              </w:rPr>
            </w:pPr>
            <w:r w:rsidRPr="0091253D">
              <w:t xml:space="preserve"> RD$-   </w:t>
            </w:r>
          </w:p>
        </w:tc>
      </w:tr>
      <w:tr w:rsidR="0091253D" w:rsidRPr="0091253D" w14:paraId="35BCBD21" w14:textId="77777777" w:rsidTr="00EE4656">
        <w:trPr>
          <w:cantSplit/>
          <w:trHeight w:val="300"/>
          <w:jc w:val="center"/>
        </w:trPr>
        <w:tc>
          <w:tcPr>
            <w:tcW w:w="3520" w:type="dxa"/>
            <w:hideMark/>
          </w:tcPr>
          <w:p w14:paraId="7EF16AD9" w14:textId="77777777" w:rsidR="00955B0E" w:rsidRPr="0091253D" w:rsidRDefault="00955B0E" w:rsidP="00955B0E">
            <w:pPr>
              <w:spacing w:line="360" w:lineRule="auto"/>
              <w:rPr>
                <w:rFonts w:eastAsia="Times New Roman"/>
                <w:b/>
                <w:bCs/>
                <w:spacing w:val="20"/>
                <w:sz w:val="20"/>
                <w:szCs w:val="20"/>
              </w:rPr>
            </w:pPr>
            <w:r w:rsidRPr="0091253D">
              <w:rPr>
                <w:rFonts w:eastAsia="Times New Roman"/>
                <w:b/>
                <w:bCs/>
                <w:spacing w:val="20"/>
                <w:sz w:val="20"/>
                <w:szCs w:val="20"/>
              </w:rPr>
              <w:lastRenderedPageBreak/>
              <w:t>EXCEPCIÓN - PROVEEDOR ÚNICO</w:t>
            </w:r>
          </w:p>
        </w:tc>
        <w:tc>
          <w:tcPr>
            <w:tcW w:w="5830" w:type="dxa"/>
            <w:noWrap/>
            <w:hideMark/>
          </w:tcPr>
          <w:p w14:paraId="0E9CF056" w14:textId="77777777" w:rsidR="00955B0E" w:rsidRPr="0091253D" w:rsidRDefault="00955B0E" w:rsidP="00955B0E">
            <w:pPr>
              <w:spacing w:line="360" w:lineRule="auto"/>
              <w:rPr>
                <w:rFonts w:eastAsia="Times New Roman"/>
                <w:spacing w:val="20"/>
                <w:sz w:val="20"/>
                <w:szCs w:val="20"/>
              </w:rPr>
            </w:pPr>
            <w:r w:rsidRPr="0091253D">
              <w:t xml:space="preserve"> RD$-   </w:t>
            </w:r>
          </w:p>
        </w:tc>
      </w:tr>
      <w:tr w:rsidR="0091253D" w:rsidRPr="0091253D" w14:paraId="219CC33E" w14:textId="77777777" w:rsidTr="00EE4656">
        <w:trPr>
          <w:cantSplit/>
          <w:trHeight w:val="600"/>
          <w:jc w:val="center"/>
        </w:trPr>
        <w:tc>
          <w:tcPr>
            <w:tcW w:w="3520" w:type="dxa"/>
            <w:hideMark/>
          </w:tcPr>
          <w:p w14:paraId="24B06312" w14:textId="77777777" w:rsidR="00955B0E" w:rsidRPr="0091253D" w:rsidRDefault="00955B0E" w:rsidP="00955B0E">
            <w:pPr>
              <w:spacing w:line="360" w:lineRule="auto"/>
              <w:rPr>
                <w:rFonts w:eastAsia="Times New Roman"/>
                <w:b/>
                <w:bCs/>
                <w:spacing w:val="20"/>
                <w:sz w:val="20"/>
                <w:szCs w:val="20"/>
              </w:rPr>
            </w:pPr>
            <w:r w:rsidRPr="0091253D">
              <w:rPr>
                <w:rFonts w:eastAsia="Times New Roman"/>
                <w:b/>
                <w:bCs/>
                <w:spacing w:val="20"/>
                <w:sz w:val="20"/>
                <w:szCs w:val="20"/>
              </w:rPr>
              <w:t>EXCEPCIÓN - RESCISIÓN DE CONTRATOS CUYA TERMINACIÓN NO EXCEDA EL 40% DEL MONTO TOTAL DEL PROYECTO, OBRA O SERVICIO</w:t>
            </w:r>
          </w:p>
        </w:tc>
        <w:tc>
          <w:tcPr>
            <w:tcW w:w="5830" w:type="dxa"/>
            <w:noWrap/>
            <w:hideMark/>
          </w:tcPr>
          <w:p w14:paraId="1DD57957" w14:textId="77777777" w:rsidR="00955B0E" w:rsidRPr="0091253D" w:rsidRDefault="00955B0E" w:rsidP="00955B0E">
            <w:pPr>
              <w:spacing w:line="360" w:lineRule="auto"/>
              <w:rPr>
                <w:rFonts w:eastAsia="Times New Roman"/>
                <w:spacing w:val="20"/>
                <w:sz w:val="20"/>
                <w:szCs w:val="20"/>
              </w:rPr>
            </w:pPr>
            <w:r w:rsidRPr="0091253D">
              <w:t xml:space="preserve"> RD$-   </w:t>
            </w:r>
          </w:p>
        </w:tc>
      </w:tr>
      <w:tr w:rsidR="0091253D" w:rsidRPr="0091253D" w14:paraId="1FEFDC72" w14:textId="77777777" w:rsidTr="00EE4656">
        <w:trPr>
          <w:cantSplit/>
          <w:trHeight w:val="600"/>
          <w:jc w:val="center"/>
        </w:trPr>
        <w:tc>
          <w:tcPr>
            <w:tcW w:w="3520" w:type="dxa"/>
            <w:hideMark/>
          </w:tcPr>
          <w:p w14:paraId="15FAE3B0" w14:textId="77777777" w:rsidR="00955B0E" w:rsidRPr="0091253D" w:rsidRDefault="00955B0E" w:rsidP="00955B0E">
            <w:pPr>
              <w:spacing w:line="360" w:lineRule="auto"/>
              <w:rPr>
                <w:rFonts w:eastAsia="Times New Roman"/>
                <w:b/>
                <w:bCs/>
                <w:spacing w:val="20"/>
                <w:sz w:val="20"/>
                <w:szCs w:val="20"/>
              </w:rPr>
            </w:pPr>
            <w:r w:rsidRPr="0091253D">
              <w:rPr>
                <w:rFonts w:eastAsia="Times New Roman"/>
                <w:b/>
                <w:bCs/>
                <w:spacing w:val="20"/>
                <w:sz w:val="20"/>
                <w:szCs w:val="20"/>
              </w:rPr>
              <w:t>EXCEPCIÓN - RESOLUCIÓN 15-08 SOBRE COMPRA Y CONTRATACIÓN DE PASAJE AÉREO, COMBUSTIBLE Y REPARACIÓN DE VEHÍCULOS DE MOTOR</w:t>
            </w:r>
          </w:p>
        </w:tc>
        <w:tc>
          <w:tcPr>
            <w:tcW w:w="5830" w:type="dxa"/>
            <w:noWrap/>
            <w:hideMark/>
          </w:tcPr>
          <w:p w14:paraId="54FD9953" w14:textId="77777777" w:rsidR="00955B0E" w:rsidRPr="0091253D" w:rsidRDefault="00955B0E" w:rsidP="00955B0E">
            <w:pPr>
              <w:spacing w:line="360" w:lineRule="auto"/>
              <w:rPr>
                <w:rFonts w:eastAsia="Times New Roman"/>
                <w:spacing w:val="20"/>
                <w:sz w:val="20"/>
                <w:szCs w:val="20"/>
              </w:rPr>
            </w:pPr>
            <w:r w:rsidRPr="0091253D">
              <w:t xml:space="preserve"> RD$-   </w:t>
            </w:r>
          </w:p>
        </w:tc>
      </w:tr>
    </w:tbl>
    <w:bookmarkEnd w:id="138"/>
    <w:p w14:paraId="4FE8CC57" w14:textId="66C0A5FC" w:rsidR="00955B0E" w:rsidRPr="00321790" w:rsidRDefault="00955B0E" w:rsidP="00683EA5">
      <w:pPr>
        <w:spacing w:line="278" w:lineRule="auto"/>
        <w:jc w:val="center"/>
        <w:rPr>
          <w:rFonts w:asciiTheme="minorHAnsi" w:eastAsiaTheme="minorHAnsi" w:hAnsiTheme="minorHAnsi" w:cstheme="minorBidi"/>
          <w:i/>
          <w:iCs/>
          <w:kern w:val="2"/>
          <w:sz w:val="18"/>
          <w:szCs w:val="18"/>
          <w:lang w:val="es-ES"/>
          <w14:ligatures w14:val="standardContextual"/>
        </w:rPr>
      </w:pPr>
      <w:r w:rsidRPr="00321790">
        <w:rPr>
          <w:i/>
          <w:iCs/>
          <w:spacing w:val="20"/>
          <w:sz w:val="18"/>
          <w:szCs w:val="18"/>
        </w:rPr>
        <w:t>Fuente: elaboración en base a los datos del departamento de compras y contrataciones</w:t>
      </w:r>
    </w:p>
    <w:p w14:paraId="751103A3" w14:textId="77777777" w:rsidR="006E3E2D" w:rsidRPr="00321790" w:rsidRDefault="006E3E2D" w:rsidP="00D015D1">
      <w:pPr>
        <w:spacing w:line="360" w:lineRule="auto"/>
        <w:rPr>
          <w:i/>
          <w:iCs/>
          <w:spacing w:val="20"/>
          <w:sz w:val="18"/>
          <w:szCs w:val="18"/>
          <w:lang w:val="es-ES"/>
        </w:rPr>
      </w:pPr>
    </w:p>
    <w:p w14:paraId="0F595791" w14:textId="77777777" w:rsidR="00955B0E" w:rsidRPr="00321790" w:rsidRDefault="00955B0E" w:rsidP="00D015D1">
      <w:pPr>
        <w:spacing w:line="360" w:lineRule="auto"/>
        <w:rPr>
          <w:i/>
          <w:iCs/>
          <w:spacing w:val="20"/>
          <w:sz w:val="14"/>
          <w:szCs w:val="14"/>
          <w:lang w:val="es-ES"/>
        </w:rPr>
      </w:pPr>
    </w:p>
    <w:p w14:paraId="213D2C0F" w14:textId="77777777" w:rsidR="00955B0E" w:rsidRPr="0091253D" w:rsidRDefault="00955B0E" w:rsidP="00D015D1">
      <w:pPr>
        <w:spacing w:line="360" w:lineRule="auto"/>
        <w:rPr>
          <w:spacing w:val="20"/>
          <w:sz w:val="14"/>
          <w:szCs w:val="14"/>
          <w:lang w:val="es-ES"/>
        </w:rPr>
      </w:pPr>
    </w:p>
    <w:p w14:paraId="3DFC8C8C" w14:textId="77777777" w:rsidR="00955B0E" w:rsidRPr="0091253D" w:rsidRDefault="00955B0E" w:rsidP="00D015D1">
      <w:pPr>
        <w:spacing w:line="360" w:lineRule="auto"/>
        <w:rPr>
          <w:spacing w:val="20"/>
          <w:sz w:val="14"/>
          <w:szCs w:val="14"/>
          <w:lang w:val="es-ES"/>
        </w:rPr>
      </w:pPr>
    </w:p>
    <w:p w14:paraId="716D4195" w14:textId="77777777" w:rsidR="00955B0E" w:rsidRPr="0091253D" w:rsidRDefault="00955B0E" w:rsidP="00D015D1">
      <w:pPr>
        <w:spacing w:line="360" w:lineRule="auto"/>
        <w:rPr>
          <w:spacing w:val="20"/>
          <w:sz w:val="14"/>
          <w:szCs w:val="14"/>
          <w:lang w:val="es-ES"/>
        </w:rPr>
      </w:pPr>
    </w:p>
    <w:sectPr w:rsidR="00955B0E" w:rsidRPr="0091253D" w:rsidSect="004907E5">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042877" w14:textId="77777777" w:rsidR="00D21031" w:rsidRDefault="00D21031" w:rsidP="0089322F">
      <w:pPr>
        <w:spacing w:after="0" w:line="240" w:lineRule="auto"/>
      </w:pPr>
      <w:r>
        <w:separator/>
      </w:r>
    </w:p>
  </w:endnote>
  <w:endnote w:type="continuationSeparator" w:id="0">
    <w:p w14:paraId="69C7188E" w14:textId="77777777" w:rsidR="00D21031" w:rsidRDefault="00D21031" w:rsidP="008932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Artifex CF Extra Light">
    <w:altName w:val="Calibri"/>
    <w:panose1 w:val="00000000000000000000"/>
    <w:charset w:val="00"/>
    <w:family w:val="modern"/>
    <w:notTrueType/>
    <w:pitch w:val="variable"/>
    <w:sig w:usb0="00000007" w:usb1="00000000" w:usb2="00000000" w:usb3="00000000" w:csb0="00000093" w:csb1="00000000"/>
  </w:font>
  <w:font w:name="Gotham Thin">
    <w:altName w:val="Calibri"/>
    <w:panose1 w:val="00000000000000000000"/>
    <w:charset w:val="00"/>
    <w:family w:val="modern"/>
    <w:notTrueType/>
    <w:pitch w:val="variable"/>
    <w:sig w:usb0="A00000AF" w:usb1="50000048" w:usb2="00000000" w:usb3="00000000" w:csb0="00000111" w:csb1="00000000"/>
  </w:font>
  <w:font w:name="Arial MT">
    <w:altName w:val="Arial"/>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F72770" w14:textId="77777777" w:rsidR="00B47C46" w:rsidRDefault="00B47C46">
    <w:pPr>
      <w:pStyle w:val="Piedepgina"/>
      <w:jc w:val="center"/>
    </w:pPr>
  </w:p>
  <w:p w14:paraId="2CB0CE0D" w14:textId="77777777" w:rsidR="00B47C46" w:rsidRDefault="00577A62">
    <w:pPr>
      <w:pStyle w:val="Piedepgina"/>
      <w:jc w:val="center"/>
    </w:pPr>
    <w:r>
      <w:rPr>
        <w:noProof/>
      </w:rPr>
      <w:drawing>
        <wp:inline distT="0" distB="0" distL="0" distR="0" wp14:anchorId="078A1334" wp14:editId="570F7566">
          <wp:extent cx="3000375" cy="400050"/>
          <wp:effectExtent l="0" t="0" r="0" b="0"/>
          <wp:docPr id="483558226" name="Imagen 483558226" descr="Elemento-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lemento-0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00375" cy="400050"/>
                  </a:xfrm>
                  <a:prstGeom prst="rect">
                    <a:avLst/>
                  </a:prstGeom>
                  <a:noFill/>
                  <a:ln>
                    <a:noFill/>
                  </a:ln>
                </pic:spPr>
              </pic:pic>
            </a:graphicData>
          </a:graphic>
        </wp:inline>
      </w:drawing>
    </w:r>
  </w:p>
  <w:p w14:paraId="15DDA4D0" w14:textId="77777777" w:rsidR="00B47C46" w:rsidRPr="006F0C62" w:rsidRDefault="00B47C46">
    <w:pPr>
      <w:pStyle w:val="Piedepgina"/>
      <w:jc w:val="center"/>
    </w:pPr>
    <w:r w:rsidRPr="006F0C62">
      <w:fldChar w:fldCharType="begin"/>
    </w:r>
    <w:r w:rsidRPr="006F0C62">
      <w:instrText>PAGE   \* MERGEFORMAT</w:instrText>
    </w:r>
    <w:r w:rsidRPr="006F0C62">
      <w:fldChar w:fldCharType="separate"/>
    </w:r>
    <w:r w:rsidR="00537B44" w:rsidRPr="006F0C62">
      <w:rPr>
        <w:noProof/>
      </w:rPr>
      <w:t>6</w:t>
    </w:r>
    <w:r w:rsidRPr="006F0C62">
      <w:fldChar w:fldCharType="end"/>
    </w:r>
  </w:p>
  <w:p w14:paraId="73087C1A" w14:textId="77777777" w:rsidR="00B47C46" w:rsidRDefault="00B47C46">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F292CF" w14:textId="77777777" w:rsidR="00D21031" w:rsidRDefault="00D21031" w:rsidP="0089322F">
      <w:pPr>
        <w:spacing w:after="0" w:line="240" w:lineRule="auto"/>
      </w:pPr>
      <w:r>
        <w:separator/>
      </w:r>
    </w:p>
  </w:footnote>
  <w:footnote w:type="continuationSeparator" w:id="0">
    <w:p w14:paraId="5654166F" w14:textId="77777777" w:rsidR="00D21031" w:rsidRDefault="00D21031" w:rsidP="0089322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13A7A"/>
    <w:multiLevelType w:val="hybridMultilevel"/>
    <w:tmpl w:val="349C96F6"/>
    <w:lvl w:ilvl="0" w:tplc="3A4E4166">
      <w:numFmt w:val="bullet"/>
      <w:lvlText w:val="-"/>
      <w:lvlJc w:val="left"/>
      <w:pPr>
        <w:ind w:left="720" w:hanging="360"/>
      </w:pPr>
      <w:rPr>
        <w:rFonts w:ascii="Times New Roman" w:eastAsia="Calibri" w:hAnsi="Times New Roman" w:cs="Times New Roman"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 w15:restartNumberingAfterBreak="0">
    <w:nsid w:val="043762E8"/>
    <w:multiLevelType w:val="hybridMultilevel"/>
    <w:tmpl w:val="615EA9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DC4178"/>
    <w:multiLevelType w:val="hybridMultilevel"/>
    <w:tmpl w:val="9ABCBA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DF3191"/>
    <w:multiLevelType w:val="hybridMultilevel"/>
    <w:tmpl w:val="8DCEA9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CD31EE0"/>
    <w:multiLevelType w:val="hybridMultilevel"/>
    <w:tmpl w:val="3A46E1D4"/>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5" w15:restartNumberingAfterBreak="0">
    <w:nsid w:val="1CFD43F4"/>
    <w:multiLevelType w:val="hybridMultilevel"/>
    <w:tmpl w:val="61C8CF9C"/>
    <w:lvl w:ilvl="0" w:tplc="1C0A0019">
      <w:start w:val="1"/>
      <w:numFmt w:val="lowerLetter"/>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6" w15:restartNumberingAfterBreak="0">
    <w:nsid w:val="20D709DC"/>
    <w:multiLevelType w:val="hybridMultilevel"/>
    <w:tmpl w:val="D0CCD5F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23E06E7D"/>
    <w:multiLevelType w:val="hybridMultilevel"/>
    <w:tmpl w:val="A6F2368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29D50730"/>
    <w:multiLevelType w:val="hybridMultilevel"/>
    <w:tmpl w:val="F96C582E"/>
    <w:lvl w:ilvl="0" w:tplc="8B584AD8">
      <w:start w:val="1"/>
      <w:numFmt w:val="upperRoman"/>
      <w:pStyle w:val="Ttulo1"/>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0D47DD4"/>
    <w:multiLevelType w:val="hybridMultilevel"/>
    <w:tmpl w:val="05DC49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27501B4"/>
    <w:multiLevelType w:val="hybridMultilevel"/>
    <w:tmpl w:val="3B0833AA"/>
    <w:lvl w:ilvl="0" w:tplc="55B8DD14">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40C5B95"/>
    <w:multiLevelType w:val="hybridMultilevel"/>
    <w:tmpl w:val="4B8499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CE8596F"/>
    <w:multiLevelType w:val="hybridMultilevel"/>
    <w:tmpl w:val="DE5C0C6A"/>
    <w:lvl w:ilvl="0" w:tplc="648240F8">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3D005B4A"/>
    <w:multiLevelType w:val="hybridMultilevel"/>
    <w:tmpl w:val="838E5CC6"/>
    <w:lvl w:ilvl="0" w:tplc="8A56835A">
      <w:start w:val="3"/>
      <w:numFmt w:val="bullet"/>
      <w:lvlText w:val="-"/>
      <w:lvlJc w:val="left"/>
      <w:pPr>
        <w:ind w:left="360" w:hanging="360"/>
      </w:pPr>
      <w:rPr>
        <w:rFonts w:ascii="Times New Roman" w:eastAsia="Calibri" w:hAnsi="Times New Roman" w:cs="Times New Roman" w:hint="default"/>
      </w:rPr>
    </w:lvl>
    <w:lvl w:ilvl="1" w:tplc="1C0A0003" w:tentative="1">
      <w:start w:val="1"/>
      <w:numFmt w:val="bullet"/>
      <w:lvlText w:val="o"/>
      <w:lvlJc w:val="left"/>
      <w:pPr>
        <w:ind w:left="1080" w:hanging="360"/>
      </w:pPr>
      <w:rPr>
        <w:rFonts w:ascii="Courier New" w:hAnsi="Courier New" w:cs="Courier New" w:hint="default"/>
      </w:rPr>
    </w:lvl>
    <w:lvl w:ilvl="2" w:tplc="1C0A0005" w:tentative="1">
      <w:start w:val="1"/>
      <w:numFmt w:val="bullet"/>
      <w:lvlText w:val=""/>
      <w:lvlJc w:val="left"/>
      <w:pPr>
        <w:ind w:left="1800" w:hanging="360"/>
      </w:pPr>
      <w:rPr>
        <w:rFonts w:ascii="Wingdings" w:hAnsi="Wingdings" w:hint="default"/>
      </w:rPr>
    </w:lvl>
    <w:lvl w:ilvl="3" w:tplc="1C0A0001" w:tentative="1">
      <w:start w:val="1"/>
      <w:numFmt w:val="bullet"/>
      <w:lvlText w:val=""/>
      <w:lvlJc w:val="left"/>
      <w:pPr>
        <w:ind w:left="2520" w:hanging="360"/>
      </w:pPr>
      <w:rPr>
        <w:rFonts w:ascii="Symbol" w:hAnsi="Symbol" w:hint="default"/>
      </w:rPr>
    </w:lvl>
    <w:lvl w:ilvl="4" w:tplc="1C0A0003" w:tentative="1">
      <w:start w:val="1"/>
      <w:numFmt w:val="bullet"/>
      <w:lvlText w:val="o"/>
      <w:lvlJc w:val="left"/>
      <w:pPr>
        <w:ind w:left="3240" w:hanging="360"/>
      </w:pPr>
      <w:rPr>
        <w:rFonts w:ascii="Courier New" w:hAnsi="Courier New" w:cs="Courier New" w:hint="default"/>
      </w:rPr>
    </w:lvl>
    <w:lvl w:ilvl="5" w:tplc="1C0A0005" w:tentative="1">
      <w:start w:val="1"/>
      <w:numFmt w:val="bullet"/>
      <w:lvlText w:val=""/>
      <w:lvlJc w:val="left"/>
      <w:pPr>
        <w:ind w:left="3960" w:hanging="360"/>
      </w:pPr>
      <w:rPr>
        <w:rFonts w:ascii="Wingdings" w:hAnsi="Wingdings" w:hint="default"/>
      </w:rPr>
    </w:lvl>
    <w:lvl w:ilvl="6" w:tplc="1C0A0001" w:tentative="1">
      <w:start w:val="1"/>
      <w:numFmt w:val="bullet"/>
      <w:lvlText w:val=""/>
      <w:lvlJc w:val="left"/>
      <w:pPr>
        <w:ind w:left="4680" w:hanging="360"/>
      </w:pPr>
      <w:rPr>
        <w:rFonts w:ascii="Symbol" w:hAnsi="Symbol" w:hint="default"/>
      </w:rPr>
    </w:lvl>
    <w:lvl w:ilvl="7" w:tplc="1C0A0003" w:tentative="1">
      <w:start w:val="1"/>
      <w:numFmt w:val="bullet"/>
      <w:lvlText w:val="o"/>
      <w:lvlJc w:val="left"/>
      <w:pPr>
        <w:ind w:left="5400" w:hanging="360"/>
      </w:pPr>
      <w:rPr>
        <w:rFonts w:ascii="Courier New" w:hAnsi="Courier New" w:cs="Courier New" w:hint="default"/>
      </w:rPr>
    </w:lvl>
    <w:lvl w:ilvl="8" w:tplc="1C0A0005" w:tentative="1">
      <w:start w:val="1"/>
      <w:numFmt w:val="bullet"/>
      <w:lvlText w:val=""/>
      <w:lvlJc w:val="left"/>
      <w:pPr>
        <w:ind w:left="6120" w:hanging="360"/>
      </w:pPr>
      <w:rPr>
        <w:rFonts w:ascii="Wingdings" w:hAnsi="Wingdings" w:hint="default"/>
      </w:rPr>
    </w:lvl>
  </w:abstractNum>
  <w:abstractNum w:abstractNumId="14" w15:restartNumberingAfterBreak="0">
    <w:nsid w:val="478C7859"/>
    <w:multiLevelType w:val="hybridMultilevel"/>
    <w:tmpl w:val="9F0E8D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7D75764"/>
    <w:multiLevelType w:val="hybridMultilevel"/>
    <w:tmpl w:val="869A3828"/>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4A4F6DED"/>
    <w:multiLevelType w:val="hybridMultilevel"/>
    <w:tmpl w:val="E1483DE0"/>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B507ECB"/>
    <w:multiLevelType w:val="hybridMultilevel"/>
    <w:tmpl w:val="389AD1F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4F123CDE"/>
    <w:multiLevelType w:val="hybridMultilevel"/>
    <w:tmpl w:val="7F0C4CC0"/>
    <w:lvl w:ilvl="0" w:tplc="B69E6DAC">
      <w:start w:val="1"/>
      <w:numFmt w:val="decimal"/>
      <w:lvlText w:val="%1.1"/>
      <w:lvlJc w:val="left"/>
      <w:pPr>
        <w:ind w:left="720" w:hanging="360"/>
      </w:pPr>
      <w:rPr>
        <w:rFonts w:hint="default"/>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25054C1"/>
    <w:multiLevelType w:val="hybridMultilevel"/>
    <w:tmpl w:val="2F94A16E"/>
    <w:lvl w:ilvl="0" w:tplc="1C0A0017">
      <w:start w:val="1"/>
      <w:numFmt w:val="lowerLetter"/>
      <w:lvlText w:val="%1)"/>
      <w:lvlJc w:val="lef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20" w15:restartNumberingAfterBreak="0">
    <w:nsid w:val="65A409D2"/>
    <w:multiLevelType w:val="hybridMultilevel"/>
    <w:tmpl w:val="DF6852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D2E5039"/>
    <w:multiLevelType w:val="multilevel"/>
    <w:tmpl w:val="14DCC33E"/>
    <w:lvl w:ilvl="0">
      <w:start w:val="1"/>
      <w:numFmt w:val="decimal"/>
      <w:lvlText w:val="%1"/>
      <w:lvlJc w:val="left"/>
      <w:pPr>
        <w:ind w:left="432" w:hanging="432"/>
      </w:pPr>
      <w:rPr>
        <w:lang w:val="es-DO"/>
      </w:rPr>
    </w:lvl>
    <w:lvl w:ilvl="1">
      <w:start w:val="1"/>
      <w:numFmt w:val="decimal"/>
      <w:pStyle w:val="TtuloTDC"/>
      <w:lvlText w:val="%1.%2"/>
      <w:lvlJc w:val="left"/>
      <w:pPr>
        <w:ind w:left="576" w:hanging="576"/>
      </w:pPr>
    </w:lvl>
    <w:lvl w:ilvl="2">
      <w:start w:val="1"/>
      <w:numFmt w:val="decimal"/>
      <w:lvlText w:val="%1.%2.%3"/>
      <w:lvlJc w:val="left"/>
      <w:pPr>
        <w:ind w:left="720" w:hanging="720"/>
      </w:pPr>
      <w:rPr>
        <w:rFonts w:hint="default"/>
        <w:b/>
        <w:bCs w:val="0"/>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2" w15:restartNumberingAfterBreak="0">
    <w:nsid w:val="7C8E1B75"/>
    <w:multiLevelType w:val="multilevel"/>
    <w:tmpl w:val="04090025"/>
    <w:lvl w:ilvl="0">
      <w:start w:val="1"/>
      <w:numFmt w:val="decimal"/>
      <w:lvlText w:val="%1"/>
      <w:lvlJc w:val="left"/>
      <w:pPr>
        <w:ind w:left="432" w:hanging="432"/>
      </w:pPr>
      <w:rPr>
        <w:rFonts w:hint="default"/>
        <w:b/>
        <w:bCs w:val="0"/>
        <w:lang w:val="es-DO"/>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3" w15:restartNumberingAfterBreak="0">
    <w:nsid w:val="7DF86CF2"/>
    <w:multiLevelType w:val="multilevel"/>
    <w:tmpl w:val="D5B2862C"/>
    <w:lvl w:ilvl="0">
      <w:start w:val="1"/>
      <w:numFmt w:val="upperRoman"/>
      <w:lvlText w:val="%1."/>
      <w:lvlJc w:val="left"/>
      <w:pPr>
        <w:ind w:left="1080" w:hanging="720"/>
      </w:pPr>
      <w:rPr>
        <w:rFonts w:hint="default"/>
        <w:lang w:val="es-DO"/>
      </w:rPr>
    </w:lvl>
    <w:lvl w:ilvl="1">
      <w:start w:val="1"/>
      <w:numFmt w:val="decimal"/>
      <w:isLgl/>
      <w:lvlText w:val="%1.%2"/>
      <w:lvlJc w:val="left"/>
      <w:pPr>
        <w:ind w:left="720" w:hanging="360"/>
      </w:pPr>
      <w:rPr>
        <w:rFonts w:hint="default"/>
      </w:rPr>
    </w:lvl>
    <w:lvl w:ilvl="2">
      <w:start w:val="1"/>
      <w:numFmt w:val="decimal"/>
      <w:pStyle w:val="Subttulo"/>
      <w:isLgl/>
      <w:lvlText w:val="%1.%2.%3"/>
      <w:lvlJc w:val="left"/>
      <w:pPr>
        <w:ind w:left="270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16cid:durableId="1517621481">
    <w:abstractNumId w:val="19"/>
  </w:num>
  <w:num w:numId="2" w16cid:durableId="2107651433">
    <w:abstractNumId w:val="23"/>
  </w:num>
  <w:num w:numId="3" w16cid:durableId="507985564">
    <w:abstractNumId w:val="5"/>
  </w:num>
  <w:num w:numId="4" w16cid:durableId="1274020983">
    <w:abstractNumId w:val="13"/>
  </w:num>
  <w:num w:numId="5" w16cid:durableId="1582174353">
    <w:abstractNumId w:val="19"/>
  </w:num>
  <w:num w:numId="6" w16cid:durableId="79370956">
    <w:abstractNumId w:val="0"/>
  </w:num>
  <w:num w:numId="7" w16cid:durableId="730006456">
    <w:abstractNumId w:val="3"/>
  </w:num>
  <w:num w:numId="8" w16cid:durableId="398207758">
    <w:abstractNumId w:val="9"/>
  </w:num>
  <w:num w:numId="9" w16cid:durableId="1922640771">
    <w:abstractNumId w:val="1"/>
  </w:num>
  <w:num w:numId="10" w16cid:durableId="309873552">
    <w:abstractNumId w:val="7"/>
  </w:num>
  <w:num w:numId="11" w16cid:durableId="84695890">
    <w:abstractNumId w:val="17"/>
  </w:num>
  <w:num w:numId="12" w16cid:durableId="153374374">
    <w:abstractNumId w:val="14"/>
  </w:num>
  <w:num w:numId="13" w16cid:durableId="477577108">
    <w:abstractNumId w:val="2"/>
  </w:num>
  <w:num w:numId="14" w16cid:durableId="1395663770">
    <w:abstractNumId w:val="7"/>
  </w:num>
  <w:num w:numId="15" w16cid:durableId="2132817139">
    <w:abstractNumId w:val="17"/>
  </w:num>
  <w:num w:numId="16" w16cid:durableId="1407612547">
    <w:abstractNumId w:val="23"/>
    <w:lvlOverride w:ilvl="0">
      <w:startOverride w:val="3"/>
    </w:lvlOverride>
  </w:num>
  <w:num w:numId="17" w16cid:durableId="233587806">
    <w:abstractNumId w:val="8"/>
  </w:num>
  <w:num w:numId="18" w16cid:durableId="248778683">
    <w:abstractNumId w:val="22"/>
  </w:num>
  <w:num w:numId="19" w16cid:durableId="1738899166">
    <w:abstractNumId w:val="22"/>
    <w:lvlOverride w:ilvl="0">
      <w:startOverride w:val="2"/>
    </w:lvlOverride>
  </w:num>
  <w:num w:numId="20" w16cid:durableId="201796443">
    <w:abstractNumId w:val="21"/>
  </w:num>
  <w:num w:numId="21" w16cid:durableId="1383291346">
    <w:abstractNumId w:val="21"/>
  </w:num>
  <w:num w:numId="22" w16cid:durableId="471562947">
    <w:abstractNumId w:val="21"/>
  </w:num>
  <w:num w:numId="23" w16cid:durableId="37245906">
    <w:abstractNumId w:val="21"/>
  </w:num>
  <w:num w:numId="24" w16cid:durableId="1303147874">
    <w:abstractNumId w:val="21"/>
  </w:num>
  <w:num w:numId="25" w16cid:durableId="196816636">
    <w:abstractNumId w:val="21"/>
  </w:num>
  <w:num w:numId="26" w16cid:durableId="1130168395">
    <w:abstractNumId w:val="21"/>
  </w:num>
  <w:num w:numId="27" w16cid:durableId="1027098811">
    <w:abstractNumId w:val="21"/>
  </w:num>
  <w:num w:numId="28" w16cid:durableId="1638953227">
    <w:abstractNumId w:val="12"/>
  </w:num>
  <w:num w:numId="29" w16cid:durableId="355158975">
    <w:abstractNumId w:val="10"/>
  </w:num>
  <w:num w:numId="30" w16cid:durableId="1486821014">
    <w:abstractNumId w:val="6"/>
  </w:num>
  <w:num w:numId="31" w16cid:durableId="1819153644">
    <w:abstractNumId w:val="18"/>
  </w:num>
  <w:num w:numId="32" w16cid:durableId="16589089">
    <w:abstractNumId w:val="10"/>
  </w:num>
  <w:num w:numId="33" w16cid:durableId="2044162070">
    <w:abstractNumId w:val="16"/>
  </w:num>
  <w:num w:numId="34" w16cid:durableId="1744374372">
    <w:abstractNumId w:val="7"/>
  </w:num>
  <w:num w:numId="35" w16cid:durableId="940603862">
    <w:abstractNumId w:val="17"/>
  </w:num>
  <w:num w:numId="36" w16cid:durableId="1457483530">
    <w:abstractNumId w:val="11"/>
  </w:num>
  <w:num w:numId="37" w16cid:durableId="2130198374">
    <w:abstractNumId w:val="20"/>
  </w:num>
  <w:num w:numId="38" w16cid:durableId="1853837430">
    <w:abstractNumId w:val="4"/>
  </w:num>
  <w:num w:numId="39" w16cid:durableId="1846282580">
    <w:abstractNumId w:val="15"/>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hdrShapeDefaults>
    <o:shapedefaults v:ext="edit" spidmax="2050">
      <o:colormru v:ext="edit" colors="#ee2a24"/>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016B"/>
    <w:rsid w:val="000004EF"/>
    <w:rsid w:val="00001F29"/>
    <w:rsid w:val="00001FB8"/>
    <w:rsid w:val="000024E2"/>
    <w:rsid w:val="000038E6"/>
    <w:rsid w:val="00004474"/>
    <w:rsid w:val="00005C01"/>
    <w:rsid w:val="00010AF8"/>
    <w:rsid w:val="00011855"/>
    <w:rsid w:val="00013C69"/>
    <w:rsid w:val="000140A1"/>
    <w:rsid w:val="00015ECF"/>
    <w:rsid w:val="000234D0"/>
    <w:rsid w:val="00025998"/>
    <w:rsid w:val="000268AE"/>
    <w:rsid w:val="00026C9F"/>
    <w:rsid w:val="00027071"/>
    <w:rsid w:val="00034ED0"/>
    <w:rsid w:val="000369EE"/>
    <w:rsid w:val="0003723A"/>
    <w:rsid w:val="00037616"/>
    <w:rsid w:val="00042CB5"/>
    <w:rsid w:val="00042DC2"/>
    <w:rsid w:val="00043007"/>
    <w:rsid w:val="000437CA"/>
    <w:rsid w:val="00051588"/>
    <w:rsid w:val="00051C14"/>
    <w:rsid w:val="00052571"/>
    <w:rsid w:val="00053920"/>
    <w:rsid w:val="00056C76"/>
    <w:rsid w:val="000576A8"/>
    <w:rsid w:val="00057B0D"/>
    <w:rsid w:val="0006111A"/>
    <w:rsid w:val="000620C7"/>
    <w:rsid w:val="0006273E"/>
    <w:rsid w:val="00064767"/>
    <w:rsid w:val="0006547C"/>
    <w:rsid w:val="00070A48"/>
    <w:rsid w:val="0007796E"/>
    <w:rsid w:val="00077B9F"/>
    <w:rsid w:val="00081184"/>
    <w:rsid w:val="000816DB"/>
    <w:rsid w:val="00081F2E"/>
    <w:rsid w:val="00081FA8"/>
    <w:rsid w:val="00084423"/>
    <w:rsid w:val="00086AB6"/>
    <w:rsid w:val="0009329A"/>
    <w:rsid w:val="00094126"/>
    <w:rsid w:val="000944E7"/>
    <w:rsid w:val="00095D44"/>
    <w:rsid w:val="00096522"/>
    <w:rsid w:val="00097798"/>
    <w:rsid w:val="000A043A"/>
    <w:rsid w:val="000A1370"/>
    <w:rsid w:val="000A2063"/>
    <w:rsid w:val="000A3C2F"/>
    <w:rsid w:val="000A47EC"/>
    <w:rsid w:val="000A6044"/>
    <w:rsid w:val="000A6417"/>
    <w:rsid w:val="000A7E15"/>
    <w:rsid w:val="000B036E"/>
    <w:rsid w:val="000C143E"/>
    <w:rsid w:val="000C3446"/>
    <w:rsid w:val="000C4AA7"/>
    <w:rsid w:val="000C5DC1"/>
    <w:rsid w:val="000C6864"/>
    <w:rsid w:val="000C69A2"/>
    <w:rsid w:val="000D1B8C"/>
    <w:rsid w:val="000E2F3A"/>
    <w:rsid w:val="000E2F9A"/>
    <w:rsid w:val="000E3921"/>
    <w:rsid w:val="000E39C8"/>
    <w:rsid w:val="000E4991"/>
    <w:rsid w:val="000E7C89"/>
    <w:rsid w:val="000F3AF8"/>
    <w:rsid w:val="000F3E9D"/>
    <w:rsid w:val="00100657"/>
    <w:rsid w:val="001015DB"/>
    <w:rsid w:val="00102BCC"/>
    <w:rsid w:val="00103E70"/>
    <w:rsid w:val="001109D1"/>
    <w:rsid w:val="00111AE6"/>
    <w:rsid w:val="00112B6B"/>
    <w:rsid w:val="00114BC0"/>
    <w:rsid w:val="00122CD8"/>
    <w:rsid w:val="00125490"/>
    <w:rsid w:val="0013368A"/>
    <w:rsid w:val="00133DE9"/>
    <w:rsid w:val="00134873"/>
    <w:rsid w:val="001401E6"/>
    <w:rsid w:val="0014411A"/>
    <w:rsid w:val="00146129"/>
    <w:rsid w:val="001478B7"/>
    <w:rsid w:val="00147DB7"/>
    <w:rsid w:val="00153DFF"/>
    <w:rsid w:val="00154665"/>
    <w:rsid w:val="00154E7E"/>
    <w:rsid w:val="00154E89"/>
    <w:rsid w:val="00156387"/>
    <w:rsid w:val="00156658"/>
    <w:rsid w:val="00160C76"/>
    <w:rsid w:val="0016602F"/>
    <w:rsid w:val="00166615"/>
    <w:rsid w:val="00166F8D"/>
    <w:rsid w:val="00170AE1"/>
    <w:rsid w:val="00171A3A"/>
    <w:rsid w:val="001725CD"/>
    <w:rsid w:val="001727B2"/>
    <w:rsid w:val="00175742"/>
    <w:rsid w:val="00176279"/>
    <w:rsid w:val="001766D4"/>
    <w:rsid w:val="00176BA0"/>
    <w:rsid w:val="00181522"/>
    <w:rsid w:val="00182937"/>
    <w:rsid w:val="0018301B"/>
    <w:rsid w:val="00183F00"/>
    <w:rsid w:val="0018647B"/>
    <w:rsid w:val="00187055"/>
    <w:rsid w:val="00190DE9"/>
    <w:rsid w:val="001919D4"/>
    <w:rsid w:val="001938CB"/>
    <w:rsid w:val="001939D2"/>
    <w:rsid w:val="00194CB8"/>
    <w:rsid w:val="001A13C1"/>
    <w:rsid w:val="001A515C"/>
    <w:rsid w:val="001A5CBF"/>
    <w:rsid w:val="001A6D4D"/>
    <w:rsid w:val="001B02FB"/>
    <w:rsid w:val="001B048A"/>
    <w:rsid w:val="001B0786"/>
    <w:rsid w:val="001B1D14"/>
    <w:rsid w:val="001B43BD"/>
    <w:rsid w:val="001B792F"/>
    <w:rsid w:val="001C1801"/>
    <w:rsid w:val="001C3E90"/>
    <w:rsid w:val="001D09CA"/>
    <w:rsid w:val="001D1200"/>
    <w:rsid w:val="001D2874"/>
    <w:rsid w:val="001D2D67"/>
    <w:rsid w:val="001D6C1E"/>
    <w:rsid w:val="001E10DB"/>
    <w:rsid w:val="001E34F6"/>
    <w:rsid w:val="001E4059"/>
    <w:rsid w:val="001E47CF"/>
    <w:rsid w:val="001E6707"/>
    <w:rsid w:val="001E7821"/>
    <w:rsid w:val="001E7AD4"/>
    <w:rsid w:val="001E7D5E"/>
    <w:rsid w:val="001F302B"/>
    <w:rsid w:val="001F4A9D"/>
    <w:rsid w:val="001F74F0"/>
    <w:rsid w:val="002021A8"/>
    <w:rsid w:val="00203481"/>
    <w:rsid w:val="0020384F"/>
    <w:rsid w:val="00204D9E"/>
    <w:rsid w:val="00205EA2"/>
    <w:rsid w:val="002065A9"/>
    <w:rsid w:val="002071BA"/>
    <w:rsid w:val="0020740A"/>
    <w:rsid w:val="00207C70"/>
    <w:rsid w:val="00207F54"/>
    <w:rsid w:val="00207F87"/>
    <w:rsid w:val="002137FE"/>
    <w:rsid w:val="00213B19"/>
    <w:rsid w:val="00213EA8"/>
    <w:rsid w:val="00214433"/>
    <w:rsid w:val="0022052A"/>
    <w:rsid w:val="00221CFF"/>
    <w:rsid w:val="00222558"/>
    <w:rsid w:val="002236F9"/>
    <w:rsid w:val="00224DFB"/>
    <w:rsid w:val="002254AC"/>
    <w:rsid w:val="00232D16"/>
    <w:rsid w:val="00232FC3"/>
    <w:rsid w:val="0023437B"/>
    <w:rsid w:val="00235E57"/>
    <w:rsid w:val="00241B16"/>
    <w:rsid w:val="00241BAB"/>
    <w:rsid w:val="00241F0A"/>
    <w:rsid w:val="00245E33"/>
    <w:rsid w:val="002462E6"/>
    <w:rsid w:val="0024730F"/>
    <w:rsid w:val="00250175"/>
    <w:rsid w:val="0025227D"/>
    <w:rsid w:val="00253190"/>
    <w:rsid w:val="00254E12"/>
    <w:rsid w:val="00255998"/>
    <w:rsid w:val="0025646F"/>
    <w:rsid w:val="00260157"/>
    <w:rsid w:val="002618AD"/>
    <w:rsid w:val="002624B8"/>
    <w:rsid w:val="00262FAC"/>
    <w:rsid w:val="0026359B"/>
    <w:rsid w:val="00264FD4"/>
    <w:rsid w:val="00265510"/>
    <w:rsid w:val="0026643D"/>
    <w:rsid w:val="00270568"/>
    <w:rsid w:val="00270E93"/>
    <w:rsid w:val="0027250C"/>
    <w:rsid w:val="00274152"/>
    <w:rsid w:val="002750B8"/>
    <w:rsid w:val="002754DC"/>
    <w:rsid w:val="00275665"/>
    <w:rsid w:val="00287456"/>
    <w:rsid w:val="002874FF"/>
    <w:rsid w:val="002875EA"/>
    <w:rsid w:val="00290367"/>
    <w:rsid w:val="0029242F"/>
    <w:rsid w:val="0029363C"/>
    <w:rsid w:val="002952C6"/>
    <w:rsid w:val="00297EC3"/>
    <w:rsid w:val="002A505C"/>
    <w:rsid w:val="002A6576"/>
    <w:rsid w:val="002A73CF"/>
    <w:rsid w:val="002B1B50"/>
    <w:rsid w:val="002B7FD4"/>
    <w:rsid w:val="002C0272"/>
    <w:rsid w:val="002C1139"/>
    <w:rsid w:val="002C2601"/>
    <w:rsid w:val="002C6122"/>
    <w:rsid w:val="002C677B"/>
    <w:rsid w:val="002D087F"/>
    <w:rsid w:val="002D08C7"/>
    <w:rsid w:val="002D14CE"/>
    <w:rsid w:val="002D2C03"/>
    <w:rsid w:val="002D2D2B"/>
    <w:rsid w:val="002D71F3"/>
    <w:rsid w:val="002E2E88"/>
    <w:rsid w:val="002E6199"/>
    <w:rsid w:val="002E65B2"/>
    <w:rsid w:val="002E7202"/>
    <w:rsid w:val="002F0B42"/>
    <w:rsid w:val="002F2B1B"/>
    <w:rsid w:val="002F644C"/>
    <w:rsid w:val="00300EF0"/>
    <w:rsid w:val="003010DB"/>
    <w:rsid w:val="0030178E"/>
    <w:rsid w:val="00302C58"/>
    <w:rsid w:val="003030BC"/>
    <w:rsid w:val="00304A34"/>
    <w:rsid w:val="00304A5D"/>
    <w:rsid w:val="00305024"/>
    <w:rsid w:val="0030755F"/>
    <w:rsid w:val="00307762"/>
    <w:rsid w:val="0030793E"/>
    <w:rsid w:val="00316A18"/>
    <w:rsid w:val="00316EEB"/>
    <w:rsid w:val="00317CD2"/>
    <w:rsid w:val="00321790"/>
    <w:rsid w:val="00322BD6"/>
    <w:rsid w:val="0032429E"/>
    <w:rsid w:val="00326264"/>
    <w:rsid w:val="00326FB4"/>
    <w:rsid w:val="0033051A"/>
    <w:rsid w:val="00330D32"/>
    <w:rsid w:val="003315B2"/>
    <w:rsid w:val="003333DA"/>
    <w:rsid w:val="003353FA"/>
    <w:rsid w:val="0033671B"/>
    <w:rsid w:val="003408D3"/>
    <w:rsid w:val="0034147F"/>
    <w:rsid w:val="00342568"/>
    <w:rsid w:val="00342BF4"/>
    <w:rsid w:val="003435D8"/>
    <w:rsid w:val="003445DB"/>
    <w:rsid w:val="003469F7"/>
    <w:rsid w:val="00352241"/>
    <w:rsid w:val="00353165"/>
    <w:rsid w:val="003549F4"/>
    <w:rsid w:val="003562CB"/>
    <w:rsid w:val="003569E8"/>
    <w:rsid w:val="00360183"/>
    <w:rsid w:val="00361852"/>
    <w:rsid w:val="0036368C"/>
    <w:rsid w:val="00364B35"/>
    <w:rsid w:val="00365F97"/>
    <w:rsid w:val="0036715B"/>
    <w:rsid w:val="0037042E"/>
    <w:rsid w:val="00372141"/>
    <w:rsid w:val="0037243B"/>
    <w:rsid w:val="00372483"/>
    <w:rsid w:val="00372712"/>
    <w:rsid w:val="00375AE7"/>
    <w:rsid w:val="00376808"/>
    <w:rsid w:val="00380681"/>
    <w:rsid w:val="00382ECC"/>
    <w:rsid w:val="00384F98"/>
    <w:rsid w:val="003907C9"/>
    <w:rsid w:val="00391156"/>
    <w:rsid w:val="003913C5"/>
    <w:rsid w:val="00391660"/>
    <w:rsid w:val="00394D40"/>
    <w:rsid w:val="00395C3B"/>
    <w:rsid w:val="003A26D4"/>
    <w:rsid w:val="003A47C9"/>
    <w:rsid w:val="003A764D"/>
    <w:rsid w:val="003A78C6"/>
    <w:rsid w:val="003B020C"/>
    <w:rsid w:val="003B18B6"/>
    <w:rsid w:val="003B1D50"/>
    <w:rsid w:val="003B3709"/>
    <w:rsid w:val="003B510F"/>
    <w:rsid w:val="003B7558"/>
    <w:rsid w:val="003B7E9C"/>
    <w:rsid w:val="003C2A05"/>
    <w:rsid w:val="003C4C7A"/>
    <w:rsid w:val="003C5F2A"/>
    <w:rsid w:val="003C6E8C"/>
    <w:rsid w:val="003D1535"/>
    <w:rsid w:val="003E1D6A"/>
    <w:rsid w:val="003E2C19"/>
    <w:rsid w:val="003E4ADB"/>
    <w:rsid w:val="003E593E"/>
    <w:rsid w:val="003E7EEF"/>
    <w:rsid w:val="003F2D70"/>
    <w:rsid w:val="003F4FA6"/>
    <w:rsid w:val="003F7CB3"/>
    <w:rsid w:val="003F7F3B"/>
    <w:rsid w:val="004001A9"/>
    <w:rsid w:val="0040144E"/>
    <w:rsid w:val="00401A55"/>
    <w:rsid w:val="00402FBC"/>
    <w:rsid w:val="00403877"/>
    <w:rsid w:val="004040B5"/>
    <w:rsid w:val="00404D9B"/>
    <w:rsid w:val="004058A9"/>
    <w:rsid w:val="00406301"/>
    <w:rsid w:val="00407E63"/>
    <w:rsid w:val="004114AF"/>
    <w:rsid w:val="004118DF"/>
    <w:rsid w:val="00411C8E"/>
    <w:rsid w:val="00411DCC"/>
    <w:rsid w:val="00417170"/>
    <w:rsid w:val="00421B85"/>
    <w:rsid w:val="00421F75"/>
    <w:rsid w:val="00427756"/>
    <w:rsid w:val="00432146"/>
    <w:rsid w:val="00437616"/>
    <w:rsid w:val="004379CC"/>
    <w:rsid w:val="00440D75"/>
    <w:rsid w:val="004412AD"/>
    <w:rsid w:val="00441F99"/>
    <w:rsid w:val="00443628"/>
    <w:rsid w:val="0044390E"/>
    <w:rsid w:val="00444E6D"/>
    <w:rsid w:val="00447763"/>
    <w:rsid w:val="004479C7"/>
    <w:rsid w:val="00447F4F"/>
    <w:rsid w:val="004518F9"/>
    <w:rsid w:val="004520DC"/>
    <w:rsid w:val="0045375E"/>
    <w:rsid w:val="00460530"/>
    <w:rsid w:val="00460BE5"/>
    <w:rsid w:val="00460CF3"/>
    <w:rsid w:val="00462ED3"/>
    <w:rsid w:val="00462F74"/>
    <w:rsid w:val="0046436B"/>
    <w:rsid w:val="0046526D"/>
    <w:rsid w:val="00465375"/>
    <w:rsid w:val="0046630F"/>
    <w:rsid w:val="0047137F"/>
    <w:rsid w:val="0047231E"/>
    <w:rsid w:val="00474955"/>
    <w:rsid w:val="00475F09"/>
    <w:rsid w:val="004763F9"/>
    <w:rsid w:val="00476660"/>
    <w:rsid w:val="00477B78"/>
    <w:rsid w:val="004816F6"/>
    <w:rsid w:val="00482484"/>
    <w:rsid w:val="00482AAD"/>
    <w:rsid w:val="00484706"/>
    <w:rsid w:val="00486339"/>
    <w:rsid w:val="004878DD"/>
    <w:rsid w:val="00490504"/>
    <w:rsid w:val="004907E5"/>
    <w:rsid w:val="00490AC3"/>
    <w:rsid w:val="004919CB"/>
    <w:rsid w:val="004952AD"/>
    <w:rsid w:val="00496C22"/>
    <w:rsid w:val="004A0EE3"/>
    <w:rsid w:val="004A2449"/>
    <w:rsid w:val="004A3958"/>
    <w:rsid w:val="004A45D7"/>
    <w:rsid w:val="004A5600"/>
    <w:rsid w:val="004B22B2"/>
    <w:rsid w:val="004B7228"/>
    <w:rsid w:val="004C02AF"/>
    <w:rsid w:val="004C0B68"/>
    <w:rsid w:val="004C12AB"/>
    <w:rsid w:val="004C21C7"/>
    <w:rsid w:val="004C567E"/>
    <w:rsid w:val="004C5758"/>
    <w:rsid w:val="004C5E2C"/>
    <w:rsid w:val="004D0446"/>
    <w:rsid w:val="004D235E"/>
    <w:rsid w:val="004D2FD8"/>
    <w:rsid w:val="004D4BF8"/>
    <w:rsid w:val="004D57CF"/>
    <w:rsid w:val="004D596A"/>
    <w:rsid w:val="004D5F2F"/>
    <w:rsid w:val="004D63AE"/>
    <w:rsid w:val="004D6C1E"/>
    <w:rsid w:val="004E359F"/>
    <w:rsid w:val="004E3C58"/>
    <w:rsid w:val="004E3F76"/>
    <w:rsid w:val="004E4161"/>
    <w:rsid w:val="004E47CB"/>
    <w:rsid w:val="004E4F33"/>
    <w:rsid w:val="004E572C"/>
    <w:rsid w:val="004E671E"/>
    <w:rsid w:val="004F1165"/>
    <w:rsid w:val="004F2AD5"/>
    <w:rsid w:val="004F42FD"/>
    <w:rsid w:val="004F4821"/>
    <w:rsid w:val="004F4EB6"/>
    <w:rsid w:val="004F5466"/>
    <w:rsid w:val="004F7A43"/>
    <w:rsid w:val="005002E9"/>
    <w:rsid w:val="00500794"/>
    <w:rsid w:val="00502964"/>
    <w:rsid w:val="0050438A"/>
    <w:rsid w:val="005050C5"/>
    <w:rsid w:val="005053A2"/>
    <w:rsid w:val="00506CFA"/>
    <w:rsid w:val="005072C7"/>
    <w:rsid w:val="00510935"/>
    <w:rsid w:val="005111A8"/>
    <w:rsid w:val="005118FE"/>
    <w:rsid w:val="00517135"/>
    <w:rsid w:val="005211C8"/>
    <w:rsid w:val="00521566"/>
    <w:rsid w:val="00523A34"/>
    <w:rsid w:val="005257DD"/>
    <w:rsid w:val="00526004"/>
    <w:rsid w:val="0052743B"/>
    <w:rsid w:val="005275E6"/>
    <w:rsid w:val="005337EB"/>
    <w:rsid w:val="00534028"/>
    <w:rsid w:val="00534B69"/>
    <w:rsid w:val="00535F5E"/>
    <w:rsid w:val="0053648E"/>
    <w:rsid w:val="00536F48"/>
    <w:rsid w:val="00537B44"/>
    <w:rsid w:val="00537CCF"/>
    <w:rsid w:val="00540B09"/>
    <w:rsid w:val="00540FE6"/>
    <w:rsid w:val="00541E9D"/>
    <w:rsid w:val="00544DC3"/>
    <w:rsid w:val="0054584A"/>
    <w:rsid w:val="00545CFD"/>
    <w:rsid w:val="00546538"/>
    <w:rsid w:val="005469B5"/>
    <w:rsid w:val="005474D8"/>
    <w:rsid w:val="00547C0A"/>
    <w:rsid w:val="00556BCC"/>
    <w:rsid w:val="00564DEB"/>
    <w:rsid w:val="00565B5F"/>
    <w:rsid w:val="005675E0"/>
    <w:rsid w:val="00573F8A"/>
    <w:rsid w:val="0057505B"/>
    <w:rsid w:val="0057688B"/>
    <w:rsid w:val="0057695E"/>
    <w:rsid w:val="00577A62"/>
    <w:rsid w:val="005824BA"/>
    <w:rsid w:val="00583008"/>
    <w:rsid w:val="005860C8"/>
    <w:rsid w:val="00586A65"/>
    <w:rsid w:val="005901C0"/>
    <w:rsid w:val="00591A6A"/>
    <w:rsid w:val="00593D3F"/>
    <w:rsid w:val="0059580E"/>
    <w:rsid w:val="00595EF8"/>
    <w:rsid w:val="0059649B"/>
    <w:rsid w:val="00597F88"/>
    <w:rsid w:val="005A0005"/>
    <w:rsid w:val="005A1F9C"/>
    <w:rsid w:val="005A7C08"/>
    <w:rsid w:val="005B35C9"/>
    <w:rsid w:val="005C026F"/>
    <w:rsid w:val="005C04E0"/>
    <w:rsid w:val="005C0754"/>
    <w:rsid w:val="005C1E56"/>
    <w:rsid w:val="005C3878"/>
    <w:rsid w:val="005C3EAA"/>
    <w:rsid w:val="005C4E8F"/>
    <w:rsid w:val="005C537E"/>
    <w:rsid w:val="005D1D78"/>
    <w:rsid w:val="005D3423"/>
    <w:rsid w:val="005D3790"/>
    <w:rsid w:val="005D3901"/>
    <w:rsid w:val="005D3B30"/>
    <w:rsid w:val="005D3FF9"/>
    <w:rsid w:val="005D4BB3"/>
    <w:rsid w:val="005E0180"/>
    <w:rsid w:val="005E0262"/>
    <w:rsid w:val="005E1614"/>
    <w:rsid w:val="005E2060"/>
    <w:rsid w:val="005E3077"/>
    <w:rsid w:val="005E37A7"/>
    <w:rsid w:val="005E39DE"/>
    <w:rsid w:val="005E749B"/>
    <w:rsid w:val="005E7E29"/>
    <w:rsid w:val="005F063D"/>
    <w:rsid w:val="005F3ED7"/>
    <w:rsid w:val="005F3F78"/>
    <w:rsid w:val="005F43A6"/>
    <w:rsid w:val="005F48CC"/>
    <w:rsid w:val="005F5136"/>
    <w:rsid w:val="005F53A1"/>
    <w:rsid w:val="005F795F"/>
    <w:rsid w:val="00605191"/>
    <w:rsid w:val="00605B07"/>
    <w:rsid w:val="00607DDA"/>
    <w:rsid w:val="0061010B"/>
    <w:rsid w:val="00610766"/>
    <w:rsid w:val="006123B9"/>
    <w:rsid w:val="00614027"/>
    <w:rsid w:val="0062209B"/>
    <w:rsid w:val="00623377"/>
    <w:rsid w:val="00623BD2"/>
    <w:rsid w:val="006251BF"/>
    <w:rsid w:val="006268D1"/>
    <w:rsid w:val="00633F0D"/>
    <w:rsid w:val="006341CB"/>
    <w:rsid w:val="0063455B"/>
    <w:rsid w:val="0063523F"/>
    <w:rsid w:val="00635DFD"/>
    <w:rsid w:val="00635EBA"/>
    <w:rsid w:val="00637D21"/>
    <w:rsid w:val="006418CA"/>
    <w:rsid w:val="00644269"/>
    <w:rsid w:val="006446AB"/>
    <w:rsid w:val="00644D72"/>
    <w:rsid w:val="00646CE9"/>
    <w:rsid w:val="00647EA7"/>
    <w:rsid w:val="00647FBA"/>
    <w:rsid w:val="0065040F"/>
    <w:rsid w:val="00650676"/>
    <w:rsid w:val="00654C17"/>
    <w:rsid w:val="00654E17"/>
    <w:rsid w:val="006560E5"/>
    <w:rsid w:val="006573B5"/>
    <w:rsid w:val="006618E7"/>
    <w:rsid w:val="00661A8A"/>
    <w:rsid w:val="00663E2C"/>
    <w:rsid w:val="00665E84"/>
    <w:rsid w:val="0066771C"/>
    <w:rsid w:val="006712A5"/>
    <w:rsid w:val="00671B59"/>
    <w:rsid w:val="006726FB"/>
    <w:rsid w:val="00675F9B"/>
    <w:rsid w:val="00677365"/>
    <w:rsid w:val="006803CA"/>
    <w:rsid w:val="00681580"/>
    <w:rsid w:val="00681B2F"/>
    <w:rsid w:val="00683124"/>
    <w:rsid w:val="006831D7"/>
    <w:rsid w:val="00683CCA"/>
    <w:rsid w:val="00683EA5"/>
    <w:rsid w:val="00690382"/>
    <w:rsid w:val="00691FE5"/>
    <w:rsid w:val="0069251B"/>
    <w:rsid w:val="00692B49"/>
    <w:rsid w:val="00692E93"/>
    <w:rsid w:val="006934E2"/>
    <w:rsid w:val="00696933"/>
    <w:rsid w:val="00697B59"/>
    <w:rsid w:val="006A1BFC"/>
    <w:rsid w:val="006A4B93"/>
    <w:rsid w:val="006A4E42"/>
    <w:rsid w:val="006A5461"/>
    <w:rsid w:val="006B22CD"/>
    <w:rsid w:val="006B262A"/>
    <w:rsid w:val="006B7F47"/>
    <w:rsid w:val="006C003E"/>
    <w:rsid w:val="006C2C99"/>
    <w:rsid w:val="006C74E2"/>
    <w:rsid w:val="006D33CA"/>
    <w:rsid w:val="006D3A2F"/>
    <w:rsid w:val="006D3AC9"/>
    <w:rsid w:val="006D527B"/>
    <w:rsid w:val="006D6450"/>
    <w:rsid w:val="006D6699"/>
    <w:rsid w:val="006D76E5"/>
    <w:rsid w:val="006E0ED5"/>
    <w:rsid w:val="006E3E2D"/>
    <w:rsid w:val="006E41A4"/>
    <w:rsid w:val="006E5502"/>
    <w:rsid w:val="006E5794"/>
    <w:rsid w:val="006E68D8"/>
    <w:rsid w:val="006E6B04"/>
    <w:rsid w:val="006F0C62"/>
    <w:rsid w:val="006F11C9"/>
    <w:rsid w:val="006F1C35"/>
    <w:rsid w:val="006F4C2B"/>
    <w:rsid w:val="006F4DAC"/>
    <w:rsid w:val="006F53F2"/>
    <w:rsid w:val="006F5789"/>
    <w:rsid w:val="00701180"/>
    <w:rsid w:val="00702DF7"/>
    <w:rsid w:val="00702E82"/>
    <w:rsid w:val="0071509A"/>
    <w:rsid w:val="0071703D"/>
    <w:rsid w:val="007200BD"/>
    <w:rsid w:val="007202E2"/>
    <w:rsid w:val="0072065E"/>
    <w:rsid w:val="00722FC0"/>
    <w:rsid w:val="00724489"/>
    <w:rsid w:val="007263E1"/>
    <w:rsid w:val="0072761E"/>
    <w:rsid w:val="00730468"/>
    <w:rsid w:val="007331C0"/>
    <w:rsid w:val="007336C3"/>
    <w:rsid w:val="00735A68"/>
    <w:rsid w:val="00736748"/>
    <w:rsid w:val="00736F7D"/>
    <w:rsid w:val="00740A0D"/>
    <w:rsid w:val="00744539"/>
    <w:rsid w:val="007513E8"/>
    <w:rsid w:val="007535BB"/>
    <w:rsid w:val="00755E18"/>
    <w:rsid w:val="00757281"/>
    <w:rsid w:val="00763443"/>
    <w:rsid w:val="0076363B"/>
    <w:rsid w:val="0076425E"/>
    <w:rsid w:val="00766AE2"/>
    <w:rsid w:val="00767C10"/>
    <w:rsid w:val="007703EA"/>
    <w:rsid w:val="00775563"/>
    <w:rsid w:val="0077610F"/>
    <w:rsid w:val="00782E8B"/>
    <w:rsid w:val="007835E8"/>
    <w:rsid w:val="00783A79"/>
    <w:rsid w:val="00787FD7"/>
    <w:rsid w:val="007918E2"/>
    <w:rsid w:val="00791A99"/>
    <w:rsid w:val="00793563"/>
    <w:rsid w:val="00796E9F"/>
    <w:rsid w:val="007A0DAD"/>
    <w:rsid w:val="007A6544"/>
    <w:rsid w:val="007B1BB7"/>
    <w:rsid w:val="007B1FFE"/>
    <w:rsid w:val="007B3224"/>
    <w:rsid w:val="007B446A"/>
    <w:rsid w:val="007B5202"/>
    <w:rsid w:val="007B5F42"/>
    <w:rsid w:val="007C0940"/>
    <w:rsid w:val="007C3B85"/>
    <w:rsid w:val="007C3BB9"/>
    <w:rsid w:val="007D001B"/>
    <w:rsid w:val="007D17B3"/>
    <w:rsid w:val="007D498D"/>
    <w:rsid w:val="007D5637"/>
    <w:rsid w:val="007D571E"/>
    <w:rsid w:val="007D62BC"/>
    <w:rsid w:val="007D7B72"/>
    <w:rsid w:val="007E1C8A"/>
    <w:rsid w:val="007E30CA"/>
    <w:rsid w:val="007E5CB9"/>
    <w:rsid w:val="007F0B1F"/>
    <w:rsid w:val="007F1085"/>
    <w:rsid w:val="007F1AD7"/>
    <w:rsid w:val="007F241E"/>
    <w:rsid w:val="007F5523"/>
    <w:rsid w:val="007F5595"/>
    <w:rsid w:val="007F6053"/>
    <w:rsid w:val="007F7AB0"/>
    <w:rsid w:val="007F7B65"/>
    <w:rsid w:val="008004F1"/>
    <w:rsid w:val="00801545"/>
    <w:rsid w:val="00804D00"/>
    <w:rsid w:val="00810090"/>
    <w:rsid w:val="00812704"/>
    <w:rsid w:val="00813D4A"/>
    <w:rsid w:val="008158DB"/>
    <w:rsid w:val="00815E47"/>
    <w:rsid w:val="00817C46"/>
    <w:rsid w:val="00825357"/>
    <w:rsid w:val="00830454"/>
    <w:rsid w:val="00831638"/>
    <w:rsid w:val="00832192"/>
    <w:rsid w:val="008333CB"/>
    <w:rsid w:val="00836C10"/>
    <w:rsid w:val="008405B9"/>
    <w:rsid w:val="00842010"/>
    <w:rsid w:val="0084308F"/>
    <w:rsid w:val="00844299"/>
    <w:rsid w:val="00846DC0"/>
    <w:rsid w:val="0085031A"/>
    <w:rsid w:val="008513C4"/>
    <w:rsid w:val="00851EAF"/>
    <w:rsid w:val="00853543"/>
    <w:rsid w:val="008573C7"/>
    <w:rsid w:val="00862280"/>
    <w:rsid w:val="00864B2A"/>
    <w:rsid w:val="00867645"/>
    <w:rsid w:val="00867C0E"/>
    <w:rsid w:val="0087191F"/>
    <w:rsid w:val="00873B02"/>
    <w:rsid w:val="00874E6D"/>
    <w:rsid w:val="00881BA7"/>
    <w:rsid w:val="00883F2C"/>
    <w:rsid w:val="0088567D"/>
    <w:rsid w:val="00886626"/>
    <w:rsid w:val="00886897"/>
    <w:rsid w:val="00886AA8"/>
    <w:rsid w:val="0089322F"/>
    <w:rsid w:val="008938C3"/>
    <w:rsid w:val="00896D39"/>
    <w:rsid w:val="00897F35"/>
    <w:rsid w:val="008A348D"/>
    <w:rsid w:val="008A3F0A"/>
    <w:rsid w:val="008A4D25"/>
    <w:rsid w:val="008B1978"/>
    <w:rsid w:val="008B23AC"/>
    <w:rsid w:val="008B350E"/>
    <w:rsid w:val="008B4743"/>
    <w:rsid w:val="008B5FF2"/>
    <w:rsid w:val="008B6568"/>
    <w:rsid w:val="008B6ABE"/>
    <w:rsid w:val="008B7821"/>
    <w:rsid w:val="008C1F17"/>
    <w:rsid w:val="008C232C"/>
    <w:rsid w:val="008C34FC"/>
    <w:rsid w:val="008C43E5"/>
    <w:rsid w:val="008C5A6C"/>
    <w:rsid w:val="008D06D1"/>
    <w:rsid w:val="008D1AFD"/>
    <w:rsid w:val="008D366A"/>
    <w:rsid w:val="008D40FD"/>
    <w:rsid w:val="008D5BA8"/>
    <w:rsid w:val="008D5C2B"/>
    <w:rsid w:val="008D76A3"/>
    <w:rsid w:val="008E0B0A"/>
    <w:rsid w:val="008E3B06"/>
    <w:rsid w:val="008E4693"/>
    <w:rsid w:val="008E5BD0"/>
    <w:rsid w:val="008E7AD6"/>
    <w:rsid w:val="008F0C70"/>
    <w:rsid w:val="008F16F9"/>
    <w:rsid w:val="008F3AA1"/>
    <w:rsid w:val="008F50BB"/>
    <w:rsid w:val="008F5182"/>
    <w:rsid w:val="008F71C4"/>
    <w:rsid w:val="008F78DB"/>
    <w:rsid w:val="009022BE"/>
    <w:rsid w:val="009048F3"/>
    <w:rsid w:val="00904F09"/>
    <w:rsid w:val="009059D5"/>
    <w:rsid w:val="009061DF"/>
    <w:rsid w:val="0090769E"/>
    <w:rsid w:val="00911383"/>
    <w:rsid w:val="0091253D"/>
    <w:rsid w:val="00915BE3"/>
    <w:rsid w:val="0091636C"/>
    <w:rsid w:val="00917E52"/>
    <w:rsid w:val="0092026F"/>
    <w:rsid w:val="00920486"/>
    <w:rsid w:val="00921F62"/>
    <w:rsid w:val="00922ED8"/>
    <w:rsid w:val="009345F5"/>
    <w:rsid w:val="0093738A"/>
    <w:rsid w:val="0094036C"/>
    <w:rsid w:val="00941EC0"/>
    <w:rsid w:val="00943544"/>
    <w:rsid w:val="009462B5"/>
    <w:rsid w:val="00950279"/>
    <w:rsid w:val="00954073"/>
    <w:rsid w:val="00954EA1"/>
    <w:rsid w:val="00954F6F"/>
    <w:rsid w:val="00955B0E"/>
    <w:rsid w:val="00957010"/>
    <w:rsid w:val="00957A7B"/>
    <w:rsid w:val="009617F4"/>
    <w:rsid w:val="00961822"/>
    <w:rsid w:val="009620E9"/>
    <w:rsid w:val="00964A83"/>
    <w:rsid w:val="009656B6"/>
    <w:rsid w:val="0096576A"/>
    <w:rsid w:val="009662DE"/>
    <w:rsid w:val="00967A84"/>
    <w:rsid w:val="00971757"/>
    <w:rsid w:val="0097278A"/>
    <w:rsid w:val="00976238"/>
    <w:rsid w:val="00977617"/>
    <w:rsid w:val="00977C42"/>
    <w:rsid w:val="00980099"/>
    <w:rsid w:val="009801E8"/>
    <w:rsid w:val="00981962"/>
    <w:rsid w:val="0099304D"/>
    <w:rsid w:val="009954CA"/>
    <w:rsid w:val="009A1D31"/>
    <w:rsid w:val="009A2217"/>
    <w:rsid w:val="009A3175"/>
    <w:rsid w:val="009A5D5F"/>
    <w:rsid w:val="009B0817"/>
    <w:rsid w:val="009B32F4"/>
    <w:rsid w:val="009B341C"/>
    <w:rsid w:val="009B47DD"/>
    <w:rsid w:val="009B7233"/>
    <w:rsid w:val="009C0719"/>
    <w:rsid w:val="009C1778"/>
    <w:rsid w:val="009C24E3"/>
    <w:rsid w:val="009C538C"/>
    <w:rsid w:val="009D0C16"/>
    <w:rsid w:val="009D2881"/>
    <w:rsid w:val="009D36FE"/>
    <w:rsid w:val="009D41E2"/>
    <w:rsid w:val="009D5AE8"/>
    <w:rsid w:val="009D5B14"/>
    <w:rsid w:val="009E08D7"/>
    <w:rsid w:val="009E1F53"/>
    <w:rsid w:val="009E384D"/>
    <w:rsid w:val="009E3FCF"/>
    <w:rsid w:val="009E42F8"/>
    <w:rsid w:val="009E7119"/>
    <w:rsid w:val="009E7555"/>
    <w:rsid w:val="009F04D7"/>
    <w:rsid w:val="00A00C2D"/>
    <w:rsid w:val="00A017F0"/>
    <w:rsid w:val="00A02346"/>
    <w:rsid w:val="00A02701"/>
    <w:rsid w:val="00A04715"/>
    <w:rsid w:val="00A06941"/>
    <w:rsid w:val="00A07259"/>
    <w:rsid w:val="00A07988"/>
    <w:rsid w:val="00A10B61"/>
    <w:rsid w:val="00A12312"/>
    <w:rsid w:val="00A14753"/>
    <w:rsid w:val="00A14F14"/>
    <w:rsid w:val="00A15077"/>
    <w:rsid w:val="00A15F7A"/>
    <w:rsid w:val="00A16933"/>
    <w:rsid w:val="00A22317"/>
    <w:rsid w:val="00A223BC"/>
    <w:rsid w:val="00A24D19"/>
    <w:rsid w:val="00A26623"/>
    <w:rsid w:val="00A26C8A"/>
    <w:rsid w:val="00A329BC"/>
    <w:rsid w:val="00A348EA"/>
    <w:rsid w:val="00A34C9F"/>
    <w:rsid w:val="00A35ED9"/>
    <w:rsid w:val="00A36DBD"/>
    <w:rsid w:val="00A40C34"/>
    <w:rsid w:val="00A40ECC"/>
    <w:rsid w:val="00A41286"/>
    <w:rsid w:val="00A41E19"/>
    <w:rsid w:val="00A43405"/>
    <w:rsid w:val="00A43C2E"/>
    <w:rsid w:val="00A45153"/>
    <w:rsid w:val="00A569E8"/>
    <w:rsid w:val="00A63105"/>
    <w:rsid w:val="00A63EB1"/>
    <w:rsid w:val="00A64EA7"/>
    <w:rsid w:val="00A71169"/>
    <w:rsid w:val="00A71EB1"/>
    <w:rsid w:val="00A72043"/>
    <w:rsid w:val="00A74A36"/>
    <w:rsid w:val="00A75589"/>
    <w:rsid w:val="00A77338"/>
    <w:rsid w:val="00A7769A"/>
    <w:rsid w:val="00A80BB8"/>
    <w:rsid w:val="00A815BB"/>
    <w:rsid w:val="00A82E69"/>
    <w:rsid w:val="00A83D77"/>
    <w:rsid w:val="00A8617C"/>
    <w:rsid w:val="00A8734D"/>
    <w:rsid w:val="00A90110"/>
    <w:rsid w:val="00A9128D"/>
    <w:rsid w:val="00A94425"/>
    <w:rsid w:val="00A94AC5"/>
    <w:rsid w:val="00A964BD"/>
    <w:rsid w:val="00A965EF"/>
    <w:rsid w:val="00A96EE3"/>
    <w:rsid w:val="00A974AF"/>
    <w:rsid w:val="00AA005E"/>
    <w:rsid w:val="00AA05BF"/>
    <w:rsid w:val="00AA1924"/>
    <w:rsid w:val="00AA32A7"/>
    <w:rsid w:val="00AA378D"/>
    <w:rsid w:val="00AA37D6"/>
    <w:rsid w:val="00AA6218"/>
    <w:rsid w:val="00AB22B2"/>
    <w:rsid w:val="00AB2A28"/>
    <w:rsid w:val="00AB5ADC"/>
    <w:rsid w:val="00AC16F1"/>
    <w:rsid w:val="00AC1751"/>
    <w:rsid w:val="00AC2C49"/>
    <w:rsid w:val="00AC34E5"/>
    <w:rsid w:val="00AC39B5"/>
    <w:rsid w:val="00AC490B"/>
    <w:rsid w:val="00AC54C8"/>
    <w:rsid w:val="00AC5730"/>
    <w:rsid w:val="00AC7C7D"/>
    <w:rsid w:val="00AC7D8B"/>
    <w:rsid w:val="00AD116C"/>
    <w:rsid w:val="00AD3CD3"/>
    <w:rsid w:val="00AD4D9E"/>
    <w:rsid w:val="00AD5EC5"/>
    <w:rsid w:val="00AD66A9"/>
    <w:rsid w:val="00AE0577"/>
    <w:rsid w:val="00AE05E0"/>
    <w:rsid w:val="00AE06D5"/>
    <w:rsid w:val="00AE10BB"/>
    <w:rsid w:val="00AE3334"/>
    <w:rsid w:val="00AE4CA6"/>
    <w:rsid w:val="00AE6AE4"/>
    <w:rsid w:val="00AE7607"/>
    <w:rsid w:val="00AE7636"/>
    <w:rsid w:val="00B001CA"/>
    <w:rsid w:val="00B01642"/>
    <w:rsid w:val="00B01A3A"/>
    <w:rsid w:val="00B01BF6"/>
    <w:rsid w:val="00B03412"/>
    <w:rsid w:val="00B0504C"/>
    <w:rsid w:val="00B1070C"/>
    <w:rsid w:val="00B10812"/>
    <w:rsid w:val="00B122D8"/>
    <w:rsid w:val="00B15436"/>
    <w:rsid w:val="00B16614"/>
    <w:rsid w:val="00B17ADE"/>
    <w:rsid w:val="00B22808"/>
    <w:rsid w:val="00B236BC"/>
    <w:rsid w:val="00B25255"/>
    <w:rsid w:val="00B2562A"/>
    <w:rsid w:val="00B31BF0"/>
    <w:rsid w:val="00B32B69"/>
    <w:rsid w:val="00B341C1"/>
    <w:rsid w:val="00B3717B"/>
    <w:rsid w:val="00B40253"/>
    <w:rsid w:val="00B40B92"/>
    <w:rsid w:val="00B414F9"/>
    <w:rsid w:val="00B41902"/>
    <w:rsid w:val="00B4313B"/>
    <w:rsid w:val="00B45700"/>
    <w:rsid w:val="00B4638F"/>
    <w:rsid w:val="00B468B4"/>
    <w:rsid w:val="00B472FD"/>
    <w:rsid w:val="00B47C46"/>
    <w:rsid w:val="00B52587"/>
    <w:rsid w:val="00B52D13"/>
    <w:rsid w:val="00B52F4C"/>
    <w:rsid w:val="00B55249"/>
    <w:rsid w:val="00B576C5"/>
    <w:rsid w:val="00B57CD8"/>
    <w:rsid w:val="00B60788"/>
    <w:rsid w:val="00B60861"/>
    <w:rsid w:val="00B6131B"/>
    <w:rsid w:val="00B61801"/>
    <w:rsid w:val="00B65827"/>
    <w:rsid w:val="00B6686B"/>
    <w:rsid w:val="00B66EA5"/>
    <w:rsid w:val="00B716AC"/>
    <w:rsid w:val="00B72889"/>
    <w:rsid w:val="00B7294B"/>
    <w:rsid w:val="00B73BB2"/>
    <w:rsid w:val="00B76205"/>
    <w:rsid w:val="00B77688"/>
    <w:rsid w:val="00B7790E"/>
    <w:rsid w:val="00B8304C"/>
    <w:rsid w:val="00B85A45"/>
    <w:rsid w:val="00B864F0"/>
    <w:rsid w:val="00B86B66"/>
    <w:rsid w:val="00B86CB8"/>
    <w:rsid w:val="00B86FFB"/>
    <w:rsid w:val="00B8756A"/>
    <w:rsid w:val="00B90F1C"/>
    <w:rsid w:val="00B93259"/>
    <w:rsid w:val="00B93CB2"/>
    <w:rsid w:val="00B94EBB"/>
    <w:rsid w:val="00B95B42"/>
    <w:rsid w:val="00B96A96"/>
    <w:rsid w:val="00B973BE"/>
    <w:rsid w:val="00B97483"/>
    <w:rsid w:val="00BA1353"/>
    <w:rsid w:val="00BA1CBC"/>
    <w:rsid w:val="00BA2020"/>
    <w:rsid w:val="00BA2979"/>
    <w:rsid w:val="00BA3873"/>
    <w:rsid w:val="00BA579E"/>
    <w:rsid w:val="00BA7A9A"/>
    <w:rsid w:val="00BB32F7"/>
    <w:rsid w:val="00BB3AC9"/>
    <w:rsid w:val="00BB3D31"/>
    <w:rsid w:val="00BB65D8"/>
    <w:rsid w:val="00BB66C7"/>
    <w:rsid w:val="00BC0EBB"/>
    <w:rsid w:val="00BC15A0"/>
    <w:rsid w:val="00BC755F"/>
    <w:rsid w:val="00BC769C"/>
    <w:rsid w:val="00BC7F22"/>
    <w:rsid w:val="00BD02D9"/>
    <w:rsid w:val="00BD4366"/>
    <w:rsid w:val="00BD5938"/>
    <w:rsid w:val="00BD7E04"/>
    <w:rsid w:val="00BE00CE"/>
    <w:rsid w:val="00BE0B24"/>
    <w:rsid w:val="00BE5248"/>
    <w:rsid w:val="00BE579A"/>
    <w:rsid w:val="00BE5DF1"/>
    <w:rsid w:val="00BE6330"/>
    <w:rsid w:val="00BF6DF1"/>
    <w:rsid w:val="00BF7B3E"/>
    <w:rsid w:val="00C002EF"/>
    <w:rsid w:val="00C02D0C"/>
    <w:rsid w:val="00C03022"/>
    <w:rsid w:val="00C0396A"/>
    <w:rsid w:val="00C04515"/>
    <w:rsid w:val="00C04AA9"/>
    <w:rsid w:val="00C0652D"/>
    <w:rsid w:val="00C06F54"/>
    <w:rsid w:val="00C079AB"/>
    <w:rsid w:val="00C1165A"/>
    <w:rsid w:val="00C121B0"/>
    <w:rsid w:val="00C13AE7"/>
    <w:rsid w:val="00C21078"/>
    <w:rsid w:val="00C222C6"/>
    <w:rsid w:val="00C24985"/>
    <w:rsid w:val="00C2683C"/>
    <w:rsid w:val="00C26D19"/>
    <w:rsid w:val="00C27AC9"/>
    <w:rsid w:val="00C31D79"/>
    <w:rsid w:val="00C33255"/>
    <w:rsid w:val="00C3366B"/>
    <w:rsid w:val="00C34B4E"/>
    <w:rsid w:val="00C40F6E"/>
    <w:rsid w:val="00C43240"/>
    <w:rsid w:val="00C44578"/>
    <w:rsid w:val="00C45135"/>
    <w:rsid w:val="00C45376"/>
    <w:rsid w:val="00C501F4"/>
    <w:rsid w:val="00C5028B"/>
    <w:rsid w:val="00C5304F"/>
    <w:rsid w:val="00C57AE9"/>
    <w:rsid w:val="00C6016B"/>
    <w:rsid w:val="00C61006"/>
    <w:rsid w:val="00C62B5B"/>
    <w:rsid w:val="00C63296"/>
    <w:rsid w:val="00C70160"/>
    <w:rsid w:val="00C73167"/>
    <w:rsid w:val="00C73D80"/>
    <w:rsid w:val="00C807D6"/>
    <w:rsid w:val="00C86E26"/>
    <w:rsid w:val="00C904A8"/>
    <w:rsid w:val="00C9079A"/>
    <w:rsid w:val="00C9234F"/>
    <w:rsid w:val="00C924BC"/>
    <w:rsid w:val="00C95776"/>
    <w:rsid w:val="00CA317E"/>
    <w:rsid w:val="00CA333E"/>
    <w:rsid w:val="00CA76B3"/>
    <w:rsid w:val="00CB29C0"/>
    <w:rsid w:val="00CB3B38"/>
    <w:rsid w:val="00CB3FDA"/>
    <w:rsid w:val="00CB3FE5"/>
    <w:rsid w:val="00CB5945"/>
    <w:rsid w:val="00CB7113"/>
    <w:rsid w:val="00CC3601"/>
    <w:rsid w:val="00CC49E9"/>
    <w:rsid w:val="00CC6867"/>
    <w:rsid w:val="00CC7BAB"/>
    <w:rsid w:val="00CD0046"/>
    <w:rsid w:val="00CD2292"/>
    <w:rsid w:val="00CD3E41"/>
    <w:rsid w:val="00CD4FF2"/>
    <w:rsid w:val="00CD6201"/>
    <w:rsid w:val="00CD736F"/>
    <w:rsid w:val="00CD7BF3"/>
    <w:rsid w:val="00CE1457"/>
    <w:rsid w:val="00CE160A"/>
    <w:rsid w:val="00CE3197"/>
    <w:rsid w:val="00CE36FE"/>
    <w:rsid w:val="00CE5598"/>
    <w:rsid w:val="00CE62E3"/>
    <w:rsid w:val="00CE6318"/>
    <w:rsid w:val="00CE682C"/>
    <w:rsid w:val="00CE71F5"/>
    <w:rsid w:val="00CF12D8"/>
    <w:rsid w:val="00CF3073"/>
    <w:rsid w:val="00CF71DF"/>
    <w:rsid w:val="00D004BD"/>
    <w:rsid w:val="00D015D1"/>
    <w:rsid w:val="00D019CD"/>
    <w:rsid w:val="00D02B16"/>
    <w:rsid w:val="00D0339D"/>
    <w:rsid w:val="00D04F07"/>
    <w:rsid w:val="00D06EA0"/>
    <w:rsid w:val="00D12DE8"/>
    <w:rsid w:val="00D1330E"/>
    <w:rsid w:val="00D144A1"/>
    <w:rsid w:val="00D21031"/>
    <w:rsid w:val="00D24307"/>
    <w:rsid w:val="00D24A3A"/>
    <w:rsid w:val="00D316F3"/>
    <w:rsid w:val="00D318CC"/>
    <w:rsid w:val="00D3310E"/>
    <w:rsid w:val="00D33D28"/>
    <w:rsid w:val="00D33F34"/>
    <w:rsid w:val="00D34FCA"/>
    <w:rsid w:val="00D374CD"/>
    <w:rsid w:val="00D37B1B"/>
    <w:rsid w:val="00D436C7"/>
    <w:rsid w:val="00D452CC"/>
    <w:rsid w:val="00D454AE"/>
    <w:rsid w:val="00D45FB8"/>
    <w:rsid w:val="00D47F3D"/>
    <w:rsid w:val="00D50D9D"/>
    <w:rsid w:val="00D5353E"/>
    <w:rsid w:val="00D5433B"/>
    <w:rsid w:val="00D5527F"/>
    <w:rsid w:val="00D62885"/>
    <w:rsid w:val="00D62B38"/>
    <w:rsid w:val="00D64322"/>
    <w:rsid w:val="00D661E1"/>
    <w:rsid w:val="00D66513"/>
    <w:rsid w:val="00D70B0C"/>
    <w:rsid w:val="00D763D4"/>
    <w:rsid w:val="00D77E3F"/>
    <w:rsid w:val="00D81C53"/>
    <w:rsid w:val="00D82187"/>
    <w:rsid w:val="00D82AF0"/>
    <w:rsid w:val="00D84988"/>
    <w:rsid w:val="00D9060A"/>
    <w:rsid w:val="00D90DAE"/>
    <w:rsid w:val="00D93148"/>
    <w:rsid w:val="00D94F34"/>
    <w:rsid w:val="00D96B92"/>
    <w:rsid w:val="00DA154E"/>
    <w:rsid w:val="00DA1864"/>
    <w:rsid w:val="00DA1914"/>
    <w:rsid w:val="00DA20D6"/>
    <w:rsid w:val="00DA4185"/>
    <w:rsid w:val="00DA68BA"/>
    <w:rsid w:val="00DA7E61"/>
    <w:rsid w:val="00DB013D"/>
    <w:rsid w:val="00DB05E0"/>
    <w:rsid w:val="00DB05EA"/>
    <w:rsid w:val="00DB3143"/>
    <w:rsid w:val="00DB4366"/>
    <w:rsid w:val="00DB4D04"/>
    <w:rsid w:val="00DB57E7"/>
    <w:rsid w:val="00DB6647"/>
    <w:rsid w:val="00DC12C4"/>
    <w:rsid w:val="00DC1AEA"/>
    <w:rsid w:val="00DC223C"/>
    <w:rsid w:val="00DC416D"/>
    <w:rsid w:val="00DC6F2D"/>
    <w:rsid w:val="00DD5ED0"/>
    <w:rsid w:val="00DD6AE8"/>
    <w:rsid w:val="00DD7CAD"/>
    <w:rsid w:val="00DE13CF"/>
    <w:rsid w:val="00DE3C6B"/>
    <w:rsid w:val="00DE446B"/>
    <w:rsid w:val="00DE4B81"/>
    <w:rsid w:val="00DE6C69"/>
    <w:rsid w:val="00DE6E00"/>
    <w:rsid w:val="00DE7BB4"/>
    <w:rsid w:val="00DF08F9"/>
    <w:rsid w:val="00DF1411"/>
    <w:rsid w:val="00DF1DD8"/>
    <w:rsid w:val="00DF4875"/>
    <w:rsid w:val="00DF7C07"/>
    <w:rsid w:val="00DF7FB5"/>
    <w:rsid w:val="00E00270"/>
    <w:rsid w:val="00E03EDB"/>
    <w:rsid w:val="00E04CD3"/>
    <w:rsid w:val="00E06E02"/>
    <w:rsid w:val="00E11D2E"/>
    <w:rsid w:val="00E1233D"/>
    <w:rsid w:val="00E13810"/>
    <w:rsid w:val="00E1408E"/>
    <w:rsid w:val="00E14DD0"/>
    <w:rsid w:val="00E15269"/>
    <w:rsid w:val="00E17E7C"/>
    <w:rsid w:val="00E20310"/>
    <w:rsid w:val="00E2102F"/>
    <w:rsid w:val="00E22058"/>
    <w:rsid w:val="00E2220D"/>
    <w:rsid w:val="00E22A04"/>
    <w:rsid w:val="00E22EEC"/>
    <w:rsid w:val="00E2442E"/>
    <w:rsid w:val="00E31361"/>
    <w:rsid w:val="00E322B8"/>
    <w:rsid w:val="00E34A6C"/>
    <w:rsid w:val="00E36007"/>
    <w:rsid w:val="00E3726C"/>
    <w:rsid w:val="00E37F33"/>
    <w:rsid w:val="00E408B4"/>
    <w:rsid w:val="00E42627"/>
    <w:rsid w:val="00E4273D"/>
    <w:rsid w:val="00E45C2E"/>
    <w:rsid w:val="00E46F41"/>
    <w:rsid w:val="00E5048F"/>
    <w:rsid w:val="00E50698"/>
    <w:rsid w:val="00E50B9C"/>
    <w:rsid w:val="00E5102D"/>
    <w:rsid w:val="00E51ED8"/>
    <w:rsid w:val="00E55A23"/>
    <w:rsid w:val="00E56F7F"/>
    <w:rsid w:val="00E57737"/>
    <w:rsid w:val="00E6190D"/>
    <w:rsid w:val="00E638BD"/>
    <w:rsid w:val="00E63A17"/>
    <w:rsid w:val="00E63E40"/>
    <w:rsid w:val="00E64469"/>
    <w:rsid w:val="00E67BA8"/>
    <w:rsid w:val="00E70179"/>
    <w:rsid w:val="00E7237C"/>
    <w:rsid w:val="00E72EFB"/>
    <w:rsid w:val="00E76B55"/>
    <w:rsid w:val="00E7782A"/>
    <w:rsid w:val="00E77B9E"/>
    <w:rsid w:val="00E811E0"/>
    <w:rsid w:val="00E8669C"/>
    <w:rsid w:val="00E86FB2"/>
    <w:rsid w:val="00E949DF"/>
    <w:rsid w:val="00E9567A"/>
    <w:rsid w:val="00E95CD8"/>
    <w:rsid w:val="00E96B51"/>
    <w:rsid w:val="00E9715A"/>
    <w:rsid w:val="00EA06CB"/>
    <w:rsid w:val="00EA0C75"/>
    <w:rsid w:val="00EA2E97"/>
    <w:rsid w:val="00EA379B"/>
    <w:rsid w:val="00EA7910"/>
    <w:rsid w:val="00EB107E"/>
    <w:rsid w:val="00EB113B"/>
    <w:rsid w:val="00EB1901"/>
    <w:rsid w:val="00EB225E"/>
    <w:rsid w:val="00EB275A"/>
    <w:rsid w:val="00EB53F1"/>
    <w:rsid w:val="00EB61F5"/>
    <w:rsid w:val="00EB6660"/>
    <w:rsid w:val="00EC0919"/>
    <w:rsid w:val="00EC164B"/>
    <w:rsid w:val="00EC3A9D"/>
    <w:rsid w:val="00EC450F"/>
    <w:rsid w:val="00EC694A"/>
    <w:rsid w:val="00ED2FF2"/>
    <w:rsid w:val="00ED5A31"/>
    <w:rsid w:val="00ED5A47"/>
    <w:rsid w:val="00ED75CA"/>
    <w:rsid w:val="00EE04E4"/>
    <w:rsid w:val="00EE1DF5"/>
    <w:rsid w:val="00EE2756"/>
    <w:rsid w:val="00EE2A9C"/>
    <w:rsid w:val="00EE3650"/>
    <w:rsid w:val="00EE44EA"/>
    <w:rsid w:val="00EE4ADC"/>
    <w:rsid w:val="00EE6B1B"/>
    <w:rsid w:val="00EF2246"/>
    <w:rsid w:val="00EF2386"/>
    <w:rsid w:val="00EF39AD"/>
    <w:rsid w:val="00EF66A0"/>
    <w:rsid w:val="00F00095"/>
    <w:rsid w:val="00F00B7E"/>
    <w:rsid w:val="00F014B8"/>
    <w:rsid w:val="00F014D2"/>
    <w:rsid w:val="00F0428C"/>
    <w:rsid w:val="00F051F8"/>
    <w:rsid w:val="00F05A64"/>
    <w:rsid w:val="00F06A12"/>
    <w:rsid w:val="00F07B25"/>
    <w:rsid w:val="00F103C1"/>
    <w:rsid w:val="00F10AAD"/>
    <w:rsid w:val="00F14AEA"/>
    <w:rsid w:val="00F15BE5"/>
    <w:rsid w:val="00F231DD"/>
    <w:rsid w:val="00F24487"/>
    <w:rsid w:val="00F24CA3"/>
    <w:rsid w:val="00F25C8E"/>
    <w:rsid w:val="00F26770"/>
    <w:rsid w:val="00F306FE"/>
    <w:rsid w:val="00F31351"/>
    <w:rsid w:val="00F32175"/>
    <w:rsid w:val="00F335BB"/>
    <w:rsid w:val="00F34AE2"/>
    <w:rsid w:val="00F37153"/>
    <w:rsid w:val="00F37260"/>
    <w:rsid w:val="00F46933"/>
    <w:rsid w:val="00F50986"/>
    <w:rsid w:val="00F532AE"/>
    <w:rsid w:val="00F577B8"/>
    <w:rsid w:val="00F60C22"/>
    <w:rsid w:val="00F63D52"/>
    <w:rsid w:val="00F65EB2"/>
    <w:rsid w:val="00F67AB4"/>
    <w:rsid w:val="00F70D3F"/>
    <w:rsid w:val="00F70DA6"/>
    <w:rsid w:val="00F725BC"/>
    <w:rsid w:val="00F72EFD"/>
    <w:rsid w:val="00F73307"/>
    <w:rsid w:val="00F750AC"/>
    <w:rsid w:val="00F75F74"/>
    <w:rsid w:val="00F80F92"/>
    <w:rsid w:val="00F818BF"/>
    <w:rsid w:val="00F83960"/>
    <w:rsid w:val="00F849B1"/>
    <w:rsid w:val="00F84FB2"/>
    <w:rsid w:val="00F86426"/>
    <w:rsid w:val="00F870D6"/>
    <w:rsid w:val="00F9164B"/>
    <w:rsid w:val="00F96846"/>
    <w:rsid w:val="00FA05EA"/>
    <w:rsid w:val="00FA1393"/>
    <w:rsid w:val="00FA1D15"/>
    <w:rsid w:val="00FA49BD"/>
    <w:rsid w:val="00FA56BD"/>
    <w:rsid w:val="00FA7A76"/>
    <w:rsid w:val="00FA7C24"/>
    <w:rsid w:val="00FB01C3"/>
    <w:rsid w:val="00FB0F6D"/>
    <w:rsid w:val="00FB1035"/>
    <w:rsid w:val="00FB37BA"/>
    <w:rsid w:val="00FB6B6B"/>
    <w:rsid w:val="00FC3ADD"/>
    <w:rsid w:val="00FC4312"/>
    <w:rsid w:val="00FC7C51"/>
    <w:rsid w:val="00FD301A"/>
    <w:rsid w:val="00FD48A5"/>
    <w:rsid w:val="00FD50C6"/>
    <w:rsid w:val="00FD5465"/>
    <w:rsid w:val="00FE35F2"/>
    <w:rsid w:val="00FE4B73"/>
    <w:rsid w:val="00FE7D6B"/>
    <w:rsid w:val="00FF137B"/>
    <w:rsid w:val="00FF4197"/>
    <w:rsid w:val="00FF41D0"/>
    <w:rsid w:val="00FF470E"/>
    <w:rsid w:val="00FF483F"/>
    <w:rsid w:val="00FF6AA2"/>
    <w:rsid w:val="00FF6DC5"/>
    <w:rsid w:val="00FF740F"/>
  </w:rsids>
  <m:mathPr>
    <m:mathFont m:val="Cambria Math"/>
    <m:brkBin m:val="before"/>
    <m:brkBinSub m:val="--"/>
    <m:smallFrac m:val="0"/>
    <m:dispDef/>
    <m:lMargin m:val="0"/>
    <m:rMargin m:val="0"/>
    <m:defJc m:val="centerGroup"/>
    <m:wrapIndent m:val="1440"/>
    <m:intLim m:val="subSup"/>
    <m:naryLim m:val="undOvr"/>
  </m:mathPr>
  <w:themeFontLang w:val="es-DO"/>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ee2a24"/>
    </o:shapedefaults>
    <o:shapelayout v:ext="edit">
      <o:idmap v:ext="edit" data="2"/>
    </o:shapelayout>
  </w:shapeDefaults>
  <w:decimalSymbol w:val="."/>
  <w:listSeparator w:val=","/>
  <w14:docId w14:val="66921377"/>
  <w15:docId w15:val="{BDADD52F-0862-4ADB-941F-0FEA52B701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MS Mincho" w:hAnsi="Calibri" w:cs="Times New Roman"/>
        <w:lang w:val="es-DO" w:eastAsia="es-D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Cuerpo texto"/>
    <w:qFormat/>
    <w:rsid w:val="008E3B06"/>
    <w:pPr>
      <w:spacing w:after="160" w:line="259" w:lineRule="auto"/>
      <w:jc w:val="both"/>
    </w:pPr>
    <w:rPr>
      <w:rFonts w:ascii="Times New Roman" w:hAnsi="Times New Roman"/>
      <w:color w:val="767171"/>
      <w:sz w:val="24"/>
      <w:szCs w:val="22"/>
      <w:lang w:eastAsia="en-US"/>
    </w:rPr>
  </w:style>
  <w:style w:type="paragraph" w:styleId="Ttulo1">
    <w:name w:val="heading 1"/>
    <w:basedOn w:val="Normal"/>
    <w:next w:val="Normal"/>
    <w:link w:val="Ttulo1Car"/>
    <w:uiPriority w:val="9"/>
    <w:qFormat/>
    <w:rsid w:val="00AE7636"/>
    <w:pPr>
      <w:keepNext/>
      <w:keepLines/>
      <w:numPr>
        <w:numId w:val="17"/>
      </w:numPr>
      <w:spacing w:before="240" w:after="0"/>
      <w:jc w:val="center"/>
      <w:outlineLvl w:val="0"/>
    </w:pPr>
    <w:rPr>
      <w:rFonts w:eastAsia="Times New Roman"/>
      <w:b/>
      <w:sz w:val="28"/>
      <w:szCs w:val="32"/>
    </w:rPr>
  </w:style>
  <w:style w:type="paragraph" w:styleId="Ttulo2">
    <w:name w:val="heading 2"/>
    <w:basedOn w:val="Normal"/>
    <w:next w:val="Normal"/>
    <w:link w:val="Ttulo2Car"/>
    <w:uiPriority w:val="9"/>
    <w:semiHidden/>
    <w:unhideWhenUsed/>
    <w:rsid w:val="00125490"/>
    <w:pPr>
      <w:keepNext/>
      <w:spacing w:before="240" w:after="60"/>
      <w:outlineLvl w:val="1"/>
    </w:pPr>
    <w:rPr>
      <w:rFonts w:ascii="Calibri Light" w:eastAsia="Times New Roman" w:hAnsi="Calibri Light"/>
      <w:b/>
      <w:bCs/>
      <w:i/>
      <w:iCs/>
      <w:sz w:val="28"/>
      <w:szCs w:val="28"/>
    </w:rPr>
  </w:style>
  <w:style w:type="paragraph" w:styleId="Ttulo3">
    <w:name w:val="heading 3"/>
    <w:basedOn w:val="Normal"/>
    <w:next w:val="Normal"/>
    <w:link w:val="Ttulo3Car"/>
    <w:uiPriority w:val="9"/>
    <w:semiHidden/>
    <w:unhideWhenUsed/>
    <w:qFormat/>
    <w:rsid w:val="00F0428C"/>
    <w:pPr>
      <w:keepNext/>
      <w:spacing w:before="240" w:after="60"/>
      <w:outlineLvl w:val="2"/>
    </w:pPr>
    <w:rPr>
      <w:rFonts w:ascii="Calibri Light" w:eastAsia="Times New Roman" w:hAnsi="Calibri Light"/>
      <w:b/>
      <w:bCs/>
      <w:sz w:val="26"/>
      <w:szCs w:val="26"/>
    </w:rPr>
  </w:style>
  <w:style w:type="paragraph" w:styleId="Ttulo4">
    <w:name w:val="heading 4"/>
    <w:basedOn w:val="Normal"/>
    <w:next w:val="Normal"/>
    <w:link w:val="Ttulo4Car"/>
    <w:uiPriority w:val="9"/>
    <w:semiHidden/>
    <w:unhideWhenUsed/>
    <w:qFormat/>
    <w:rsid w:val="00402FBC"/>
    <w:pPr>
      <w:keepNext/>
      <w:spacing w:before="240" w:after="60"/>
      <w:outlineLvl w:val="3"/>
    </w:pPr>
    <w:rPr>
      <w:rFonts w:ascii="Calibri" w:eastAsia="Times New Roman" w:hAnsi="Calibri"/>
      <w:b/>
      <w:bCs/>
      <w:sz w:val="28"/>
      <w:szCs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uiPriority w:val="9"/>
    <w:rsid w:val="00AE7636"/>
    <w:rPr>
      <w:rFonts w:ascii="Times New Roman" w:eastAsia="Times New Roman" w:hAnsi="Times New Roman"/>
      <w:b/>
      <w:color w:val="767171"/>
      <w:sz w:val="28"/>
      <w:szCs w:val="32"/>
      <w:lang w:val="es-DO"/>
    </w:rPr>
  </w:style>
  <w:style w:type="character" w:styleId="nfasisintenso">
    <w:name w:val="Intense Emphasis"/>
    <w:uiPriority w:val="21"/>
    <w:rsid w:val="00E1233D"/>
    <w:rPr>
      <w:i/>
      <w:iCs/>
      <w:color w:val="5B9BD5"/>
    </w:rPr>
  </w:style>
  <w:style w:type="paragraph" w:styleId="Subttulo">
    <w:name w:val="Subtitle"/>
    <w:aliases w:val="titulo 3"/>
    <w:basedOn w:val="Ttulo3"/>
    <w:next w:val="Normal"/>
    <w:link w:val="SubttuloCar"/>
    <w:autoRedefine/>
    <w:uiPriority w:val="11"/>
    <w:qFormat/>
    <w:rsid w:val="00A964BD"/>
    <w:pPr>
      <w:numPr>
        <w:ilvl w:val="2"/>
        <w:numId w:val="2"/>
      </w:numPr>
      <w:spacing w:line="276" w:lineRule="auto"/>
      <w:ind w:left="720"/>
      <w:jc w:val="center"/>
    </w:pPr>
    <w:rPr>
      <w:rFonts w:ascii="Times New Roman" w:hAnsi="Times New Roman"/>
      <w:spacing w:val="15"/>
      <w:sz w:val="24"/>
    </w:rPr>
  </w:style>
  <w:style w:type="character" w:customStyle="1" w:styleId="SubttuloCar">
    <w:name w:val="Subtítulo Car"/>
    <w:aliases w:val="titulo 3 Car"/>
    <w:link w:val="Subttulo"/>
    <w:uiPriority w:val="11"/>
    <w:rsid w:val="00A964BD"/>
    <w:rPr>
      <w:rFonts w:ascii="Times New Roman" w:eastAsia="Times New Roman" w:hAnsi="Times New Roman"/>
      <w:b/>
      <w:bCs/>
      <w:color w:val="767171"/>
      <w:spacing w:val="15"/>
      <w:sz w:val="24"/>
      <w:szCs w:val="26"/>
      <w:lang w:val="es-DO"/>
    </w:rPr>
  </w:style>
  <w:style w:type="paragraph" w:styleId="TtuloTDC">
    <w:name w:val="TOC Heading"/>
    <w:aliases w:val="Título 2 vf"/>
    <w:basedOn w:val="Ttulo2"/>
    <w:next w:val="Normal"/>
    <w:link w:val="TtuloTDCCar"/>
    <w:autoRedefine/>
    <w:uiPriority w:val="39"/>
    <w:unhideWhenUsed/>
    <w:qFormat/>
    <w:rsid w:val="00213B19"/>
    <w:pPr>
      <w:numPr>
        <w:ilvl w:val="1"/>
        <w:numId w:val="20"/>
      </w:numPr>
      <w:jc w:val="center"/>
    </w:pPr>
    <w:rPr>
      <w:rFonts w:ascii="Times New Roman" w:hAnsi="Times New Roman"/>
      <w:i w:val="0"/>
      <w:iCs w:val="0"/>
      <w:spacing w:val="15"/>
      <w:sz w:val="24"/>
      <w:szCs w:val="26"/>
      <w:lang w:val="es"/>
    </w:rPr>
  </w:style>
  <w:style w:type="paragraph" w:styleId="Encabezado">
    <w:name w:val="header"/>
    <w:basedOn w:val="Normal"/>
    <w:link w:val="EncabezadoCar"/>
    <w:uiPriority w:val="99"/>
    <w:unhideWhenUsed/>
    <w:rsid w:val="0089322F"/>
    <w:pPr>
      <w:tabs>
        <w:tab w:val="center" w:pos="4252"/>
        <w:tab w:val="right" w:pos="8504"/>
      </w:tabs>
    </w:pPr>
  </w:style>
  <w:style w:type="character" w:customStyle="1" w:styleId="EncabezadoCar">
    <w:name w:val="Encabezado Car"/>
    <w:link w:val="Encabezado"/>
    <w:uiPriority w:val="99"/>
    <w:rsid w:val="0089322F"/>
    <w:rPr>
      <w:rFonts w:ascii="Artifex CF Extra Light" w:hAnsi="Artifex CF Extra Light"/>
      <w:sz w:val="18"/>
      <w:szCs w:val="22"/>
      <w:lang w:eastAsia="en-US"/>
    </w:rPr>
  </w:style>
  <w:style w:type="paragraph" w:styleId="Piedepgina">
    <w:name w:val="footer"/>
    <w:basedOn w:val="Normal"/>
    <w:link w:val="PiedepginaCar"/>
    <w:uiPriority w:val="99"/>
    <w:unhideWhenUsed/>
    <w:rsid w:val="0089322F"/>
    <w:pPr>
      <w:tabs>
        <w:tab w:val="center" w:pos="4252"/>
        <w:tab w:val="right" w:pos="8504"/>
      </w:tabs>
    </w:pPr>
  </w:style>
  <w:style w:type="character" w:customStyle="1" w:styleId="PiedepginaCar">
    <w:name w:val="Pie de página Car"/>
    <w:link w:val="Piedepgina"/>
    <w:uiPriority w:val="99"/>
    <w:rsid w:val="0089322F"/>
    <w:rPr>
      <w:rFonts w:ascii="Artifex CF Extra Light" w:hAnsi="Artifex CF Extra Light"/>
      <w:sz w:val="18"/>
      <w:szCs w:val="22"/>
      <w:lang w:eastAsia="en-US"/>
    </w:rPr>
  </w:style>
  <w:style w:type="paragraph" w:customStyle="1" w:styleId="Textonotasalpie">
    <w:name w:val="Texto notas al pie"/>
    <w:basedOn w:val="Normal"/>
    <w:link w:val="TextonotasalpieCar"/>
    <w:qFormat/>
    <w:rsid w:val="004C567E"/>
    <w:rPr>
      <w:rFonts w:ascii="Gotham Thin" w:hAnsi="Gotham Thin"/>
      <w:sz w:val="15"/>
    </w:rPr>
  </w:style>
  <w:style w:type="character" w:customStyle="1" w:styleId="Ttulo2Car">
    <w:name w:val="Título 2 Car"/>
    <w:link w:val="Ttulo2"/>
    <w:uiPriority w:val="9"/>
    <w:semiHidden/>
    <w:rsid w:val="00125490"/>
    <w:rPr>
      <w:rFonts w:ascii="Calibri Light" w:eastAsia="Times New Roman" w:hAnsi="Calibri Light" w:cs="Times New Roman"/>
      <w:b/>
      <w:bCs/>
      <w:i/>
      <w:iCs/>
      <w:color w:val="003876"/>
      <w:sz w:val="28"/>
      <w:szCs w:val="28"/>
      <w:lang w:eastAsia="en-US"/>
    </w:rPr>
  </w:style>
  <w:style w:type="character" w:customStyle="1" w:styleId="TextonotasalpieCar">
    <w:name w:val="Texto notas al pie Car"/>
    <w:link w:val="Textonotasalpie"/>
    <w:rsid w:val="004C567E"/>
    <w:rPr>
      <w:rFonts w:ascii="Gotham Thin" w:hAnsi="Gotham Thin"/>
      <w:color w:val="003876"/>
      <w:sz w:val="15"/>
      <w:szCs w:val="22"/>
      <w:lang w:eastAsia="en-US"/>
    </w:rPr>
  </w:style>
  <w:style w:type="table" w:styleId="Tablaconcuadrcula1clara-nfasis6">
    <w:name w:val="Grid Table 1 Light Accent 6"/>
    <w:basedOn w:val="Tablanormal"/>
    <w:uiPriority w:val="46"/>
    <w:rsid w:val="0072761E"/>
    <w:tblPr>
      <w:tblStyleRowBandSize w:val="1"/>
      <w:tblStyleColBandSize w:val="1"/>
      <w:tblBorders>
        <w:top w:val="single" w:sz="4" w:space="0" w:color="C5E0B3"/>
        <w:left w:val="single" w:sz="4" w:space="0" w:color="C5E0B3"/>
        <w:bottom w:val="single" w:sz="4" w:space="0" w:color="C5E0B3"/>
        <w:right w:val="single" w:sz="4" w:space="0" w:color="C5E0B3"/>
        <w:insideH w:val="single" w:sz="4" w:space="0" w:color="C5E0B3"/>
        <w:insideV w:val="single" w:sz="4" w:space="0" w:color="C5E0B3"/>
      </w:tblBorders>
    </w:tblPr>
    <w:tblStylePr w:type="firstRow">
      <w:rPr>
        <w:b/>
        <w:bCs/>
      </w:rPr>
      <w:tblPr/>
      <w:tcPr>
        <w:tcBorders>
          <w:bottom w:val="single" w:sz="12" w:space="0" w:color="A8D08D"/>
        </w:tcBorders>
      </w:tcPr>
    </w:tblStylePr>
    <w:tblStylePr w:type="lastRow">
      <w:rPr>
        <w:b/>
        <w:bCs/>
      </w:rPr>
      <w:tblPr/>
      <w:tcPr>
        <w:tcBorders>
          <w:top w:val="double" w:sz="2" w:space="0" w:color="A8D08D"/>
        </w:tcBorders>
      </w:tcPr>
    </w:tblStylePr>
    <w:tblStylePr w:type="firstCol">
      <w:rPr>
        <w:b/>
        <w:bCs/>
      </w:rPr>
    </w:tblStylePr>
    <w:tblStylePr w:type="lastCol">
      <w:rPr>
        <w:b/>
        <w:bCs/>
      </w:rPr>
    </w:tblStylePr>
  </w:style>
  <w:style w:type="paragraph" w:styleId="TDC1">
    <w:name w:val="toc 1"/>
    <w:basedOn w:val="Normal"/>
    <w:next w:val="Normal"/>
    <w:autoRedefine/>
    <w:uiPriority w:val="39"/>
    <w:unhideWhenUsed/>
    <w:rsid w:val="004F1165"/>
    <w:pPr>
      <w:tabs>
        <w:tab w:val="left" w:pos="440"/>
        <w:tab w:val="right" w:leader="dot" w:pos="7912"/>
      </w:tabs>
      <w:spacing w:after="0"/>
    </w:pPr>
    <w:rPr>
      <w:noProof/>
      <w:szCs w:val="24"/>
    </w:rPr>
  </w:style>
  <w:style w:type="paragraph" w:styleId="Prrafodelista">
    <w:name w:val="List Paragraph"/>
    <w:basedOn w:val="Normal"/>
    <w:uiPriority w:val="34"/>
    <w:qFormat/>
    <w:rsid w:val="006E6B04"/>
    <w:pPr>
      <w:ind w:left="708"/>
    </w:pPr>
  </w:style>
  <w:style w:type="character" w:styleId="Textoennegrita">
    <w:name w:val="Strong"/>
    <w:uiPriority w:val="22"/>
    <w:rsid w:val="007B5202"/>
    <w:rPr>
      <w:b/>
      <w:bCs/>
    </w:rPr>
  </w:style>
  <w:style w:type="character" w:styleId="Hipervnculo">
    <w:name w:val="Hyperlink"/>
    <w:uiPriority w:val="99"/>
    <w:unhideWhenUsed/>
    <w:rsid w:val="007B5202"/>
    <w:rPr>
      <w:color w:val="0563C1"/>
      <w:u w:val="single"/>
    </w:rPr>
  </w:style>
  <w:style w:type="table" w:styleId="Tablanormal1">
    <w:name w:val="Plain Table 1"/>
    <w:basedOn w:val="Tablanormal"/>
    <w:uiPriority w:val="41"/>
    <w:rsid w:val="008C232C"/>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styleId="TDC2">
    <w:name w:val="toc 2"/>
    <w:basedOn w:val="Normal"/>
    <w:next w:val="Normal"/>
    <w:autoRedefine/>
    <w:uiPriority w:val="39"/>
    <w:unhideWhenUsed/>
    <w:rsid w:val="00F0428C"/>
    <w:pPr>
      <w:ind w:left="180"/>
    </w:pPr>
  </w:style>
  <w:style w:type="paragraph" w:styleId="TDC3">
    <w:name w:val="toc 3"/>
    <w:basedOn w:val="Normal"/>
    <w:next w:val="Normal"/>
    <w:autoRedefine/>
    <w:uiPriority w:val="39"/>
    <w:unhideWhenUsed/>
    <w:rsid w:val="00F0428C"/>
    <w:pPr>
      <w:ind w:left="360"/>
    </w:pPr>
  </w:style>
  <w:style w:type="character" w:customStyle="1" w:styleId="Ttulo3Car">
    <w:name w:val="Título 3 Car"/>
    <w:link w:val="Ttulo3"/>
    <w:uiPriority w:val="9"/>
    <w:semiHidden/>
    <w:rsid w:val="00F0428C"/>
    <w:rPr>
      <w:rFonts w:ascii="Calibri Light" w:eastAsia="Times New Roman" w:hAnsi="Calibri Light" w:cs="Times New Roman"/>
      <w:b/>
      <w:bCs/>
      <w:color w:val="003876"/>
      <w:sz w:val="26"/>
      <w:szCs w:val="26"/>
      <w:lang w:eastAsia="en-US"/>
    </w:rPr>
  </w:style>
  <w:style w:type="character" w:customStyle="1" w:styleId="TtuloTDCCar">
    <w:name w:val="Título TDC Car"/>
    <w:aliases w:val="Título 2 vf Car"/>
    <w:link w:val="TtuloTDC"/>
    <w:uiPriority w:val="39"/>
    <w:rsid w:val="00213B19"/>
    <w:rPr>
      <w:rFonts w:ascii="Times New Roman" w:eastAsia="Times New Roman" w:hAnsi="Times New Roman"/>
      <w:b/>
      <w:bCs/>
      <w:color w:val="767171"/>
      <w:spacing w:val="15"/>
      <w:sz w:val="24"/>
      <w:szCs w:val="26"/>
      <w:lang w:val="es" w:eastAsia="en-US"/>
    </w:rPr>
  </w:style>
  <w:style w:type="paragraph" w:styleId="NormalWeb">
    <w:name w:val="Normal (Web)"/>
    <w:basedOn w:val="Normal"/>
    <w:uiPriority w:val="99"/>
    <w:unhideWhenUsed/>
    <w:rsid w:val="001E47CF"/>
    <w:pPr>
      <w:spacing w:before="100" w:beforeAutospacing="1" w:after="100" w:afterAutospacing="1" w:line="240" w:lineRule="auto"/>
      <w:jc w:val="left"/>
    </w:pPr>
    <w:rPr>
      <w:rFonts w:eastAsia="Times New Roman"/>
      <w:color w:val="auto"/>
      <w:szCs w:val="24"/>
      <w:lang w:eastAsia="es-DO"/>
    </w:rPr>
  </w:style>
  <w:style w:type="table" w:styleId="Tablaconcuadrcula4-nfasis3">
    <w:name w:val="Grid Table 4 Accent 3"/>
    <w:basedOn w:val="Tablanormal"/>
    <w:uiPriority w:val="49"/>
    <w:rsid w:val="00403877"/>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styleId="Tablaconcuadrcula">
    <w:name w:val="Table Grid"/>
    <w:basedOn w:val="Tablanormal"/>
    <w:uiPriority w:val="59"/>
    <w:rsid w:val="00E31361"/>
    <w:rPr>
      <w:rFonts w:ascii="Times New Roman" w:eastAsia="Times New Roman" w:hAnsi="Times New Roma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uiPriority w:val="1"/>
    <w:qFormat/>
    <w:rsid w:val="00417170"/>
    <w:rPr>
      <w:sz w:val="22"/>
      <w:szCs w:val="22"/>
      <w:lang w:val="en-US" w:eastAsia="en-US"/>
    </w:rPr>
  </w:style>
  <w:style w:type="character" w:styleId="Refdecomentario">
    <w:name w:val="annotation reference"/>
    <w:uiPriority w:val="99"/>
    <w:semiHidden/>
    <w:unhideWhenUsed/>
    <w:rsid w:val="003C4C7A"/>
    <w:rPr>
      <w:sz w:val="16"/>
      <w:szCs w:val="16"/>
    </w:rPr>
  </w:style>
  <w:style w:type="paragraph" w:styleId="Textocomentario">
    <w:name w:val="annotation text"/>
    <w:basedOn w:val="Normal"/>
    <w:link w:val="TextocomentarioCar"/>
    <w:uiPriority w:val="99"/>
    <w:unhideWhenUsed/>
    <w:rsid w:val="003C4C7A"/>
    <w:rPr>
      <w:sz w:val="20"/>
      <w:szCs w:val="20"/>
    </w:rPr>
  </w:style>
  <w:style w:type="character" w:customStyle="1" w:styleId="TextocomentarioCar">
    <w:name w:val="Texto comentario Car"/>
    <w:link w:val="Textocomentario"/>
    <w:uiPriority w:val="99"/>
    <w:rsid w:val="003C4C7A"/>
    <w:rPr>
      <w:rFonts w:ascii="Times New Roman" w:hAnsi="Times New Roman"/>
      <w:color w:val="767171"/>
      <w:lang w:val="es-DO"/>
    </w:rPr>
  </w:style>
  <w:style w:type="paragraph" w:styleId="Asuntodelcomentario">
    <w:name w:val="annotation subject"/>
    <w:basedOn w:val="Textocomentario"/>
    <w:next w:val="Textocomentario"/>
    <w:link w:val="AsuntodelcomentarioCar"/>
    <w:uiPriority w:val="99"/>
    <w:semiHidden/>
    <w:unhideWhenUsed/>
    <w:rsid w:val="003C4C7A"/>
    <w:rPr>
      <w:b/>
      <w:bCs/>
    </w:rPr>
  </w:style>
  <w:style w:type="character" w:customStyle="1" w:styleId="AsuntodelcomentarioCar">
    <w:name w:val="Asunto del comentario Car"/>
    <w:link w:val="Asuntodelcomentario"/>
    <w:uiPriority w:val="99"/>
    <w:semiHidden/>
    <w:rsid w:val="003C4C7A"/>
    <w:rPr>
      <w:rFonts w:ascii="Times New Roman" w:hAnsi="Times New Roman"/>
      <w:b/>
      <w:bCs/>
      <w:color w:val="767171"/>
      <w:lang w:val="es-DO"/>
    </w:rPr>
  </w:style>
  <w:style w:type="paragraph" w:styleId="Descripcin">
    <w:name w:val="caption"/>
    <w:basedOn w:val="Normal"/>
    <w:next w:val="Normal"/>
    <w:uiPriority w:val="35"/>
    <w:unhideWhenUsed/>
    <w:qFormat/>
    <w:rsid w:val="009E3FCF"/>
    <w:rPr>
      <w:b/>
      <w:bCs/>
      <w:sz w:val="20"/>
      <w:szCs w:val="20"/>
    </w:rPr>
  </w:style>
  <w:style w:type="paragraph" w:styleId="Revisin">
    <w:name w:val="Revision"/>
    <w:hidden/>
    <w:uiPriority w:val="99"/>
    <w:semiHidden/>
    <w:rsid w:val="003030BC"/>
    <w:rPr>
      <w:rFonts w:ascii="Times New Roman" w:hAnsi="Times New Roman"/>
      <w:color w:val="767171"/>
      <w:sz w:val="24"/>
      <w:szCs w:val="22"/>
      <w:lang w:eastAsia="en-US"/>
    </w:rPr>
  </w:style>
  <w:style w:type="table" w:customStyle="1" w:styleId="Tablaconcuadrcula4-nfasis11">
    <w:name w:val="Tabla con cuadrícula 4 - Énfasis 11"/>
    <w:basedOn w:val="Tablanormal"/>
    <w:next w:val="Tablaconcuadrcula4-nfasis1"/>
    <w:uiPriority w:val="49"/>
    <w:rsid w:val="00AE7607"/>
    <w:rPr>
      <w:rFonts w:eastAsia="Calibri"/>
      <w:sz w:val="22"/>
      <w:szCs w:val="22"/>
      <w:lang w:val="es-419"/>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Tablaconcuadrcula4-nfasis1">
    <w:name w:val="Grid Table 4 Accent 1"/>
    <w:basedOn w:val="Tablanormal"/>
    <w:uiPriority w:val="49"/>
    <w:rsid w:val="00AE7607"/>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character" w:customStyle="1" w:styleId="Ttulo4Car">
    <w:name w:val="Título 4 Car"/>
    <w:link w:val="Ttulo4"/>
    <w:uiPriority w:val="9"/>
    <w:semiHidden/>
    <w:rsid w:val="00402FBC"/>
    <w:rPr>
      <w:rFonts w:ascii="Calibri" w:eastAsia="Times New Roman" w:hAnsi="Calibri" w:cs="Times New Roman"/>
      <w:b/>
      <w:bCs/>
      <w:color w:val="767171"/>
      <w:sz w:val="28"/>
      <w:szCs w:val="28"/>
      <w:lang w:eastAsia="en-US"/>
    </w:rPr>
  </w:style>
  <w:style w:type="character" w:styleId="Mencinsinresolver">
    <w:name w:val="Unresolved Mention"/>
    <w:uiPriority w:val="99"/>
    <w:semiHidden/>
    <w:unhideWhenUsed/>
    <w:rsid w:val="001B078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774187">
      <w:bodyDiv w:val="1"/>
      <w:marLeft w:val="0"/>
      <w:marRight w:val="0"/>
      <w:marTop w:val="0"/>
      <w:marBottom w:val="0"/>
      <w:divBdr>
        <w:top w:val="none" w:sz="0" w:space="0" w:color="auto"/>
        <w:left w:val="none" w:sz="0" w:space="0" w:color="auto"/>
        <w:bottom w:val="none" w:sz="0" w:space="0" w:color="auto"/>
        <w:right w:val="none" w:sz="0" w:space="0" w:color="auto"/>
      </w:divBdr>
    </w:div>
    <w:div w:id="61292148">
      <w:bodyDiv w:val="1"/>
      <w:marLeft w:val="0"/>
      <w:marRight w:val="0"/>
      <w:marTop w:val="0"/>
      <w:marBottom w:val="0"/>
      <w:divBdr>
        <w:top w:val="none" w:sz="0" w:space="0" w:color="auto"/>
        <w:left w:val="none" w:sz="0" w:space="0" w:color="auto"/>
        <w:bottom w:val="none" w:sz="0" w:space="0" w:color="auto"/>
        <w:right w:val="none" w:sz="0" w:space="0" w:color="auto"/>
      </w:divBdr>
    </w:div>
    <w:div w:id="82382305">
      <w:bodyDiv w:val="1"/>
      <w:marLeft w:val="0"/>
      <w:marRight w:val="0"/>
      <w:marTop w:val="0"/>
      <w:marBottom w:val="0"/>
      <w:divBdr>
        <w:top w:val="none" w:sz="0" w:space="0" w:color="auto"/>
        <w:left w:val="none" w:sz="0" w:space="0" w:color="auto"/>
        <w:bottom w:val="none" w:sz="0" w:space="0" w:color="auto"/>
        <w:right w:val="none" w:sz="0" w:space="0" w:color="auto"/>
      </w:divBdr>
    </w:div>
    <w:div w:id="83116294">
      <w:bodyDiv w:val="1"/>
      <w:marLeft w:val="0"/>
      <w:marRight w:val="0"/>
      <w:marTop w:val="0"/>
      <w:marBottom w:val="0"/>
      <w:divBdr>
        <w:top w:val="none" w:sz="0" w:space="0" w:color="auto"/>
        <w:left w:val="none" w:sz="0" w:space="0" w:color="auto"/>
        <w:bottom w:val="none" w:sz="0" w:space="0" w:color="auto"/>
        <w:right w:val="none" w:sz="0" w:space="0" w:color="auto"/>
      </w:divBdr>
    </w:div>
    <w:div w:id="132910250">
      <w:bodyDiv w:val="1"/>
      <w:marLeft w:val="0"/>
      <w:marRight w:val="0"/>
      <w:marTop w:val="0"/>
      <w:marBottom w:val="0"/>
      <w:divBdr>
        <w:top w:val="none" w:sz="0" w:space="0" w:color="auto"/>
        <w:left w:val="none" w:sz="0" w:space="0" w:color="auto"/>
        <w:bottom w:val="none" w:sz="0" w:space="0" w:color="auto"/>
        <w:right w:val="none" w:sz="0" w:space="0" w:color="auto"/>
      </w:divBdr>
    </w:div>
    <w:div w:id="150144643">
      <w:bodyDiv w:val="1"/>
      <w:marLeft w:val="0"/>
      <w:marRight w:val="0"/>
      <w:marTop w:val="0"/>
      <w:marBottom w:val="0"/>
      <w:divBdr>
        <w:top w:val="none" w:sz="0" w:space="0" w:color="auto"/>
        <w:left w:val="none" w:sz="0" w:space="0" w:color="auto"/>
        <w:bottom w:val="none" w:sz="0" w:space="0" w:color="auto"/>
        <w:right w:val="none" w:sz="0" w:space="0" w:color="auto"/>
      </w:divBdr>
    </w:div>
    <w:div w:id="197398739">
      <w:bodyDiv w:val="1"/>
      <w:marLeft w:val="0"/>
      <w:marRight w:val="0"/>
      <w:marTop w:val="0"/>
      <w:marBottom w:val="0"/>
      <w:divBdr>
        <w:top w:val="none" w:sz="0" w:space="0" w:color="auto"/>
        <w:left w:val="none" w:sz="0" w:space="0" w:color="auto"/>
        <w:bottom w:val="none" w:sz="0" w:space="0" w:color="auto"/>
        <w:right w:val="none" w:sz="0" w:space="0" w:color="auto"/>
      </w:divBdr>
    </w:div>
    <w:div w:id="240453769">
      <w:bodyDiv w:val="1"/>
      <w:marLeft w:val="0"/>
      <w:marRight w:val="0"/>
      <w:marTop w:val="0"/>
      <w:marBottom w:val="0"/>
      <w:divBdr>
        <w:top w:val="none" w:sz="0" w:space="0" w:color="auto"/>
        <w:left w:val="none" w:sz="0" w:space="0" w:color="auto"/>
        <w:bottom w:val="none" w:sz="0" w:space="0" w:color="auto"/>
        <w:right w:val="none" w:sz="0" w:space="0" w:color="auto"/>
      </w:divBdr>
    </w:div>
    <w:div w:id="243532350">
      <w:bodyDiv w:val="1"/>
      <w:marLeft w:val="0"/>
      <w:marRight w:val="0"/>
      <w:marTop w:val="0"/>
      <w:marBottom w:val="0"/>
      <w:divBdr>
        <w:top w:val="none" w:sz="0" w:space="0" w:color="auto"/>
        <w:left w:val="none" w:sz="0" w:space="0" w:color="auto"/>
        <w:bottom w:val="none" w:sz="0" w:space="0" w:color="auto"/>
        <w:right w:val="none" w:sz="0" w:space="0" w:color="auto"/>
      </w:divBdr>
    </w:div>
    <w:div w:id="254025041">
      <w:bodyDiv w:val="1"/>
      <w:marLeft w:val="0"/>
      <w:marRight w:val="0"/>
      <w:marTop w:val="0"/>
      <w:marBottom w:val="0"/>
      <w:divBdr>
        <w:top w:val="none" w:sz="0" w:space="0" w:color="auto"/>
        <w:left w:val="none" w:sz="0" w:space="0" w:color="auto"/>
        <w:bottom w:val="none" w:sz="0" w:space="0" w:color="auto"/>
        <w:right w:val="none" w:sz="0" w:space="0" w:color="auto"/>
      </w:divBdr>
    </w:div>
    <w:div w:id="307709256">
      <w:bodyDiv w:val="1"/>
      <w:marLeft w:val="0"/>
      <w:marRight w:val="0"/>
      <w:marTop w:val="0"/>
      <w:marBottom w:val="0"/>
      <w:divBdr>
        <w:top w:val="none" w:sz="0" w:space="0" w:color="auto"/>
        <w:left w:val="none" w:sz="0" w:space="0" w:color="auto"/>
        <w:bottom w:val="none" w:sz="0" w:space="0" w:color="auto"/>
        <w:right w:val="none" w:sz="0" w:space="0" w:color="auto"/>
      </w:divBdr>
    </w:div>
    <w:div w:id="326907320">
      <w:bodyDiv w:val="1"/>
      <w:marLeft w:val="0"/>
      <w:marRight w:val="0"/>
      <w:marTop w:val="0"/>
      <w:marBottom w:val="0"/>
      <w:divBdr>
        <w:top w:val="none" w:sz="0" w:space="0" w:color="auto"/>
        <w:left w:val="none" w:sz="0" w:space="0" w:color="auto"/>
        <w:bottom w:val="none" w:sz="0" w:space="0" w:color="auto"/>
        <w:right w:val="none" w:sz="0" w:space="0" w:color="auto"/>
      </w:divBdr>
    </w:div>
    <w:div w:id="351344713">
      <w:bodyDiv w:val="1"/>
      <w:marLeft w:val="0"/>
      <w:marRight w:val="0"/>
      <w:marTop w:val="0"/>
      <w:marBottom w:val="0"/>
      <w:divBdr>
        <w:top w:val="none" w:sz="0" w:space="0" w:color="auto"/>
        <w:left w:val="none" w:sz="0" w:space="0" w:color="auto"/>
        <w:bottom w:val="none" w:sz="0" w:space="0" w:color="auto"/>
        <w:right w:val="none" w:sz="0" w:space="0" w:color="auto"/>
      </w:divBdr>
    </w:div>
    <w:div w:id="371424221">
      <w:bodyDiv w:val="1"/>
      <w:marLeft w:val="0"/>
      <w:marRight w:val="0"/>
      <w:marTop w:val="0"/>
      <w:marBottom w:val="0"/>
      <w:divBdr>
        <w:top w:val="none" w:sz="0" w:space="0" w:color="auto"/>
        <w:left w:val="none" w:sz="0" w:space="0" w:color="auto"/>
        <w:bottom w:val="none" w:sz="0" w:space="0" w:color="auto"/>
        <w:right w:val="none" w:sz="0" w:space="0" w:color="auto"/>
      </w:divBdr>
    </w:div>
    <w:div w:id="379866278">
      <w:bodyDiv w:val="1"/>
      <w:marLeft w:val="0"/>
      <w:marRight w:val="0"/>
      <w:marTop w:val="0"/>
      <w:marBottom w:val="0"/>
      <w:divBdr>
        <w:top w:val="none" w:sz="0" w:space="0" w:color="auto"/>
        <w:left w:val="none" w:sz="0" w:space="0" w:color="auto"/>
        <w:bottom w:val="none" w:sz="0" w:space="0" w:color="auto"/>
        <w:right w:val="none" w:sz="0" w:space="0" w:color="auto"/>
      </w:divBdr>
    </w:div>
    <w:div w:id="412508262">
      <w:bodyDiv w:val="1"/>
      <w:marLeft w:val="0"/>
      <w:marRight w:val="0"/>
      <w:marTop w:val="0"/>
      <w:marBottom w:val="0"/>
      <w:divBdr>
        <w:top w:val="none" w:sz="0" w:space="0" w:color="auto"/>
        <w:left w:val="none" w:sz="0" w:space="0" w:color="auto"/>
        <w:bottom w:val="none" w:sz="0" w:space="0" w:color="auto"/>
        <w:right w:val="none" w:sz="0" w:space="0" w:color="auto"/>
      </w:divBdr>
    </w:div>
    <w:div w:id="460655065">
      <w:bodyDiv w:val="1"/>
      <w:marLeft w:val="0"/>
      <w:marRight w:val="0"/>
      <w:marTop w:val="0"/>
      <w:marBottom w:val="0"/>
      <w:divBdr>
        <w:top w:val="none" w:sz="0" w:space="0" w:color="auto"/>
        <w:left w:val="none" w:sz="0" w:space="0" w:color="auto"/>
        <w:bottom w:val="none" w:sz="0" w:space="0" w:color="auto"/>
        <w:right w:val="none" w:sz="0" w:space="0" w:color="auto"/>
      </w:divBdr>
    </w:div>
    <w:div w:id="460810070">
      <w:bodyDiv w:val="1"/>
      <w:marLeft w:val="0"/>
      <w:marRight w:val="0"/>
      <w:marTop w:val="0"/>
      <w:marBottom w:val="0"/>
      <w:divBdr>
        <w:top w:val="none" w:sz="0" w:space="0" w:color="auto"/>
        <w:left w:val="none" w:sz="0" w:space="0" w:color="auto"/>
        <w:bottom w:val="none" w:sz="0" w:space="0" w:color="auto"/>
        <w:right w:val="none" w:sz="0" w:space="0" w:color="auto"/>
      </w:divBdr>
    </w:div>
    <w:div w:id="507794667">
      <w:bodyDiv w:val="1"/>
      <w:marLeft w:val="0"/>
      <w:marRight w:val="0"/>
      <w:marTop w:val="0"/>
      <w:marBottom w:val="0"/>
      <w:divBdr>
        <w:top w:val="none" w:sz="0" w:space="0" w:color="auto"/>
        <w:left w:val="none" w:sz="0" w:space="0" w:color="auto"/>
        <w:bottom w:val="none" w:sz="0" w:space="0" w:color="auto"/>
        <w:right w:val="none" w:sz="0" w:space="0" w:color="auto"/>
      </w:divBdr>
    </w:div>
    <w:div w:id="548224933">
      <w:bodyDiv w:val="1"/>
      <w:marLeft w:val="0"/>
      <w:marRight w:val="0"/>
      <w:marTop w:val="0"/>
      <w:marBottom w:val="0"/>
      <w:divBdr>
        <w:top w:val="none" w:sz="0" w:space="0" w:color="auto"/>
        <w:left w:val="none" w:sz="0" w:space="0" w:color="auto"/>
        <w:bottom w:val="none" w:sz="0" w:space="0" w:color="auto"/>
        <w:right w:val="none" w:sz="0" w:space="0" w:color="auto"/>
      </w:divBdr>
    </w:div>
    <w:div w:id="586690723">
      <w:bodyDiv w:val="1"/>
      <w:marLeft w:val="0"/>
      <w:marRight w:val="0"/>
      <w:marTop w:val="0"/>
      <w:marBottom w:val="0"/>
      <w:divBdr>
        <w:top w:val="none" w:sz="0" w:space="0" w:color="auto"/>
        <w:left w:val="none" w:sz="0" w:space="0" w:color="auto"/>
        <w:bottom w:val="none" w:sz="0" w:space="0" w:color="auto"/>
        <w:right w:val="none" w:sz="0" w:space="0" w:color="auto"/>
      </w:divBdr>
    </w:div>
    <w:div w:id="595941638">
      <w:bodyDiv w:val="1"/>
      <w:marLeft w:val="0"/>
      <w:marRight w:val="0"/>
      <w:marTop w:val="0"/>
      <w:marBottom w:val="0"/>
      <w:divBdr>
        <w:top w:val="none" w:sz="0" w:space="0" w:color="auto"/>
        <w:left w:val="none" w:sz="0" w:space="0" w:color="auto"/>
        <w:bottom w:val="none" w:sz="0" w:space="0" w:color="auto"/>
        <w:right w:val="none" w:sz="0" w:space="0" w:color="auto"/>
      </w:divBdr>
    </w:div>
    <w:div w:id="597753888">
      <w:bodyDiv w:val="1"/>
      <w:marLeft w:val="0"/>
      <w:marRight w:val="0"/>
      <w:marTop w:val="0"/>
      <w:marBottom w:val="0"/>
      <w:divBdr>
        <w:top w:val="none" w:sz="0" w:space="0" w:color="auto"/>
        <w:left w:val="none" w:sz="0" w:space="0" w:color="auto"/>
        <w:bottom w:val="none" w:sz="0" w:space="0" w:color="auto"/>
        <w:right w:val="none" w:sz="0" w:space="0" w:color="auto"/>
      </w:divBdr>
    </w:div>
    <w:div w:id="625089307">
      <w:bodyDiv w:val="1"/>
      <w:marLeft w:val="0"/>
      <w:marRight w:val="0"/>
      <w:marTop w:val="0"/>
      <w:marBottom w:val="0"/>
      <w:divBdr>
        <w:top w:val="none" w:sz="0" w:space="0" w:color="auto"/>
        <w:left w:val="none" w:sz="0" w:space="0" w:color="auto"/>
        <w:bottom w:val="none" w:sz="0" w:space="0" w:color="auto"/>
        <w:right w:val="none" w:sz="0" w:space="0" w:color="auto"/>
      </w:divBdr>
    </w:div>
    <w:div w:id="627666089">
      <w:bodyDiv w:val="1"/>
      <w:marLeft w:val="0"/>
      <w:marRight w:val="0"/>
      <w:marTop w:val="0"/>
      <w:marBottom w:val="0"/>
      <w:divBdr>
        <w:top w:val="none" w:sz="0" w:space="0" w:color="auto"/>
        <w:left w:val="none" w:sz="0" w:space="0" w:color="auto"/>
        <w:bottom w:val="none" w:sz="0" w:space="0" w:color="auto"/>
        <w:right w:val="none" w:sz="0" w:space="0" w:color="auto"/>
      </w:divBdr>
    </w:div>
    <w:div w:id="636452236">
      <w:bodyDiv w:val="1"/>
      <w:marLeft w:val="0"/>
      <w:marRight w:val="0"/>
      <w:marTop w:val="0"/>
      <w:marBottom w:val="0"/>
      <w:divBdr>
        <w:top w:val="none" w:sz="0" w:space="0" w:color="auto"/>
        <w:left w:val="none" w:sz="0" w:space="0" w:color="auto"/>
        <w:bottom w:val="none" w:sz="0" w:space="0" w:color="auto"/>
        <w:right w:val="none" w:sz="0" w:space="0" w:color="auto"/>
      </w:divBdr>
    </w:div>
    <w:div w:id="638650574">
      <w:bodyDiv w:val="1"/>
      <w:marLeft w:val="0"/>
      <w:marRight w:val="0"/>
      <w:marTop w:val="0"/>
      <w:marBottom w:val="0"/>
      <w:divBdr>
        <w:top w:val="none" w:sz="0" w:space="0" w:color="auto"/>
        <w:left w:val="none" w:sz="0" w:space="0" w:color="auto"/>
        <w:bottom w:val="none" w:sz="0" w:space="0" w:color="auto"/>
        <w:right w:val="none" w:sz="0" w:space="0" w:color="auto"/>
      </w:divBdr>
    </w:div>
    <w:div w:id="663708325">
      <w:bodyDiv w:val="1"/>
      <w:marLeft w:val="0"/>
      <w:marRight w:val="0"/>
      <w:marTop w:val="0"/>
      <w:marBottom w:val="0"/>
      <w:divBdr>
        <w:top w:val="none" w:sz="0" w:space="0" w:color="auto"/>
        <w:left w:val="none" w:sz="0" w:space="0" w:color="auto"/>
        <w:bottom w:val="none" w:sz="0" w:space="0" w:color="auto"/>
        <w:right w:val="none" w:sz="0" w:space="0" w:color="auto"/>
      </w:divBdr>
    </w:div>
    <w:div w:id="673460738">
      <w:bodyDiv w:val="1"/>
      <w:marLeft w:val="0"/>
      <w:marRight w:val="0"/>
      <w:marTop w:val="0"/>
      <w:marBottom w:val="0"/>
      <w:divBdr>
        <w:top w:val="none" w:sz="0" w:space="0" w:color="auto"/>
        <w:left w:val="none" w:sz="0" w:space="0" w:color="auto"/>
        <w:bottom w:val="none" w:sz="0" w:space="0" w:color="auto"/>
        <w:right w:val="none" w:sz="0" w:space="0" w:color="auto"/>
      </w:divBdr>
    </w:div>
    <w:div w:id="703091340">
      <w:bodyDiv w:val="1"/>
      <w:marLeft w:val="0"/>
      <w:marRight w:val="0"/>
      <w:marTop w:val="0"/>
      <w:marBottom w:val="0"/>
      <w:divBdr>
        <w:top w:val="none" w:sz="0" w:space="0" w:color="auto"/>
        <w:left w:val="none" w:sz="0" w:space="0" w:color="auto"/>
        <w:bottom w:val="none" w:sz="0" w:space="0" w:color="auto"/>
        <w:right w:val="none" w:sz="0" w:space="0" w:color="auto"/>
      </w:divBdr>
    </w:div>
    <w:div w:id="724645448">
      <w:bodyDiv w:val="1"/>
      <w:marLeft w:val="0"/>
      <w:marRight w:val="0"/>
      <w:marTop w:val="0"/>
      <w:marBottom w:val="0"/>
      <w:divBdr>
        <w:top w:val="none" w:sz="0" w:space="0" w:color="auto"/>
        <w:left w:val="none" w:sz="0" w:space="0" w:color="auto"/>
        <w:bottom w:val="none" w:sz="0" w:space="0" w:color="auto"/>
        <w:right w:val="none" w:sz="0" w:space="0" w:color="auto"/>
      </w:divBdr>
    </w:div>
    <w:div w:id="735053732">
      <w:bodyDiv w:val="1"/>
      <w:marLeft w:val="0"/>
      <w:marRight w:val="0"/>
      <w:marTop w:val="0"/>
      <w:marBottom w:val="0"/>
      <w:divBdr>
        <w:top w:val="none" w:sz="0" w:space="0" w:color="auto"/>
        <w:left w:val="none" w:sz="0" w:space="0" w:color="auto"/>
        <w:bottom w:val="none" w:sz="0" w:space="0" w:color="auto"/>
        <w:right w:val="none" w:sz="0" w:space="0" w:color="auto"/>
      </w:divBdr>
    </w:div>
    <w:div w:id="754932825">
      <w:bodyDiv w:val="1"/>
      <w:marLeft w:val="0"/>
      <w:marRight w:val="0"/>
      <w:marTop w:val="0"/>
      <w:marBottom w:val="0"/>
      <w:divBdr>
        <w:top w:val="none" w:sz="0" w:space="0" w:color="auto"/>
        <w:left w:val="none" w:sz="0" w:space="0" w:color="auto"/>
        <w:bottom w:val="none" w:sz="0" w:space="0" w:color="auto"/>
        <w:right w:val="none" w:sz="0" w:space="0" w:color="auto"/>
      </w:divBdr>
    </w:div>
    <w:div w:id="758675252">
      <w:bodyDiv w:val="1"/>
      <w:marLeft w:val="0"/>
      <w:marRight w:val="0"/>
      <w:marTop w:val="0"/>
      <w:marBottom w:val="0"/>
      <w:divBdr>
        <w:top w:val="none" w:sz="0" w:space="0" w:color="auto"/>
        <w:left w:val="none" w:sz="0" w:space="0" w:color="auto"/>
        <w:bottom w:val="none" w:sz="0" w:space="0" w:color="auto"/>
        <w:right w:val="none" w:sz="0" w:space="0" w:color="auto"/>
      </w:divBdr>
    </w:div>
    <w:div w:id="819734393">
      <w:bodyDiv w:val="1"/>
      <w:marLeft w:val="0"/>
      <w:marRight w:val="0"/>
      <w:marTop w:val="0"/>
      <w:marBottom w:val="0"/>
      <w:divBdr>
        <w:top w:val="none" w:sz="0" w:space="0" w:color="auto"/>
        <w:left w:val="none" w:sz="0" w:space="0" w:color="auto"/>
        <w:bottom w:val="none" w:sz="0" w:space="0" w:color="auto"/>
        <w:right w:val="none" w:sz="0" w:space="0" w:color="auto"/>
      </w:divBdr>
    </w:div>
    <w:div w:id="829562048">
      <w:bodyDiv w:val="1"/>
      <w:marLeft w:val="0"/>
      <w:marRight w:val="0"/>
      <w:marTop w:val="0"/>
      <w:marBottom w:val="0"/>
      <w:divBdr>
        <w:top w:val="none" w:sz="0" w:space="0" w:color="auto"/>
        <w:left w:val="none" w:sz="0" w:space="0" w:color="auto"/>
        <w:bottom w:val="none" w:sz="0" w:space="0" w:color="auto"/>
        <w:right w:val="none" w:sz="0" w:space="0" w:color="auto"/>
      </w:divBdr>
    </w:div>
    <w:div w:id="831260248">
      <w:bodyDiv w:val="1"/>
      <w:marLeft w:val="0"/>
      <w:marRight w:val="0"/>
      <w:marTop w:val="0"/>
      <w:marBottom w:val="0"/>
      <w:divBdr>
        <w:top w:val="none" w:sz="0" w:space="0" w:color="auto"/>
        <w:left w:val="none" w:sz="0" w:space="0" w:color="auto"/>
        <w:bottom w:val="none" w:sz="0" w:space="0" w:color="auto"/>
        <w:right w:val="none" w:sz="0" w:space="0" w:color="auto"/>
      </w:divBdr>
    </w:div>
    <w:div w:id="836847608">
      <w:bodyDiv w:val="1"/>
      <w:marLeft w:val="0"/>
      <w:marRight w:val="0"/>
      <w:marTop w:val="0"/>
      <w:marBottom w:val="0"/>
      <w:divBdr>
        <w:top w:val="none" w:sz="0" w:space="0" w:color="auto"/>
        <w:left w:val="none" w:sz="0" w:space="0" w:color="auto"/>
        <w:bottom w:val="none" w:sz="0" w:space="0" w:color="auto"/>
        <w:right w:val="none" w:sz="0" w:space="0" w:color="auto"/>
      </w:divBdr>
    </w:div>
    <w:div w:id="851190014">
      <w:bodyDiv w:val="1"/>
      <w:marLeft w:val="0"/>
      <w:marRight w:val="0"/>
      <w:marTop w:val="0"/>
      <w:marBottom w:val="0"/>
      <w:divBdr>
        <w:top w:val="none" w:sz="0" w:space="0" w:color="auto"/>
        <w:left w:val="none" w:sz="0" w:space="0" w:color="auto"/>
        <w:bottom w:val="none" w:sz="0" w:space="0" w:color="auto"/>
        <w:right w:val="none" w:sz="0" w:space="0" w:color="auto"/>
      </w:divBdr>
    </w:div>
    <w:div w:id="869030372">
      <w:bodyDiv w:val="1"/>
      <w:marLeft w:val="0"/>
      <w:marRight w:val="0"/>
      <w:marTop w:val="0"/>
      <w:marBottom w:val="0"/>
      <w:divBdr>
        <w:top w:val="none" w:sz="0" w:space="0" w:color="auto"/>
        <w:left w:val="none" w:sz="0" w:space="0" w:color="auto"/>
        <w:bottom w:val="none" w:sz="0" w:space="0" w:color="auto"/>
        <w:right w:val="none" w:sz="0" w:space="0" w:color="auto"/>
      </w:divBdr>
    </w:div>
    <w:div w:id="887910556">
      <w:bodyDiv w:val="1"/>
      <w:marLeft w:val="0"/>
      <w:marRight w:val="0"/>
      <w:marTop w:val="0"/>
      <w:marBottom w:val="0"/>
      <w:divBdr>
        <w:top w:val="none" w:sz="0" w:space="0" w:color="auto"/>
        <w:left w:val="none" w:sz="0" w:space="0" w:color="auto"/>
        <w:bottom w:val="none" w:sz="0" w:space="0" w:color="auto"/>
        <w:right w:val="none" w:sz="0" w:space="0" w:color="auto"/>
      </w:divBdr>
    </w:div>
    <w:div w:id="888539648">
      <w:bodyDiv w:val="1"/>
      <w:marLeft w:val="0"/>
      <w:marRight w:val="0"/>
      <w:marTop w:val="0"/>
      <w:marBottom w:val="0"/>
      <w:divBdr>
        <w:top w:val="none" w:sz="0" w:space="0" w:color="auto"/>
        <w:left w:val="none" w:sz="0" w:space="0" w:color="auto"/>
        <w:bottom w:val="none" w:sz="0" w:space="0" w:color="auto"/>
        <w:right w:val="none" w:sz="0" w:space="0" w:color="auto"/>
      </w:divBdr>
    </w:div>
    <w:div w:id="910387826">
      <w:bodyDiv w:val="1"/>
      <w:marLeft w:val="0"/>
      <w:marRight w:val="0"/>
      <w:marTop w:val="0"/>
      <w:marBottom w:val="0"/>
      <w:divBdr>
        <w:top w:val="none" w:sz="0" w:space="0" w:color="auto"/>
        <w:left w:val="none" w:sz="0" w:space="0" w:color="auto"/>
        <w:bottom w:val="none" w:sz="0" w:space="0" w:color="auto"/>
        <w:right w:val="none" w:sz="0" w:space="0" w:color="auto"/>
      </w:divBdr>
    </w:div>
    <w:div w:id="930504441">
      <w:bodyDiv w:val="1"/>
      <w:marLeft w:val="0"/>
      <w:marRight w:val="0"/>
      <w:marTop w:val="0"/>
      <w:marBottom w:val="0"/>
      <w:divBdr>
        <w:top w:val="none" w:sz="0" w:space="0" w:color="auto"/>
        <w:left w:val="none" w:sz="0" w:space="0" w:color="auto"/>
        <w:bottom w:val="none" w:sz="0" w:space="0" w:color="auto"/>
        <w:right w:val="none" w:sz="0" w:space="0" w:color="auto"/>
      </w:divBdr>
    </w:div>
    <w:div w:id="932054376">
      <w:bodyDiv w:val="1"/>
      <w:marLeft w:val="0"/>
      <w:marRight w:val="0"/>
      <w:marTop w:val="0"/>
      <w:marBottom w:val="0"/>
      <w:divBdr>
        <w:top w:val="none" w:sz="0" w:space="0" w:color="auto"/>
        <w:left w:val="none" w:sz="0" w:space="0" w:color="auto"/>
        <w:bottom w:val="none" w:sz="0" w:space="0" w:color="auto"/>
        <w:right w:val="none" w:sz="0" w:space="0" w:color="auto"/>
      </w:divBdr>
    </w:div>
    <w:div w:id="937441436">
      <w:bodyDiv w:val="1"/>
      <w:marLeft w:val="0"/>
      <w:marRight w:val="0"/>
      <w:marTop w:val="0"/>
      <w:marBottom w:val="0"/>
      <w:divBdr>
        <w:top w:val="none" w:sz="0" w:space="0" w:color="auto"/>
        <w:left w:val="none" w:sz="0" w:space="0" w:color="auto"/>
        <w:bottom w:val="none" w:sz="0" w:space="0" w:color="auto"/>
        <w:right w:val="none" w:sz="0" w:space="0" w:color="auto"/>
      </w:divBdr>
    </w:div>
    <w:div w:id="980229403">
      <w:bodyDiv w:val="1"/>
      <w:marLeft w:val="0"/>
      <w:marRight w:val="0"/>
      <w:marTop w:val="0"/>
      <w:marBottom w:val="0"/>
      <w:divBdr>
        <w:top w:val="none" w:sz="0" w:space="0" w:color="auto"/>
        <w:left w:val="none" w:sz="0" w:space="0" w:color="auto"/>
        <w:bottom w:val="none" w:sz="0" w:space="0" w:color="auto"/>
        <w:right w:val="none" w:sz="0" w:space="0" w:color="auto"/>
      </w:divBdr>
    </w:div>
    <w:div w:id="981812837">
      <w:bodyDiv w:val="1"/>
      <w:marLeft w:val="0"/>
      <w:marRight w:val="0"/>
      <w:marTop w:val="0"/>
      <w:marBottom w:val="0"/>
      <w:divBdr>
        <w:top w:val="none" w:sz="0" w:space="0" w:color="auto"/>
        <w:left w:val="none" w:sz="0" w:space="0" w:color="auto"/>
        <w:bottom w:val="none" w:sz="0" w:space="0" w:color="auto"/>
        <w:right w:val="none" w:sz="0" w:space="0" w:color="auto"/>
      </w:divBdr>
    </w:div>
    <w:div w:id="1043216590">
      <w:bodyDiv w:val="1"/>
      <w:marLeft w:val="0"/>
      <w:marRight w:val="0"/>
      <w:marTop w:val="0"/>
      <w:marBottom w:val="0"/>
      <w:divBdr>
        <w:top w:val="none" w:sz="0" w:space="0" w:color="auto"/>
        <w:left w:val="none" w:sz="0" w:space="0" w:color="auto"/>
        <w:bottom w:val="none" w:sz="0" w:space="0" w:color="auto"/>
        <w:right w:val="none" w:sz="0" w:space="0" w:color="auto"/>
      </w:divBdr>
    </w:div>
    <w:div w:id="1074817611">
      <w:bodyDiv w:val="1"/>
      <w:marLeft w:val="0"/>
      <w:marRight w:val="0"/>
      <w:marTop w:val="0"/>
      <w:marBottom w:val="0"/>
      <w:divBdr>
        <w:top w:val="none" w:sz="0" w:space="0" w:color="auto"/>
        <w:left w:val="none" w:sz="0" w:space="0" w:color="auto"/>
        <w:bottom w:val="none" w:sz="0" w:space="0" w:color="auto"/>
        <w:right w:val="none" w:sz="0" w:space="0" w:color="auto"/>
      </w:divBdr>
    </w:div>
    <w:div w:id="1081834385">
      <w:bodyDiv w:val="1"/>
      <w:marLeft w:val="0"/>
      <w:marRight w:val="0"/>
      <w:marTop w:val="0"/>
      <w:marBottom w:val="0"/>
      <w:divBdr>
        <w:top w:val="none" w:sz="0" w:space="0" w:color="auto"/>
        <w:left w:val="none" w:sz="0" w:space="0" w:color="auto"/>
        <w:bottom w:val="none" w:sz="0" w:space="0" w:color="auto"/>
        <w:right w:val="none" w:sz="0" w:space="0" w:color="auto"/>
      </w:divBdr>
    </w:div>
    <w:div w:id="1154293373">
      <w:bodyDiv w:val="1"/>
      <w:marLeft w:val="0"/>
      <w:marRight w:val="0"/>
      <w:marTop w:val="0"/>
      <w:marBottom w:val="0"/>
      <w:divBdr>
        <w:top w:val="none" w:sz="0" w:space="0" w:color="auto"/>
        <w:left w:val="none" w:sz="0" w:space="0" w:color="auto"/>
        <w:bottom w:val="none" w:sz="0" w:space="0" w:color="auto"/>
        <w:right w:val="none" w:sz="0" w:space="0" w:color="auto"/>
      </w:divBdr>
    </w:div>
    <w:div w:id="1208374825">
      <w:bodyDiv w:val="1"/>
      <w:marLeft w:val="0"/>
      <w:marRight w:val="0"/>
      <w:marTop w:val="0"/>
      <w:marBottom w:val="0"/>
      <w:divBdr>
        <w:top w:val="none" w:sz="0" w:space="0" w:color="auto"/>
        <w:left w:val="none" w:sz="0" w:space="0" w:color="auto"/>
        <w:bottom w:val="none" w:sz="0" w:space="0" w:color="auto"/>
        <w:right w:val="none" w:sz="0" w:space="0" w:color="auto"/>
      </w:divBdr>
    </w:div>
    <w:div w:id="1227062459">
      <w:bodyDiv w:val="1"/>
      <w:marLeft w:val="0"/>
      <w:marRight w:val="0"/>
      <w:marTop w:val="0"/>
      <w:marBottom w:val="0"/>
      <w:divBdr>
        <w:top w:val="none" w:sz="0" w:space="0" w:color="auto"/>
        <w:left w:val="none" w:sz="0" w:space="0" w:color="auto"/>
        <w:bottom w:val="none" w:sz="0" w:space="0" w:color="auto"/>
        <w:right w:val="none" w:sz="0" w:space="0" w:color="auto"/>
      </w:divBdr>
    </w:div>
    <w:div w:id="1229652764">
      <w:bodyDiv w:val="1"/>
      <w:marLeft w:val="0"/>
      <w:marRight w:val="0"/>
      <w:marTop w:val="0"/>
      <w:marBottom w:val="0"/>
      <w:divBdr>
        <w:top w:val="none" w:sz="0" w:space="0" w:color="auto"/>
        <w:left w:val="none" w:sz="0" w:space="0" w:color="auto"/>
        <w:bottom w:val="none" w:sz="0" w:space="0" w:color="auto"/>
        <w:right w:val="none" w:sz="0" w:space="0" w:color="auto"/>
      </w:divBdr>
    </w:div>
    <w:div w:id="1242059992">
      <w:bodyDiv w:val="1"/>
      <w:marLeft w:val="0"/>
      <w:marRight w:val="0"/>
      <w:marTop w:val="0"/>
      <w:marBottom w:val="0"/>
      <w:divBdr>
        <w:top w:val="none" w:sz="0" w:space="0" w:color="auto"/>
        <w:left w:val="none" w:sz="0" w:space="0" w:color="auto"/>
        <w:bottom w:val="none" w:sz="0" w:space="0" w:color="auto"/>
        <w:right w:val="none" w:sz="0" w:space="0" w:color="auto"/>
      </w:divBdr>
    </w:div>
    <w:div w:id="1262032028">
      <w:bodyDiv w:val="1"/>
      <w:marLeft w:val="0"/>
      <w:marRight w:val="0"/>
      <w:marTop w:val="0"/>
      <w:marBottom w:val="0"/>
      <w:divBdr>
        <w:top w:val="none" w:sz="0" w:space="0" w:color="auto"/>
        <w:left w:val="none" w:sz="0" w:space="0" w:color="auto"/>
        <w:bottom w:val="none" w:sz="0" w:space="0" w:color="auto"/>
        <w:right w:val="none" w:sz="0" w:space="0" w:color="auto"/>
      </w:divBdr>
    </w:div>
    <w:div w:id="1281839017">
      <w:bodyDiv w:val="1"/>
      <w:marLeft w:val="0"/>
      <w:marRight w:val="0"/>
      <w:marTop w:val="0"/>
      <w:marBottom w:val="0"/>
      <w:divBdr>
        <w:top w:val="none" w:sz="0" w:space="0" w:color="auto"/>
        <w:left w:val="none" w:sz="0" w:space="0" w:color="auto"/>
        <w:bottom w:val="none" w:sz="0" w:space="0" w:color="auto"/>
        <w:right w:val="none" w:sz="0" w:space="0" w:color="auto"/>
      </w:divBdr>
    </w:div>
    <w:div w:id="1286930999">
      <w:bodyDiv w:val="1"/>
      <w:marLeft w:val="0"/>
      <w:marRight w:val="0"/>
      <w:marTop w:val="0"/>
      <w:marBottom w:val="0"/>
      <w:divBdr>
        <w:top w:val="none" w:sz="0" w:space="0" w:color="auto"/>
        <w:left w:val="none" w:sz="0" w:space="0" w:color="auto"/>
        <w:bottom w:val="none" w:sz="0" w:space="0" w:color="auto"/>
        <w:right w:val="none" w:sz="0" w:space="0" w:color="auto"/>
      </w:divBdr>
    </w:div>
    <w:div w:id="1301152587">
      <w:bodyDiv w:val="1"/>
      <w:marLeft w:val="0"/>
      <w:marRight w:val="0"/>
      <w:marTop w:val="0"/>
      <w:marBottom w:val="0"/>
      <w:divBdr>
        <w:top w:val="none" w:sz="0" w:space="0" w:color="auto"/>
        <w:left w:val="none" w:sz="0" w:space="0" w:color="auto"/>
        <w:bottom w:val="none" w:sz="0" w:space="0" w:color="auto"/>
        <w:right w:val="none" w:sz="0" w:space="0" w:color="auto"/>
      </w:divBdr>
    </w:div>
    <w:div w:id="1302884538">
      <w:bodyDiv w:val="1"/>
      <w:marLeft w:val="0"/>
      <w:marRight w:val="0"/>
      <w:marTop w:val="0"/>
      <w:marBottom w:val="0"/>
      <w:divBdr>
        <w:top w:val="none" w:sz="0" w:space="0" w:color="auto"/>
        <w:left w:val="none" w:sz="0" w:space="0" w:color="auto"/>
        <w:bottom w:val="none" w:sz="0" w:space="0" w:color="auto"/>
        <w:right w:val="none" w:sz="0" w:space="0" w:color="auto"/>
      </w:divBdr>
    </w:div>
    <w:div w:id="1353796823">
      <w:bodyDiv w:val="1"/>
      <w:marLeft w:val="0"/>
      <w:marRight w:val="0"/>
      <w:marTop w:val="0"/>
      <w:marBottom w:val="0"/>
      <w:divBdr>
        <w:top w:val="none" w:sz="0" w:space="0" w:color="auto"/>
        <w:left w:val="none" w:sz="0" w:space="0" w:color="auto"/>
        <w:bottom w:val="none" w:sz="0" w:space="0" w:color="auto"/>
        <w:right w:val="none" w:sz="0" w:space="0" w:color="auto"/>
      </w:divBdr>
    </w:div>
    <w:div w:id="1495343207">
      <w:bodyDiv w:val="1"/>
      <w:marLeft w:val="0"/>
      <w:marRight w:val="0"/>
      <w:marTop w:val="0"/>
      <w:marBottom w:val="0"/>
      <w:divBdr>
        <w:top w:val="none" w:sz="0" w:space="0" w:color="auto"/>
        <w:left w:val="none" w:sz="0" w:space="0" w:color="auto"/>
        <w:bottom w:val="none" w:sz="0" w:space="0" w:color="auto"/>
        <w:right w:val="none" w:sz="0" w:space="0" w:color="auto"/>
      </w:divBdr>
    </w:div>
    <w:div w:id="1539470868">
      <w:bodyDiv w:val="1"/>
      <w:marLeft w:val="0"/>
      <w:marRight w:val="0"/>
      <w:marTop w:val="0"/>
      <w:marBottom w:val="0"/>
      <w:divBdr>
        <w:top w:val="none" w:sz="0" w:space="0" w:color="auto"/>
        <w:left w:val="none" w:sz="0" w:space="0" w:color="auto"/>
        <w:bottom w:val="none" w:sz="0" w:space="0" w:color="auto"/>
        <w:right w:val="none" w:sz="0" w:space="0" w:color="auto"/>
      </w:divBdr>
    </w:div>
    <w:div w:id="1582105358">
      <w:bodyDiv w:val="1"/>
      <w:marLeft w:val="0"/>
      <w:marRight w:val="0"/>
      <w:marTop w:val="0"/>
      <w:marBottom w:val="0"/>
      <w:divBdr>
        <w:top w:val="none" w:sz="0" w:space="0" w:color="auto"/>
        <w:left w:val="none" w:sz="0" w:space="0" w:color="auto"/>
        <w:bottom w:val="none" w:sz="0" w:space="0" w:color="auto"/>
        <w:right w:val="none" w:sz="0" w:space="0" w:color="auto"/>
      </w:divBdr>
    </w:div>
    <w:div w:id="1625113789">
      <w:bodyDiv w:val="1"/>
      <w:marLeft w:val="0"/>
      <w:marRight w:val="0"/>
      <w:marTop w:val="0"/>
      <w:marBottom w:val="0"/>
      <w:divBdr>
        <w:top w:val="none" w:sz="0" w:space="0" w:color="auto"/>
        <w:left w:val="none" w:sz="0" w:space="0" w:color="auto"/>
        <w:bottom w:val="none" w:sz="0" w:space="0" w:color="auto"/>
        <w:right w:val="none" w:sz="0" w:space="0" w:color="auto"/>
      </w:divBdr>
    </w:div>
    <w:div w:id="1656496424">
      <w:bodyDiv w:val="1"/>
      <w:marLeft w:val="0"/>
      <w:marRight w:val="0"/>
      <w:marTop w:val="0"/>
      <w:marBottom w:val="0"/>
      <w:divBdr>
        <w:top w:val="none" w:sz="0" w:space="0" w:color="auto"/>
        <w:left w:val="none" w:sz="0" w:space="0" w:color="auto"/>
        <w:bottom w:val="none" w:sz="0" w:space="0" w:color="auto"/>
        <w:right w:val="none" w:sz="0" w:space="0" w:color="auto"/>
      </w:divBdr>
    </w:div>
    <w:div w:id="1747918639">
      <w:bodyDiv w:val="1"/>
      <w:marLeft w:val="0"/>
      <w:marRight w:val="0"/>
      <w:marTop w:val="0"/>
      <w:marBottom w:val="0"/>
      <w:divBdr>
        <w:top w:val="none" w:sz="0" w:space="0" w:color="auto"/>
        <w:left w:val="none" w:sz="0" w:space="0" w:color="auto"/>
        <w:bottom w:val="none" w:sz="0" w:space="0" w:color="auto"/>
        <w:right w:val="none" w:sz="0" w:space="0" w:color="auto"/>
      </w:divBdr>
    </w:div>
    <w:div w:id="1765109687">
      <w:bodyDiv w:val="1"/>
      <w:marLeft w:val="0"/>
      <w:marRight w:val="0"/>
      <w:marTop w:val="0"/>
      <w:marBottom w:val="0"/>
      <w:divBdr>
        <w:top w:val="none" w:sz="0" w:space="0" w:color="auto"/>
        <w:left w:val="none" w:sz="0" w:space="0" w:color="auto"/>
        <w:bottom w:val="none" w:sz="0" w:space="0" w:color="auto"/>
        <w:right w:val="none" w:sz="0" w:space="0" w:color="auto"/>
      </w:divBdr>
    </w:div>
    <w:div w:id="1770539401">
      <w:bodyDiv w:val="1"/>
      <w:marLeft w:val="0"/>
      <w:marRight w:val="0"/>
      <w:marTop w:val="0"/>
      <w:marBottom w:val="0"/>
      <w:divBdr>
        <w:top w:val="none" w:sz="0" w:space="0" w:color="auto"/>
        <w:left w:val="none" w:sz="0" w:space="0" w:color="auto"/>
        <w:bottom w:val="none" w:sz="0" w:space="0" w:color="auto"/>
        <w:right w:val="none" w:sz="0" w:space="0" w:color="auto"/>
      </w:divBdr>
    </w:div>
    <w:div w:id="1780679612">
      <w:bodyDiv w:val="1"/>
      <w:marLeft w:val="0"/>
      <w:marRight w:val="0"/>
      <w:marTop w:val="0"/>
      <w:marBottom w:val="0"/>
      <w:divBdr>
        <w:top w:val="none" w:sz="0" w:space="0" w:color="auto"/>
        <w:left w:val="none" w:sz="0" w:space="0" w:color="auto"/>
        <w:bottom w:val="none" w:sz="0" w:space="0" w:color="auto"/>
        <w:right w:val="none" w:sz="0" w:space="0" w:color="auto"/>
      </w:divBdr>
    </w:div>
    <w:div w:id="1828326117">
      <w:bodyDiv w:val="1"/>
      <w:marLeft w:val="0"/>
      <w:marRight w:val="0"/>
      <w:marTop w:val="0"/>
      <w:marBottom w:val="0"/>
      <w:divBdr>
        <w:top w:val="none" w:sz="0" w:space="0" w:color="auto"/>
        <w:left w:val="none" w:sz="0" w:space="0" w:color="auto"/>
        <w:bottom w:val="none" w:sz="0" w:space="0" w:color="auto"/>
        <w:right w:val="none" w:sz="0" w:space="0" w:color="auto"/>
      </w:divBdr>
    </w:div>
    <w:div w:id="1840264804">
      <w:bodyDiv w:val="1"/>
      <w:marLeft w:val="0"/>
      <w:marRight w:val="0"/>
      <w:marTop w:val="0"/>
      <w:marBottom w:val="0"/>
      <w:divBdr>
        <w:top w:val="none" w:sz="0" w:space="0" w:color="auto"/>
        <w:left w:val="none" w:sz="0" w:space="0" w:color="auto"/>
        <w:bottom w:val="none" w:sz="0" w:space="0" w:color="auto"/>
        <w:right w:val="none" w:sz="0" w:space="0" w:color="auto"/>
      </w:divBdr>
    </w:div>
    <w:div w:id="1856309921">
      <w:bodyDiv w:val="1"/>
      <w:marLeft w:val="0"/>
      <w:marRight w:val="0"/>
      <w:marTop w:val="0"/>
      <w:marBottom w:val="0"/>
      <w:divBdr>
        <w:top w:val="none" w:sz="0" w:space="0" w:color="auto"/>
        <w:left w:val="none" w:sz="0" w:space="0" w:color="auto"/>
        <w:bottom w:val="none" w:sz="0" w:space="0" w:color="auto"/>
        <w:right w:val="none" w:sz="0" w:space="0" w:color="auto"/>
      </w:divBdr>
    </w:div>
    <w:div w:id="1883592613">
      <w:bodyDiv w:val="1"/>
      <w:marLeft w:val="0"/>
      <w:marRight w:val="0"/>
      <w:marTop w:val="0"/>
      <w:marBottom w:val="0"/>
      <w:divBdr>
        <w:top w:val="none" w:sz="0" w:space="0" w:color="auto"/>
        <w:left w:val="none" w:sz="0" w:space="0" w:color="auto"/>
        <w:bottom w:val="none" w:sz="0" w:space="0" w:color="auto"/>
        <w:right w:val="none" w:sz="0" w:space="0" w:color="auto"/>
      </w:divBdr>
    </w:div>
    <w:div w:id="1904175204">
      <w:bodyDiv w:val="1"/>
      <w:marLeft w:val="0"/>
      <w:marRight w:val="0"/>
      <w:marTop w:val="0"/>
      <w:marBottom w:val="0"/>
      <w:divBdr>
        <w:top w:val="none" w:sz="0" w:space="0" w:color="auto"/>
        <w:left w:val="none" w:sz="0" w:space="0" w:color="auto"/>
        <w:bottom w:val="none" w:sz="0" w:space="0" w:color="auto"/>
        <w:right w:val="none" w:sz="0" w:space="0" w:color="auto"/>
      </w:divBdr>
    </w:div>
    <w:div w:id="1918400703">
      <w:bodyDiv w:val="1"/>
      <w:marLeft w:val="0"/>
      <w:marRight w:val="0"/>
      <w:marTop w:val="0"/>
      <w:marBottom w:val="0"/>
      <w:divBdr>
        <w:top w:val="none" w:sz="0" w:space="0" w:color="auto"/>
        <w:left w:val="none" w:sz="0" w:space="0" w:color="auto"/>
        <w:bottom w:val="none" w:sz="0" w:space="0" w:color="auto"/>
        <w:right w:val="none" w:sz="0" w:space="0" w:color="auto"/>
      </w:divBdr>
    </w:div>
    <w:div w:id="1934245473">
      <w:bodyDiv w:val="1"/>
      <w:marLeft w:val="0"/>
      <w:marRight w:val="0"/>
      <w:marTop w:val="0"/>
      <w:marBottom w:val="0"/>
      <w:divBdr>
        <w:top w:val="none" w:sz="0" w:space="0" w:color="auto"/>
        <w:left w:val="none" w:sz="0" w:space="0" w:color="auto"/>
        <w:bottom w:val="none" w:sz="0" w:space="0" w:color="auto"/>
        <w:right w:val="none" w:sz="0" w:space="0" w:color="auto"/>
      </w:divBdr>
    </w:div>
    <w:div w:id="1956669287">
      <w:bodyDiv w:val="1"/>
      <w:marLeft w:val="0"/>
      <w:marRight w:val="0"/>
      <w:marTop w:val="0"/>
      <w:marBottom w:val="0"/>
      <w:divBdr>
        <w:top w:val="none" w:sz="0" w:space="0" w:color="auto"/>
        <w:left w:val="none" w:sz="0" w:space="0" w:color="auto"/>
        <w:bottom w:val="none" w:sz="0" w:space="0" w:color="auto"/>
        <w:right w:val="none" w:sz="0" w:space="0" w:color="auto"/>
      </w:divBdr>
    </w:div>
    <w:div w:id="1976251609">
      <w:bodyDiv w:val="1"/>
      <w:marLeft w:val="0"/>
      <w:marRight w:val="0"/>
      <w:marTop w:val="0"/>
      <w:marBottom w:val="0"/>
      <w:divBdr>
        <w:top w:val="none" w:sz="0" w:space="0" w:color="auto"/>
        <w:left w:val="none" w:sz="0" w:space="0" w:color="auto"/>
        <w:bottom w:val="none" w:sz="0" w:space="0" w:color="auto"/>
        <w:right w:val="none" w:sz="0" w:space="0" w:color="auto"/>
      </w:divBdr>
    </w:div>
    <w:div w:id="1984430305">
      <w:bodyDiv w:val="1"/>
      <w:marLeft w:val="0"/>
      <w:marRight w:val="0"/>
      <w:marTop w:val="0"/>
      <w:marBottom w:val="0"/>
      <w:divBdr>
        <w:top w:val="none" w:sz="0" w:space="0" w:color="auto"/>
        <w:left w:val="none" w:sz="0" w:space="0" w:color="auto"/>
        <w:bottom w:val="none" w:sz="0" w:space="0" w:color="auto"/>
        <w:right w:val="none" w:sz="0" w:space="0" w:color="auto"/>
      </w:divBdr>
    </w:div>
    <w:div w:id="1993364851">
      <w:bodyDiv w:val="1"/>
      <w:marLeft w:val="0"/>
      <w:marRight w:val="0"/>
      <w:marTop w:val="0"/>
      <w:marBottom w:val="0"/>
      <w:divBdr>
        <w:top w:val="none" w:sz="0" w:space="0" w:color="auto"/>
        <w:left w:val="none" w:sz="0" w:space="0" w:color="auto"/>
        <w:bottom w:val="none" w:sz="0" w:space="0" w:color="auto"/>
        <w:right w:val="none" w:sz="0" w:space="0" w:color="auto"/>
      </w:divBdr>
    </w:div>
    <w:div w:id="2004309097">
      <w:bodyDiv w:val="1"/>
      <w:marLeft w:val="0"/>
      <w:marRight w:val="0"/>
      <w:marTop w:val="0"/>
      <w:marBottom w:val="0"/>
      <w:divBdr>
        <w:top w:val="none" w:sz="0" w:space="0" w:color="auto"/>
        <w:left w:val="none" w:sz="0" w:space="0" w:color="auto"/>
        <w:bottom w:val="none" w:sz="0" w:space="0" w:color="auto"/>
        <w:right w:val="none" w:sz="0" w:space="0" w:color="auto"/>
      </w:divBdr>
    </w:div>
    <w:div w:id="2013333671">
      <w:bodyDiv w:val="1"/>
      <w:marLeft w:val="0"/>
      <w:marRight w:val="0"/>
      <w:marTop w:val="0"/>
      <w:marBottom w:val="0"/>
      <w:divBdr>
        <w:top w:val="none" w:sz="0" w:space="0" w:color="auto"/>
        <w:left w:val="none" w:sz="0" w:space="0" w:color="auto"/>
        <w:bottom w:val="none" w:sz="0" w:space="0" w:color="auto"/>
        <w:right w:val="none" w:sz="0" w:space="0" w:color="auto"/>
      </w:divBdr>
    </w:div>
    <w:div w:id="2018387201">
      <w:bodyDiv w:val="1"/>
      <w:marLeft w:val="0"/>
      <w:marRight w:val="0"/>
      <w:marTop w:val="0"/>
      <w:marBottom w:val="0"/>
      <w:divBdr>
        <w:top w:val="none" w:sz="0" w:space="0" w:color="auto"/>
        <w:left w:val="none" w:sz="0" w:space="0" w:color="auto"/>
        <w:bottom w:val="none" w:sz="0" w:space="0" w:color="auto"/>
        <w:right w:val="none" w:sz="0" w:space="0" w:color="auto"/>
      </w:divBdr>
    </w:div>
    <w:div w:id="2020236360">
      <w:bodyDiv w:val="1"/>
      <w:marLeft w:val="0"/>
      <w:marRight w:val="0"/>
      <w:marTop w:val="0"/>
      <w:marBottom w:val="0"/>
      <w:divBdr>
        <w:top w:val="none" w:sz="0" w:space="0" w:color="auto"/>
        <w:left w:val="none" w:sz="0" w:space="0" w:color="auto"/>
        <w:bottom w:val="none" w:sz="0" w:space="0" w:color="auto"/>
        <w:right w:val="none" w:sz="0" w:space="0" w:color="auto"/>
      </w:divBdr>
    </w:div>
    <w:div w:id="2042709485">
      <w:bodyDiv w:val="1"/>
      <w:marLeft w:val="0"/>
      <w:marRight w:val="0"/>
      <w:marTop w:val="0"/>
      <w:marBottom w:val="0"/>
      <w:divBdr>
        <w:top w:val="none" w:sz="0" w:space="0" w:color="auto"/>
        <w:left w:val="none" w:sz="0" w:space="0" w:color="auto"/>
        <w:bottom w:val="none" w:sz="0" w:space="0" w:color="auto"/>
        <w:right w:val="none" w:sz="0" w:space="0" w:color="auto"/>
      </w:divBdr>
    </w:div>
    <w:div w:id="2046057302">
      <w:bodyDiv w:val="1"/>
      <w:marLeft w:val="0"/>
      <w:marRight w:val="0"/>
      <w:marTop w:val="0"/>
      <w:marBottom w:val="0"/>
      <w:divBdr>
        <w:top w:val="none" w:sz="0" w:space="0" w:color="auto"/>
        <w:left w:val="none" w:sz="0" w:space="0" w:color="auto"/>
        <w:bottom w:val="none" w:sz="0" w:space="0" w:color="auto"/>
        <w:right w:val="none" w:sz="0" w:space="0" w:color="auto"/>
      </w:divBdr>
    </w:div>
    <w:div w:id="2053537415">
      <w:bodyDiv w:val="1"/>
      <w:marLeft w:val="0"/>
      <w:marRight w:val="0"/>
      <w:marTop w:val="0"/>
      <w:marBottom w:val="0"/>
      <w:divBdr>
        <w:top w:val="none" w:sz="0" w:space="0" w:color="auto"/>
        <w:left w:val="none" w:sz="0" w:space="0" w:color="auto"/>
        <w:bottom w:val="none" w:sz="0" w:space="0" w:color="auto"/>
        <w:right w:val="none" w:sz="0" w:space="0" w:color="auto"/>
      </w:divBdr>
    </w:div>
    <w:div w:id="206316747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chart" Target="charts/chart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chart" Target="charts/chart3.xml"/><Relationship Id="rId2" Type="http://schemas.openxmlformats.org/officeDocument/2006/relationships/numbering" Target="numbering.xml"/><Relationship Id="rId16" Type="http://schemas.openxmlformats.org/officeDocument/2006/relationships/chart" Target="charts/chart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chart" Target="charts/chart1.xml"/><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jpeg"/></Relationships>
</file>

<file path=word/_rels/footer1.xml.rels><?xml version="1.0" encoding="UTF-8" standalone="yes"?>
<Relationships xmlns="http://schemas.openxmlformats.org/package/2006/relationships"><Relationship Id="rId1" Type="http://schemas.openxmlformats.org/officeDocument/2006/relationships/image" Target="media/image6.jpe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10.0.1.200\Planificacion%20y%20Desarrollo\OJO-%20Organizaci&#243;n%202020\Memor&#237;as%20Institucionales\2024\Memoria%20anual%202024\Recibidos\Informaciones%20generales%202024.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oleObject" Target="Libro1" TargetMode="External"/></Relationships>
</file>

<file path=word/charts/_rels/chart4.xml.rels><?xml version="1.0" encoding="UTF-8" standalone="yes"?>
<Relationships xmlns="http://schemas.openxmlformats.org/package/2006/relationships"><Relationship Id="rId3" Type="http://schemas.openxmlformats.org/officeDocument/2006/relationships/oleObject" Target="Libro1" TargetMode="External"/><Relationship Id="rId2" Type="http://schemas.microsoft.com/office/2011/relationships/chartColorStyle" Target="colors4.xml"/><Relationship Id="rId1"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200"/>
              <a:t>Reclamaciones y denuncias</a:t>
            </a: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barChart>
        <c:barDir val="col"/>
        <c:grouping val="clustered"/>
        <c:varyColors val="0"/>
        <c:ser>
          <c:idx val="0"/>
          <c:order val="0"/>
          <c:tx>
            <c:strRef>
              <c:f>Hoja1!$B$1</c:f>
              <c:strCache>
                <c:ptCount val="1"/>
                <c:pt idx="0">
                  <c:v>Reclamaciones</c:v>
                </c:pt>
              </c:strCache>
            </c:strRef>
          </c:tx>
          <c:spPr>
            <a:solidFill>
              <a:schemeClr val="accent1">
                <a:shade val="76000"/>
              </a:schemeClr>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Hoja1!$A$2</c:f>
              <c:numCache>
                <c:formatCode>General</c:formatCode>
                <c:ptCount val="1"/>
              </c:numCache>
            </c:numRef>
          </c:cat>
          <c:val>
            <c:numRef>
              <c:f>Hoja1!$B$2</c:f>
              <c:numCache>
                <c:formatCode>General</c:formatCode>
                <c:ptCount val="1"/>
                <c:pt idx="0">
                  <c:v>6094</c:v>
                </c:pt>
              </c:numCache>
            </c:numRef>
          </c:val>
          <c:extLst>
            <c:ext xmlns:c16="http://schemas.microsoft.com/office/drawing/2014/chart" uri="{C3380CC4-5D6E-409C-BE32-E72D297353CC}">
              <c16:uniqueId val="{00000000-D506-4E15-A814-77229EA1AA6C}"/>
            </c:ext>
          </c:extLst>
        </c:ser>
        <c:ser>
          <c:idx val="1"/>
          <c:order val="1"/>
          <c:tx>
            <c:strRef>
              <c:f>Hoja1!$C$1</c:f>
              <c:strCache>
                <c:ptCount val="1"/>
                <c:pt idx="0">
                  <c:v>Denuncias</c:v>
                </c:pt>
              </c:strCache>
            </c:strRef>
          </c:tx>
          <c:spPr>
            <a:solidFill>
              <a:schemeClr val="accent1">
                <a:tint val="77000"/>
              </a:schemeClr>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Hoja1!$A$2</c:f>
              <c:numCache>
                <c:formatCode>General</c:formatCode>
                <c:ptCount val="1"/>
              </c:numCache>
            </c:numRef>
          </c:cat>
          <c:val>
            <c:numRef>
              <c:f>Hoja1!$C$2</c:f>
              <c:numCache>
                <c:formatCode>General</c:formatCode>
                <c:ptCount val="1"/>
                <c:pt idx="0">
                  <c:v>775</c:v>
                </c:pt>
              </c:numCache>
            </c:numRef>
          </c:val>
          <c:extLst>
            <c:ext xmlns:c16="http://schemas.microsoft.com/office/drawing/2014/chart" uri="{C3380CC4-5D6E-409C-BE32-E72D297353CC}">
              <c16:uniqueId val="{00000001-D506-4E15-A814-77229EA1AA6C}"/>
            </c:ext>
          </c:extLst>
        </c:ser>
        <c:dLbls>
          <c:dLblPos val="outEnd"/>
          <c:showLegendKey val="0"/>
          <c:showVal val="1"/>
          <c:showCatName val="0"/>
          <c:showSerName val="0"/>
          <c:showPercent val="0"/>
          <c:showBubbleSize val="0"/>
        </c:dLbls>
        <c:gapWidth val="219"/>
        <c:overlap val="-27"/>
        <c:axId val="1890092687"/>
        <c:axId val="1890088847"/>
      </c:barChart>
      <c:catAx>
        <c:axId val="189009268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890088847"/>
        <c:crosses val="autoZero"/>
        <c:auto val="1"/>
        <c:lblAlgn val="ctr"/>
        <c:lblOffset val="100"/>
        <c:noMultiLvlLbl val="0"/>
      </c:catAx>
      <c:valAx>
        <c:axId val="1890088847"/>
        <c:scaling>
          <c:orientation val="minMax"/>
        </c:scaling>
        <c:delete val="1"/>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crossAx val="1890092687"/>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r>
              <a:rPr lang="en-US" sz="1200"/>
              <a:t>Distribución de acuerdos</a:t>
            </a:r>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pieChart>
        <c:varyColors val="1"/>
        <c:ser>
          <c:idx val="0"/>
          <c:order val="0"/>
          <c:dPt>
            <c:idx val="0"/>
            <c:bubble3D val="0"/>
            <c:spPr>
              <a:solidFill>
                <a:schemeClr val="accent1"/>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1-53D4-455A-AD3F-8BDCFFF7EAC9}"/>
              </c:ext>
            </c:extLst>
          </c:dPt>
          <c:dPt>
            <c:idx val="1"/>
            <c:bubble3D val="0"/>
            <c:spPr>
              <a:solidFill>
                <a:schemeClr val="accent3"/>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3-53D4-455A-AD3F-8BDCFFF7EAC9}"/>
              </c:ext>
            </c:extLst>
          </c:dPt>
          <c:dLbls>
            <c:spPr>
              <a:noFill/>
              <a:ln>
                <a:noFill/>
              </a:ln>
              <a:effectLst/>
            </c:spPr>
            <c:txPr>
              <a:bodyPr rot="0" spcFirstLastPara="1" vertOverflow="ellipsis" vert="horz" wrap="square" anchor="ctr" anchorCtr="1"/>
              <a:lstStyle/>
              <a:p>
                <a:pPr>
                  <a:defRPr sz="900" b="1" i="0" u="none" strike="noStrike" kern="1200" baseline="0">
                    <a:solidFill>
                      <a:schemeClr val="lt1"/>
                    </a:solidFill>
                    <a:latin typeface="Times New Roman" panose="02020603050405020304" pitchFamily="18" charset="0"/>
                    <a:ea typeface="+mn-ea"/>
                    <a:cs typeface="Times New Roman" panose="02020603050405020304" pitchFamily="18" charset="0"/>
                  </a:defRPr>
                </a:pPr>
                <a:endParaRPr lang="en-US"/>
              </a:p>
            </c:txPr>
            <c:dLblPos val="inEnd"/>
            <c:showLegendKey val="0"/>
            <c:showVal val="0"/>
            <c:showCatName val="0"/>
            <c:showSerName val="0"/>
            <c:showPercent val="1"/>
            <c:showBubbleSize val="0"/>
            <c:showLeaderLines val="1"/>
            <c:leaderLines>
              <c:spPr>
                <a:ln w="9525" cap="flat" cmpd="sng" algn="ctr">
                  <a:solidFill>
                    <a:schemeClr val="dk1">
                      <a:lumMod val="35000"/>
                      <a:lumOff val="65000"/>
                    </a:schemeClr>
                  </a:solidFill>
                  <a:round/>
                </a:ln>
                <a:effectLst/>
              </c:spPr>
            </c:leaderLines>
            <c:extLst>
              <c:ext xmlns:c15="http://schemas.microsoft.com/office/drawing/2012/chart" uri="{CE6537A1-D6FC-4f65-9D91-7224C49458BB}"/>
            </c:extLst>
          </c:dLbls>
          <c:cat>
            <c:strRef>
              <c:f>Hoja1!$F$31:$F$32</c:f>
              <c:strCache>
                <c:ptCount val="2"/>
                <c:pt idx="0">
                  <c:v>Acuerdos</c:v>
                </c:pt>
                <c:pt idx="1">
                  <c:v>No Acuerdos</c:v>
                </c:pt>
              </c:strCache>
            </c:strRef>
          </c:cat>
          <c:val>
            <c:numRef>
              <c:f>Hoja1!$G$31:$G$32</c:f>
              <c:numCache>
                <c:formatCode>General</c:formatCode>
                <c:ptCount val="2"/>
                <c:pt idx="0">
                  <c:v>3630</c:v>
                </c:pt>
                <c:pt idx="1">
                  <c:v>497</c:v>
                </c:pt>
              </c:numCache>
            </c:numRef>
          </c:val>
          <c:extLst>
            <c:ext xmlns:c16="http://schemas.microsoft.com/office/drawing/2014/chart" uri="{C3380CC4-5D6E-409C-BE32-E72D297353CC}">
              <c16:uniqueId val="{00000004-53D4-455A-AD3F-8BDCFFF7EAC9}"/>
            </c:ext>
          </c:extLst>
        </c:ser>
        <c:dLbls>
          <c:dLblPos val="inEnd"/>
          <c:showLegendKey val="0"/>
          <c:showVal val="0"/>
          <c:showCatName val="0"/>
          <c:showSerName val="0"/>
          <c:showPercent val="1"/>
          <c:showBubbleSize val="0"/>
          <c:showLeaderLines val="1"/>
        </c:dLbls>
        <c:firstSliceAng val="0"/>
      </c:pieChart>
      <c:spPr>
        <a:noFill/>
        <a:ln>
          <a:noFill/>
        </a:ln>
        <a:effectLst/>
      </c:spPr>
    </c:plotArea>
    <c:legend>
      <c:legendPos val="b"/>
      <c:overlay val="0"/>
      <c:spPr>
        <a:solidFill>
          <a:schemeClr val="lt1">
            <a:alpha val="78000"/>
          </a:schemeClr>
        </a:solidFill>
        <a:ln>
          <a:noFill/>
        </a:ln>
        <a:effectLst/>
      </c:spPr>
      <c:txPr>
        <a:bodyPr rot="0" spcFirstLastPara="1" vertOverflow="ellipsis" vert="horz" wrap="square" anchor="ctr" anchorCtr="1"/>
        <a:lstStyle/>
        <a:p>
          <a:pPr>
            <a:defRPr sz="1200" b="0" i="0" u="none" strike="noStrike" kern="120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pattFill prst="dkDnDiag">
      <a:fgClr>
        <a:schemeClr val="lt1">
          <a:lumMod val="95000"/>
        </a:schemeClr>
      </a:fgClr>
      <a:bgClr>
        <a:schemeClr val="lt1"/>
      </a:bgClr>
    </a:pattFill>
    <a:ln w="9525" cap="flat" cmpd="sng" algn="ctr">
      <a:solidFill>
        <a:schemeClr val="dk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3"/>
    </mc:Choice>
    <mc:Fallback>
      <c:style val="3"/>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200"/>
              <a:t>Promedio de desempeño de los colaboradores por grupo ocupacional</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1">
                  <a:shade val="53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1-AA9C-4FEB-B152-C30CD06BF414}"/>
              </c:ext>
            </c:extLst>
          </c:dPt>
          <c:dPt>
            <c:idx val="1"/>
            <c:bubble3D val="0"/>
            <c:spPr>
              <a:solidFill>
                <a:schemeClr val="accent1">
                  <a:shade val="76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3-AA9C-4FEB-B152-C30CD06BF414}"/>
              </c:ext>
            </c:extLst>
          </c:dPt>
          <c:dPt>
            <c:idx val="2"/>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5-AA9C-4FEB-B152-C30CD06BF414}"/>
              </c:ext>
            </c:extLst>
          </c:dPt>
          <c:dPt>
            <c:idx val="3"/>
            <c:bubble3D val="0"/>
            <c:spPr>
              <a:solidFill>
                <a:schemeClr val="accent1">
                  <a:tint val="77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7-AA9C-4FEB-B152-C30CD06BF414}"/>
              </c:ext>
            </c:extLst>
          </c:dPt>
          <c:dPt>
            <c:idx val="4"/>
            <c:bubble3D val="0"/>
            <c:spPr>
              <a:solidFill>
                <a:schemeClr val="accent1">
                  <a:tint val="54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9-AA9C-4FEB-B152-C30CD06BF414}"/>
              </c:ext>
            </c:extLst>
          </c:dPt>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Hoja1!$C$11:$G$11</c:f>
              <c:strCache>
                <c:ptCount val="5"/>
                <c:pt idx="0">
                  <c:v>I</c:v>
                </c:pt>
                <c:pt idx="1">
                  <c:v>II</c:v>
                </c:pt>
                <c:pt idx="2">
                  <c:v>III</c:v>
                </c:pt>
                <c:pt idx="3">
                  <c:v>IV</c:v>
                </c:pt>
                <c:pt idx="4">
                  <c:v>V</c:v>
                </c:pt>
              </c:strCache>
            </c:strRef>
          </c:cat>
          <c:val>
            <c:numRef>
              <c:f>Hoja1!$C$12:$G$12</c:f>
              <c:numCache>
                <c:formatCode>0%</c:formatCode>
                <c:ptCount val="5"/>
                <c:pt idx="0">
                  <c:v>0.92</c:v>
                </c:pt>
                <c:pt idx="1">
                  <c:v>0.93</c:v>
                </c:pt>
                <c:pt idx="2">
                  <c:v>0.94</c:v>
                </c:pt>
                <c:pt idx="3">
                  <c:v>0.96</c:v>
                </c:pt>
                <c:pt idx="4">
                  <c:v>0.95</c:v>
                </c:pt>
              </c:numCache>
            </c:numRef>
          </c:val>
          <c:extLst>
            <c:ext xmlns:c16="http://schemas.microsoft.com/office/drawing/2014/chart" uri="{C3380CC4-5D6E-409C-BE32-E72D297353CC}">
              <c16:uniqueId val="{0000000A-AA9C-4FEB-B152-C30CD06BF414}"/>
            </c:ext>
          </c:extLst>
        </c:ser>
        <c:dLbls>
          <c:dLblPos val="bestFit"/>
          <c:showLegendKey val="0"/>
          <c:showVal val="1"/>
          <c:showCatName val="0"/>
          <c:showSerName val="0"/>
          <c:showPercent val="0"/>
          <c:showBubbleSize val="0"/>
          <c:showLeaderLines val="1"/>
        </c:dLbls>
      </c:pie3DChart>
      <c:spPr>
        <a:noFill/>
        <a:ln>
          <a:noFill/>
        </a:ln>
        <a:effectLst/>
      </c:spPr>
    </c:plotArea>
    <c:legend>
      <c:legendPos val="l"/>
      <c:layout>
        <c:manualLayout>
          <c:xMode val="edge"/>
          <c:yMode val="edge"/>
          <c:x val="1.6666666666666666E-2"/>
          <c:y val="0.36507946923301254"/>
          <c:w val="9.5171041119860023E-2"/>
          <c:h val="0.5341462525517644"/>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rot="0" spcFirstLastPara="1" vertOverflow="ellipsis" vert="horz" wrap="square" anchor="ctr" anchorCtr="1"/>
          <a:lstStyle/>
          <a:p>
            <a:pPr>
              <a:defRPr sz="11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200"/>
              <a:t>Cantidad de hombres y mujeres por grupo ocupacional</a:t>
            </a:r>
          </a:p>
        </c:rich>
      </c:tx>
      <c:overlay val="0"/>
      <c:spPr>
        <a:noFill/>
        <a:ln>
          <a:noFill/>
        </a:ln>
        <a:effectLst/>
      </c:spPr>
      <c:txPr>
        <a:bodyPr rot="0" spcFirstLastPara="1" vertOverflow="ellipsis" vert="horz" wrap="square" anchor="ctr" anchorCtr="1"/>
        <a:lstStyle/>
        <a:p>
          <a:pPr>
            <a:defRPr sz="11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barChart>
        <c:barDir val="col"/>
        <c:grouping val="clustered"/>
        <c:varyColors val="0"/>
        <c:ser>
          <c:idx val="0"/>
          <c:order val="0"/>
          <c:tx>
            <c:strRef>
              <c:f>Hoja1!$C$3</c:f>
              <c:strCache>
                <c:ptCount val="1"/>
                <c:pt idx="0">
                  <c:v>Hombres </c:v>
                </c:pt>
              </c:strCache>
            </c:strRef>
          </c:tx>
          <c:spPr>
            <a:solidFill>
              <a:schemeClr val="accent1">
                <a:shade val="76000"/>
              </a:schemeClr>
            </a:solidFill>
            <a:ln>
              <a:noFill/>
            </a:ln>
            <a:effectLst/>
          </c:spPr>
          <c:invertIfNegative val="0"/>
          <c:cat>
            <c:strRef>
              <c:f>Hoja1!$B$4:$B$8</c:f>
              <c:strCache>
                <c:ptCount val="5"/>
                <c:pt idx="0">
                  <c:v>Grupo I</c:v>
                </c:pt>
                <c:pt idx="1">
                  <c:v>Grupo II</c:v>
                </c:pt>
                <c:pt idx="2">
                  <c:v>Grupo III</c:v>
                </c:pt>
                <c:pt idx="3">
                  <c:v>Grupo IV</c:v>
                </c:pt>
                <c:pt idx="4">
                  <c:v>Grupo V</c:v>
                </c:pt>
              </c:strCache>
            </c:strRef>
          </c:cat>
          <c:val>
            <c:numRef>
              <c:f>Hoja1!$C$4:$C$8</c:f>
              <c:numCache>
                <c:formatCode>General</c:formatCode>
                <c:ptCount val="5"/>
                <c:pt idx="0">
                  <c:v>51</c:v>
                </c:pt>
                <c:pt idx="1">
                  <c:v>25</c:v>
                </c:pt>
                <c:pt idx="2">
                  <c:v>35</c:v>
                </c:pt>
                <c:pt idx="3">
                  <c:v>42</c:v>
                </c:pt>
                <c:pt idx="4">
                  <c:v>32</c:v>
                </c:pt>
              </c:numCache>
            </c:numRef>
          </c:val>
          <c:extLst>
            <c:ext xmlns:c16="http://schemas.microsoft.com/office/drawing/2014/chart" uri="{C3380CC4-5D6E-409C-BE32-E72D297353CC}">
              <c16:uniqueId val="{00000000-F61D-491E-9E4F-0EAD71D6A2B4}"/>
            </c:ext>
          </c:extLst>
        </c:ser>
        <c:ser>
          <c:idx val="1"/>
          <c:order val="1"/>
          <c:tx>
            <c:strRef>
              <c:f>Hoja1!$D$3</c:f>
              <c:strCache>
                <c:ptCount val="1"/>
                <c:pt idx="0">
                  <c:v>Mujeres</c:v>
                </c:pt>
              </c:strCache>
            </c:strRef>
          </c:tx>
          <c:spPr>
            <a:solidFill>
              <a:schemeClr val="accent1">
                <a:tint val="77000"/>
              </a:schemeClr>
            </a:solidFill>
            <a:ln>
              <a:noFill/>
            </a:ln>
            <a:effectLst/>
          </c:spPr>
          <c:invertIfNegative val="0"/>
          <c:cat>
            <c:strRef>
              <c:f>Hoja1!$B$4:$B$8</c:f>
              <c:strCache>
                <c:ptCount val="5"/>
                <c:pt idx="0">
                  <c:v>Grupo I</c:v>
                </c:pt>
                <c:pt idx="1">
                  <c:v>Grupo II</c:v>
                </c:pt>
                <c:pt idx="2">
                  <c:v>Grupo III</c:v>
                </c:pt>
                <c:pt idx="3">
                  <c:v>Grupo IV</c:v>
                </c:pt>
                <c:pt idx="4">
                  <c:v>Grupo V</c:v>
                </c:pt>
              </c:strCache>
            </c:strRef>
          </c:cat>
          <c:val>
            <c:numRef>
              <c:f>Hoja1!$D$4:$D$8</c:f>
              <c:numCache>
                <c:formatCode>General</c:formatCode>
                <c:ptCount val="5"/>
                <c:pt idx="0">
                  <c:v>18</c:v>
                </c:pt>
                <c:pt idx="1">
                  <c:v>55</c:v>
                </c:pt>
                <c:pt idx="2">
                  <c:v>43</c:v>
                </c:pt>
                <c:pt idx="3">
                  <c:v>82</c:v>
                </c:pt>
                <c:pt idx="4">
                  <c:v>28</c:v>
                </c:pt>
              </c:numCache>
            </c:numRef>
          </c:val>
          <c:extLst>
            <c:ext xmlns:c16="http://schemas.microsoft.com/office/drawing/2014/chart" uri="{C3380CC4-5D6E-409C-BE32-E72D297353CC}">
              <c16:uniqueId val="{00000001-F61D-491E-9E4F-0EAD71D6A2B4}"/>
            </c:ext>
          </c:extLst>
        </c:ser>
        <c:dLbls>
          <c:showLegendKey val="0"/>
          <c:showVal val="0"/>
          <c:showCatName val="0"/>
          <c:showSerName val="0"/>
          <c:showPercent val="0"/>
          <c:showBubbleSize val="0"/>
        </c:dLbls>
        <c:gapWidth val="219"/>
        <c:overlap val="-27"/>
        <c:axId val="1020045456"/>
        <c:axId val="1020042096"/>
      </c:barChart>
      <c:catAx>
        <c:axId val="10200454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020042096"/>
        <c:crosses val="autoZero"/>
        <c:auto val="1"/>
        <c:lblAlgn val="ctr"/>
        <c:lblOffset val="100"/>
        <c:noMultiLvlLbl val="0"/>
      </c:catAx>
      <c:valAx>
        <c:axId val="102004209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020045456"/>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dTable>
      <c:spPr>
        <a:noFill/>
        <a:ln>
          <a:noFill/>
        </a:ln>
        <a:effectLst/>
      </c:spPr>
    </c:plotArea>
    <c:legend>
      <c:legendPos val="b"/>
      <c:overlay val="0"/>
      <c:spPr>
        <a:noFill/>
        <a:ln>
          <a:noFill/>
        </a:ln>
        <a:effectLst/>
      </c:spPr>
      <c:txPr>
        <a:bodyPr rot="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withinLinear" id="14">
  <a:schemeClr val="accent1"/>
</cs:colorStyle>
</file>

<file path=word/charts/colors2.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withinLinear" id="14">
  <a:schemeClr val="accent1"/>
</cs:colorStyle>
</file>

<file path=word/charts/colors4.xml><?xml version="1.0" encoding="utf-8"?>
<cs:colorStyle xmlns:cs="http://schemas.microsoft.com/office/drawing/2012/chartStyle" xmlns:a="http://schemas.openxmlformats.org/drawingml/2006/main" meth="withinLinear" id="14">
  <a:schemeClr val="accent1"/>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61">
  <cs:axisTitle>
    <cs:lnRef idx="0"/>
    <cs:fillRef idx="0"/>
    <cs:effectRef idx="0"/>
    <cs:fontRef idx="minor">
      <a:schemeClr val="dk1">
        <a:lumMod val="65000"/>
        <a:lumOff val="35000"/>
      </a:schemeClr>
    </cs:fontRef>
    <cs:defRPr sz="900" kern="1200"/>
  </cs:axisTitle>
  <cs:categoryAxis>
    <cs:lnRef idx="0"/>
    <cs:fillRef idx="0"/>
    <cs:effectRef idx="0"/>
    <cs:fontRef idx="minor">
      <a:schemeClr val="dk1">
        <a:lumMod val="65000"/>
        <a:lumOff val="35000"/>
      </a:schemeClr>
    </cs:fontRef>
    <cs:defRPr sz="900" kern="1200"/>
  </cs:categoryAxis>
  <cs:chartArea>
    <cs:lnRef idx="0"/>
    <cs:fillRef idx="0"/>
    <cs:effectRef idx="0"/>
    <cs:fontRef idx="minor">
      <a:schemeClr val="dk1"/>
    </cs:fontRef>
    <cs:spPr>
      <a:pattFill prst="dkDnDiag">
        <a:fgClr>
          <a:schemeClr val="lt1">
            <a:lumMod val="95000"/>
          </a:schemeClr>
        </a:fgClr>
        <a:bgClr>
          <a:schemeClr val="lt1"/>
        </a:bgClr>
      </a:pattFill>
      <a:ln w="9525" cap="flat" cmpd="sng" algn="ctr">
        <a:solidFill>
          <a:schemeClr val="dk1">
            <a:lumMod val="15000"/>
            <a:lumOff val="8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dk1">
        <a:lumMod val="65000"/>
        <a:lumOff val="35000"/>
      </a:schemeClr>
    </cs:fontRef>
    <cs:spPr>
      <a:solidFill>
        <a:schemeClr val="lt1">
          <a:alpha val="75000"/>
        </a:schemeClr>
      </a:solidFill>
      <a:ln w="9525">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317500" algn="ctr" rotWithShape="0">
          <a:prstClr val="black">
            <a:alpha val="25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20000"/>
          </a:prstClr>
        </a:outerShdw>
      </a:effectLst>
      <a:scene3d>
        <a:camera prst="orthographicFront"/>
        <a:lightRig rig="threePt" dir="t"/>
      </a:scene3d>
      <a:sp3d prstMaterial="matte"/>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noFill/>
      <a:ln w="9525" cap="flat" cmpd="sng" algn="ctr">
        <a:solidFill>
          <a:schemeClr val="dk1">
            <a:lumMod val="15000"/>
            <a:lumOff val="85000"/>
          </a:schemeClr>
        </a:solidFill>
        <a:round/>
      </a:ln>
    </cs:spPr>
    <cs:defRPr sz="9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65000"/>
            <a:lumOff val="35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65000"/>
            <a:lumOff val="35000"/>
          </a:schemeClr>
        </a:solidFill>
        <a:round/>
      </a:ln>
    </cs:spPr>
  </cs:errorBar>
  <cs:floor>
    <cs:lnRef idx="0"/>
    <cs:fillRef idx="0"/>
    <cs:effectRef idx="0"/>
    <cs:fontRef idx="minor">
      <a:schemeClr val="dk1"/>
    </cs:fontRef>
    <cs:spPr>
      <a:noFill/>
      <a:ln>
        <a:noFill/>
      </a:ln>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50000"/>
            <a:lumOff val="50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spPr>
      <a:solidFill>
        <a:schemeClr val="lt1">
          <a:alpha val="78000"/>
        </a:schemeClr>
      </a:solidFill>
    </cs:spPr>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inor">
      <a:schemeClr val="dk1">
        <a:lumMod val="65000"/>
        <a:lumOff val="35000"/>
      </a:schemeClr>
    </cs:fontRef>
    <cs:defRPr sz="1800" b="1" kern="120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65000"/>
            <a:lumOff val="35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427559-38B1-4123-809C-B87B2D9165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62</Pages>
  <Words>10326</Words>
  <Characters>58860</Characters>
  <Application>Microsoft Office Word</Application>
  <DocSecurity>0</DocSecurity>
  <Lines>490</Lines>
  <Paragraphs>138</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69048</CharactersWithSpaces>
  <SharedDoc>false</SharedDoc>
  <HLinks>
    <vt:vector size="192" baseType="variant">
      <vt:variant>
        <vt:i4>1245203</vt:i4>
      </vt:variant>
      <vt:variant>
        <vt:i4>189</vt:i4>
      </vt:variant>
      <vt:variant>
        <vt:i4>0</vt:i4>
      </vt:variant>
      <vt:variant>
        <vt:i4>5</vt:i4>
      </vt:variant>
      <vt:variant>
        <vt:lpwstr>https://proconsumidor.gob.do/pro-consumidor-logra-empresa-pedidosya-reemplace-mochilas-estaban-en-mal-estado-para-transportar-alimentos/</vt:lpwstr>
      </vt:variant>
      <vt:variant>
        <vt:lpwstr/>
      </vt:variant>
      <vt:variant>
        <vt:i4>1966134</vt:i4>
      </vt:variant>
      <vt:variant>
        <vt:i4>182</vt:i4>
      </vt:variant>
      <vt:variant>
        <vt:i4>0</vt:i4>
      </vt:variant>
      <vt:variant>
        <vt:i4>5</vt:i4>
      </vt:variant>
      <vt:variant>
        <vt:lpwstr/>
      </vt:variant>
      <vt:variant>
        <vt:lpwstr>_Toc173942059</vt:lpwstr>
      </vt:variant>
      <vt:variant>
        <vt:i4>1966134</vt:i4>
      </vt:variant>
      <vt:variant>
        <vt:i4>176</vt:i4>
      </vt:variant>
      <vt:variant>
        <vt:i4>0</vt:i4>
      </vt:variant>
      <vt:variant>
        <vt:i4>5</vt:i4>
      </vt:variant>
      <vt:variant>
        <vt:lpwstr/>
      </vt:variant>
      <vt:variant>
        <vt:lpwstr>_Toc173942058</vt:lpwstr>
      </vt:variant>
      <vt:variant>
        <vt:i4>1966134</vt:i4>
      </vt:variant>
      <vt:variant>
        <vt:i4>170</vt:i4>
      </vt:variant>
      <vt:variant>
        <vt:i4>0</vt:i4>
      </vt:variant>
      <vt:variant>
        <vt:i4>5</vt:i4>
      </vt:variant>
      <vt:variant>
        <vt:lpwstr/>
      </vt:variant>
      <vt:variant>
        <vt:lpwstr>_Toc173942057</vt:lpwstr>
      </vt:variant>
      <vt:variant>
        <vt:i4>1966134</vt:i4>
      </vt:variant>
      <vt:variant>
        <vt:i4>164</vt:i4>
      </vt:variant>
      <vt:variant>
        <vt:i4>0</vt:i4>
      </vt:variant>
      <vt:variant>
        <vt:i4>5</vt:i4>
      </vt:variant>
      <vt:variant>
        <vt:lpwstr/>
      </vt:variant>
      <vt:variant>
        <vt:lpwstr>_Toc173942056</vt:lpwstr>
      </vt:variant>
      <vt:variant>
        <vt:i4>1966134</vt:i4>
      </vt:variant>
      <vt:variant>
        <vt:i4>158</vt:i4>
      </vt:variant>
      <vt:variant>
        <vt:i4>0</vt:i4>
      </vt:variant>
      <vt:variant>
        <vt:i4>5</vt:i4>
      </vt:variant>
      <vt:variant>
        <vt:lpwstr/>
      </vt:variant>
      <vt:variant>
        <vt:lpwstr>_Toc173942055</vt:lpwstr>
      </vt:variant>
      <vt:variant>
        <vt:i4>1966134</vt:i4>
      </vt:variant>
      <vt:variant>
        <vt:i4>152</vt:i4>
      </vt:variant>
      <vt:variant>
        <vt:i4>0</vt:i4>
      </vt:variant>
      <vt:variant>
        <vt:i4>5</vt:i4>
      </vt:variant>
      <vt:variant>
        <vt:lpwstr/>
      </vt:variant>
      <vt:variant>
        <vt:lpwstr>_Toc173942054</vt:lpwstr>
      </vt:variant>
      <vt:variant>
        <vt:i4>1966134</vt:i4>
      </vt:variant>
      <vt:variant>
        <vt:i4>146</vt:i4>
      </vt:variant>
      <vt:variant>
        <vt:i4>0</vt:i4>
      </vt:variant>
      <vt:variant>
        <vt:i4>5</vt:i4>
      </vt:variant>
      <vt:variant>
        <vt:lpwstr/>
      </vt:variant>
      <vt:variant>
        <vt:lpwstr>_Toc173942053</vt:lpwstr>
      </vt:variant>
      <vt:variant>
        <vt:i4>1966134</vt:i4>
      </vt:variant>
      <vt:variant>
        <vt:i4>140</vt:i4>
      </vt:variant>
      <vt:variant>
        <vt:i4>0</vt:i4>
      </vt:variant>
      <vt:variant>
        <vt:i4>5</vt:i4>
      </vt:variant>
      <vt:variant>
        <vt:lpwstr/>
      </vt:variant>
      <vt:variant>
        <vt:lpwstr>_Toc173942052</vt:lpwstr>
      </vt:variant>
      <vt:variant>
        <vt:i4>1966134</vt:i4>
      </vt:variant>
      <vt:variant>
        <vt:i4>134</vt:i4>
      </vt:variant>
      <vt:variant>
        <vt:i4>0</vt:i4>
      </vt:variant>
      <vt:variant>
        <vt:i4>5</vt:i4>
      </vt:variant>
      <vt:variant>
        <vt:lpwstr/>
      </vt:variant>
      <vt:variant>
        <vt:lpwstr>_Toc173942051</vt:lpwstr>
      </vt:variant>
      <vt:variant>
        <vt:i4>1966134</vt:i4>
      </vt:variant>
      <vt:variant>
        <vt:i4>128</vt:i4>
      </vt:variant>
      <vt:variant>
        <vt:i4>0</vt:i4>
      </vt:variant>
      <vt:variant>
        <vt:i4>5</vt:i4>
      </vt:variant>
      <vt:variant>
        <vt:lpwstr/>
      </vt:variant>
      <vt:variant>
        <vt:lpwstr>_Toc173942050</vt:lpwstr>
      </vt:variant>
      <vt:variant>
        <vt:i4>2031670</vt:i4>
      </vt:variant>
      <vt:variant>
        <vt:i4>122</vt:i4>
      </vt:variant>
      <vt:variant>
        <vt:i4>0</vt:i4>
      </vt:variant>
      <vt:variant>
        <vt:i4>5</vt:i4>
      </vt:variant>
      <vt:variant>
        <vt:lpwstr/>
      </vt:variant>
      <vt:variant>
        <vt:lpwstr>_Toc173942049</vt:lpwstr>
      </vt:variant>
      <vt:variant>
        <vt:i4>2031670</vt:i4>
      </vt:variant>
      <vt:variant>
        <vt:i4>116</vt:i4>
      </vt:variant>
      <vt:variant>
        <vt:i4>0</vt:i4>
      </vt:variant>
      <vt:variant>
        <vt:i4>5</vt:i4>
      </vt:variant>
      <vt:variant>
        <vt:lpwstr/>
      </vt:variant>
      <vt:variant>
        <vt:lpwstr>_Toc173942048</vt:lpwstr>
      </vt:variant>
      <vt:variant>
        <vt:i4>2031670</vt:i4>
      </vt:variant>
      <vt:variant>
        <vt:i4>110</vt:i4>
      </vt:variant>
      <vt:variant>
        <vt:i4>0</vt:i4>
      </vt:variant>
      <vt:variant>
        <vt:i4>5</vt:i4>
      </vt:variant>
      <vt:variant>
        <vt:lpwstr/>
      </vt:variant>
      <vt:variant>
        <vt:lpwstr>_Toc173942047</vt:lpwstr>
      </vt:variant>
      <vt:variant>
        <vt:i4>2031670</vt:i4>
      </vt:variant>
      <vt:variant>
        <vt:i4>104</vt:i4>
      </vt:variant>
      <vt:variant>
        <vt:i4>0</vt:i4>
      </vt:variant>
      <vt:variant>
        <vt:i4>5</vt:i4>
      </vt:variant>
      <vt:variant>
        <vt:lpwstr/>
      </vt:variant>
      <vt:variant>
        <vt:lpwstr>_Toc173942046</vt:lpwstr>
      </vt:variant>
      <vt:variant>
        <vt:i4>2031670</vt:i4>
      </vt:variant>
      <vt:variant>
        <vt:i4>98</vt:i4>
      </vt:variant>
      <vt:variant>
        <vt:i4>0</vt:i4>
      </vt:variant>
      <vt:variant>
        <vt:i4>5</vt:i4>
      </vt:variant>
      <vt:variant>
        <vt:lpwstr/>
      </vt:variant>
      <vt:variant>
        <vt:lpwstr>_Toc173942045</vt:lpwstr>
      </vt:variant>
      <vt:variant>
        <vt:i4>2031670</vt:i4>
      </vt:variant>
      <vt:variant>
        <vt:i4>92</vt:i4>
      </vt:variant>
      <vt:variant>
        <vt:i4>0</vt:i4>
      </vt:variant>
      <vt:variant>
        <vt:i4>5</vt:i4>
      </vt:variant>
      <vt:variant>
        <vt:lpwstr/>
      </vt:variant>
      <vt:variant>
        <vt:lpwstr>_Toc173942044</vt:lpwstr>
      </vt:variant>
      <vt:variant>
        <vt:i4>2031670</vt:i4>
      </vt:variant>
      <vt:variant>
        <vt:i4>86</vt:i4>
      </vt:variant>
      <vt:variant>
        <vt:i4>0</vt:i4>
      </vt:variant>
      <vt:variant>
        <vt:i4>5</vt:i4>
      </vt:variant>
      <vt:variant>
        <vt:lpwstr/>
      </vt:variant>
      <vt:variant>
        <vt:lpwstr>_Toc173942043</vt:lpwstr>
      </vt:variant>
      <vt:variant>
        <vt:i4>2031670</vt:i4>
      </vt:variant>
      <vt:variant>
        <vt:i4>80</vt:i4>
      </vt:variant>
      <vt:variant>
        <vt:i4>0</vt:i4>
      </vt:variant>
      <vt:variant>
        <vt:i4>5</vt:i4>
      </vt:variant>
      <vt:variant>
        <vt:lpwstr/>
      </vt:variant>
      <vt:variant>
        <vt:lpwstr>_Toc173942042</vt:lpwstr>
      </vt:variant>
      <vt:variant>
        <vt:i4>2031670</vt:i4>
      </vt:variant>
      <vt:variant>
        <vt:i4>74</vt:i4>
      </vt:variant>
      <vt:variant>
        <vt:i4>0</vt:i4>
      </vt:variant>
      <vt:variant>
        <vt:i4>5</vt:i4>
      </vt:variant>
      <vt:variant>
        <vt:lpwstr/>
      </vt:variant>
      <vt:variant>
        <vt:lpwstr>_Toc173942041</vt:lpwstr>
      </vt:variant>
      <vt:variant>
        <vt:i4>2031670</vt:i4>
      </vt:variant>
      <vt:variant>
        <vt:i4>68</vt:i4>
      </vt:variant>
      <vt:variant>
        <vt:i4>0</vt:i4>
      </vt:variant>
      <vt:variant>
        <vt:i4>5</vt:i4>
      </vt:variant>
      <vt:variant>
        <vt:lpwstr/>
      </vt:variant>
      <vt:variant>
        <vt:lpwstr>_Toc173942040</vt:lpwstr>
      </vt:variant>
      <vt:variant>
        <vt:i4>1572918</vt:i4>
      </vt:variant>
      <vt:variant>
        <vt:i4>62</vt:i4>
      </vt:variant>
      <vt:variant>
        <vt:i4>0</vt:i4>
      </vt:variant>
      <vt:variant>
        <vt:i4>5</vt:i4>
      </vt:variant>
      <vt:variant>
        <vt:lpwstr/>
      </vt:variant>
      <vt:variant>
        <vt:lpwstr>_Toc173942039</vt:lpwstr>
      </vt:variant>
      <vt:variant>
        <vt:i4>1572918</vt:i4>
      </vt:variant>
      <vt:variant>
        <vt:i4>56</vt:i4>
      </vt:variant>
      <vt:variant>
        <vt:i4>0</vt:i4>
      </vt:variant>
      <vt:variant>
        <vt:i4>5</vt:i4>
      </vt:variant>
      <vt:variant>
        <vt:lpwstr/>
      </vt:variant>
      <vt:variant>
        <vt:lpwstr>_Toc173942038</vt:lpwstr>
      </vt:variant>
      <vt:variant>
        <vt:i4>1572918</vt:i4>
      </vt:variant>
      <vt:variant>
        <vt:i4>50</vt:i4>
      </vt:variant>
      <vt:variant>
        <vt:i4>0</vt:i4>
      </vt:variant>
      <vt:variant>
        <vt:i4>5</vt:i4>
      </vt:variant>
      <vt:variant>
        <vt:lpwstr/>
      </vt:variant>
      <vt:variant>
        <vt:lpwstr>_Toc173942037</vt:lpwstr>
      </vt:variant>
      <vt:variant>
        <vt:i4>1572918</vt:i4>
      </vt:variant>
      <vt:variant>
        <vt:i4>44</vt:i4>
      </vt:variant>
      <vt:variant>
        <vt:i4>0</vt:i4>
      </vt:variant>
      <vt:variant>
        <vt:i4>5</vt:i4>
      </vt:variant>
      <vt:variant>
        <vt:lpwstr/>
      </vt:variant>
      <vt:variant>
        <vt:lpwstr>_Toc173942036</vt:lpwstr>
      </vt:variant>
      <vt:variant>
        <vt:i4>1572918</vt:i4>
      </vt:variant>
      <vt:variant>
        <vt:i4>38</vt:i4>
      </vt:variant>
      <vt:variant>
        <vt:i4>0</vt:i4>
      </vt:variant>
      <vt:variant>
        <vt:i4>5</vt:i4>
      </vt:variant>
      <vt:variant>
        <vt:lpwstr/>
      </vt:variant>
      <vt:variant>
        <vt:lpwstr>_Toc173942035</vt:lpwstr>
      </vt:variant>
      <vt:variant>
        <vt:i4>1572918</vt:i4>
      </vt:variant>
      <vt:variant>
        <vt:i4>32</vt:i4>
      </vt:variant>
      <vt:variant>
        <vt:i4>0</vt:i4>
      </vt:variant>
      <vt:variant>
        <vt:i4>5</vt:i4>
      </vt:variant>
      <vt:variant>
        <vt:lpwstr/>
      </vt:variant>
      <vt:variant>
        <vt:lpwstr>_Toc173942034</vt:lpwstr>
      </vt:variant>
      <vt:variant>
        <vt:i4>1572918</vt:i4>
      </vt:variant>
      <vt:variant>
        <vt:i4>26</vt:i4>
      </vt:variant>
      <vt:variant>
        <vt:i4>0</vt:i4>
      </vt:variant>
      <vt:variant>
        <vt:i4>5</vt:i4>
      </vt:variant>
      <vt:variant>
        <vt:lpwstr/>
      </vt:variant>
      <vt:variant>
        <vt:lpwstr>_Toc173942033</vt:lpwstr>
      </vt:variant>
      <vt:variant>
        <vt:i4>1572918</vt:i4>
      </vt:variant>
      <vt:variant>
        <vt:i4>20</vt:i4>
      </vt:variant>
      <vt:variant>
        <vt:i4>0</vt:i4>
      </vt:variant>
      <vt:variant>
        <vt:i4>5</vt:i4>
      </vt:variant>
      <vt:variant>
        <vt:lpwstr/>
      </vt:variant>
      <vt:variant>
        <vt:lpwstr>_Toc173942032</vt:lpwstr>
      </vt:variant>
      <vt:variant>
        <vt:i4>1572918</vt:i4>
      </vt:variant>
      <vt:variant>
        <vt:i4>14</vt:i4>
      </vt:variant>
      <vt:variant>
        <vt:i4>0</vt:i4>
      </vt:variant>
      <vt:variant>
        <vt:i4>5</vt:i4>
      </vt:variant>
      <vt:variant>
        <vt:lpwstr/>
      </vt:variant>
      <vt:variant>
        <vt:lpwstr>_Toc173942031</vt:lpwstr>
      </vt:variant>
      <vt:variant>
        <vt:i4>1572918</vt:i4>
      </vt:variant>
      <vt:variant>
        <vt:i4>8</vt:i4>
      </vt:variant>
      <vt:variant>
        <vt:i4>0</vt:i4>
      </vt:variant>
      <vt:variant>
        <vt:i4>5</vt:i4>
      </vt:variant>
      <vt:variant>
        <vt:lpwstr/>
      </vt:variant>
      <vt:variant>
        <vt:lpwstr>_Toc173942030</vt:lpwstr>
      </vt:variant>
      <vt:variant>
        <vt:i4>1638454</vt:i4>
      </vt:variant>
      <vt:variant>
        <vt:i4>2</vt:i4>
      </vt:variant>
      <vt:variant>
        <vt:i4>0</vt:i4>
      </vt:variant>
      <vt:variant>
        <vt:i4>5</vt:i4>
      </vt:variant>
      <vt:variant>
        <vt:lpwstr/>
      </vt:variant>
      <vt:variant>
        <vt:lpwstr>_Toc173942029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Irene De la Cruz</dc:creator>
  <cp:keywords/>
  <dc:description/>
  <cp:lastModifiedBy>Anthony Chavéz</cp:lastModifiedBy>
  <cp:revision>4</cp:revision>
  <cp:lastPrinted>2025-12-22T18:00:00Z</cp:lastPrinted>
  <dcterms:created xsi:type="dcterms:W3CDTF">2026-01-07T19:55:00Z</dcterms:created>
  <dcterms:modified xsi:type="dcterms:W3CDTF">2026-01-07T20:05:00Z</dcterms:modified>
</cp:coreProperties>
</file>