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61F1D" w14:textId="77777777" w:rsidR="00FB7973" w:rsidRPr="00FD2F53" w:rsidRDefault="00FB7973" w:rsidP="00FB7973">
      <w:pPr>
        <w:spacing w:before="38" w:after="0" w:line="480" w:lineRule="auto"/>
        <w:ind w:left="1440" w:right="23" w:hanging="1259"/>
        <w:jc w:val="center"/>
        <w:rPr>
          <w:rFonts w:ascii="Times New Roman" w:eastAsia="Arial Unicode MS" w:hAnsi="Times New Roman"/>
          <w:i/>
          <w:iCs/>
          <w:sz w:val="24"/>
          <w:szCs w:val="24"/>
          <w:lang w:val="en-US"/>
        </w:rPr>
      </w:pPr>
      <w:r w:rsidRPr="00FD2F53">
        <w:rPr>
          <w:rFonts w:ascii="Times New Roman" w:eastAsia="Arial Unicode MS" w:hAnsi="Times New Roman"/>
          <w:i/>
          <w:iCs/>
          <w:noProof/>
          <w:sz w:val="24"/>
          <w:szCs w:val="24"/>
          <w:lang w:eastAsia="es-DO"/>
        </w:rPr>
        <w:drawing>
          <wp:inline distT="0" distB="0" distL="0" distR="0" wp14:anchorId="36260EFE" wp14:editId="6D19F399">
            <wp:extent cx="1000125" cy="92407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006729" cy="930172"/>
                    </a:xfrm>
                    <a:prstGeom prst="rect">
                      <a:avLst/>
                    </a:prstGeom>
                    <a:noFill/>
                    <a:ln>
                      <a:noFill/>
                    </a:ln>
                  </pic:spPr>
                </pic:pic>
              </a:graphicData>
            </a:graphic>
          </wp:inline>
        </w:drawing>
      </w:r>
    </w:p>
    <w:p w14:paraId="4A048722" w14:textId="77777777" w:rsidR="00FB7973" w:rsidRPr="00FD2F53" w:rsidRDefault="00FB7973" w:rsidP="00FB7973">
      <w:pPr>
        <w:spacing w:before="38" w:after="0" w:line="240" w:lineRule="auto"/>
        <w:ind w:left="180" w:right="23"/>
        <w:jc w:val="center"/>
        <w:rPr>
          <w:rFonts w:ascii="Times New Roman" w:eastAsia="Arial Unicode MS" w:hAnsi="Times New Roman"/>
          <w:i/>
          <w:iCs/>
          <w:sz w:val="24"/>
          <w:szCs w:val="24"/>
          <w:lang w:val="es-ES_tradnl"/>
        </w:rPr>
      </w:pPr>
    </w:p>
    <w:p w14:paraId="2AC0F6E6"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r w:rsidRPr="00FD2F53">
        <w:rPr>
          <w:rFonts w:ascii="Times New Roman" w:hAnsi="Times New Roman" w:cs="Times New Roman"/>
          <w:b/>
          <w:bCs/>
          <w:color w:val="000000"/>
          <w:sz w:val="28"/>
          <w:szCs w:val="28"/>
          <w:lang w:val="es-ES" w:eastAsia="es-ES"/>
        </w:rPr>
        <w:t>REPÚBLICA DOMINICANA</w:t>
      </w:r>
    </w:p>
    <w:p w14:paraId="47CC9D56" w14:textId="77777777" w:rsidR="00FB7973" w:rsidRPr="00FD2F53" w:rsidRDefault="0085568B" w:rsidP="0085568B">
      <w:pPr>
        <w:tabs>
          <w:tab w:val="left" w:pos="6562"/>
        </w:tabs>
        <w:autoSpaceDE w:val="0"/>
        <w:autoSpaceDN w:val="0"/>
        <w:adjustRightInd w:val="0"/>
        <w:spacing w:before="38" w:after="0" w:line="240" w:lineRule="auto"/>
        <w:ind w:left="23" w:right="23"/>
        <w:rPr>
          <w:rFonts w:ascii="Times New Roman" w:hAnsi="Times New Roman" w:cs="Times New Roman"/>
          <w:b/>
          <w:bCs/>
          <w:color w:val="000000"/>
          <w:sz w:val="28"/>
          <w:szCs w:val="28"/>
          <w:lang w:val="es-ES" w:eastAsia="es-ES"/>
        </w:rPr>
      </w:pPr>
      <w:r>
        <w:rPr>
          <w:rFonts w:ascii="Times New Roman" w:hAnsi="Times New Roman" w:cs="Times New Roman"/>
          <w:b/>
          <w:bCs/>
          <w:color w:val="000000"/>
          <w:sz w:val="28"/>
          <w:szCs w:val="28"/>
          <w:lang w:val="es-ES" w:eastAsia="es-ES"/>
        </w:rPr>
        <w:tab/>
      </w:r>
    </w:p>
    <w:p w14:paraId="0FBCC689"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58192486"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579B0FB4"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72B66339"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5A09850E"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3A4253F6"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1D9BD119"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7DB15F8E"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18ABC2A0"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1056274E"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542E9122" w14:textId="77777777" w:rsidR="004C524C"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 xml:space="preserve">INSTITUTO NACIONAL DE </w:t>
      </w:r>
    </w:p>
    <w:p w14:paraId="1982AF3A"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ADMINISTRACIÓN PÚBLICA</w:t>
      </w:r>
    </w:p>
    <w:p w14:paraId="458910CC"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(INAP)</w:t>
      </w:r>
    </w:p>
    <w:p w14:paraId="36563BF3"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p>
    <w:p w14:paraId="2546AAF3"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r w:rsidRPr="00FD2F53">
        <w:rPr>
          <w:rFonts w:ascii="Times New Roman" w:hAnsi="Times New Roman" w:cs="Times New Roman"/>
          <w:b/>
          <w:bCs/>
          <w:color w:val="000000"/>
          <w:sz w:val="32"/>
          <w:szCs w:val="32"/>
          <w:lang w:val="es-ES" w:eastAsia="es-ES"/>
        </w:rPr>
        <w:t>MEMORIA INSTITUCIONAL</w:t>
      </w:r>
    </w:p>
    <w:p w14:paraId="231905AB"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p>
    <w:p w14:paraId="11FB3F59" w14:textId="77777777" w:rsidR="00FB7973" w:rsidRPr="00D040D0" w:rsidRDefault="00FB7973" w:rsidP="00D040D0">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AÑO 201</w:t>
      </w:r>
      <w:r>
        <w:rPr>
          <w:rFonts w:ascii="Times New Roman" w:hAnsi="Times New Roman" w:cs="Times New Roman"/>
          <w:b/>
          <w:bCs/>
          <w:color w:val="000000"/>
          <w:sz w:val="32"/>
          <w:szCs w:val="32"/>
          <w:lang w:val="es-ES" w:eastAsia="es-ES"/>
        </w:rPr>
        <w:t>7</w:t>
      </w:r>
    </w:p>
    <w:p w14:paraId="6EBA0515" w14:textId="77777777" w:rsidR="00FB7973" w:rsidRDefault="00FB7973" w:rsidP="00FB7973"/>
    <w:p w14:paraId="7161E8F8" w14:textId="77777777" w:rsidR="00FB7973" w:rsidRDefault="00FB7973" w:rsidP="00FB7973">
      <w:pPr>
        <w:pStyle w:val="Ttulo1"/>
        <w:rPr>
          <w:rFonts w:asciiTheme="minorHAnsi" w:eastAsiaTheme="minorHAnsi" w:hAnsiTheme="minorHAnsi" w:cstheme="minorBidi"/>
          <w:b w:val="0"/>
          <w:sz w:val="22"/>
          <w:szCs w:val="22"/>
        </w:rPr>
      </w:pPr>
    </w:p>
    <w:p w14:paraId="54335320" w14:textId="77777777" w:rsidR="007D34A8" w:rsidRPr="007D34A8" w:rsidRDefault="007D34A8" w:rsidP="007D34A8"/>
    <w:p w14:paraId="5008D528" w14:textId="77777777" w:rsidR="00F32755" w:rsidRDefault="00F32755" w:rsidP="00F32755"/>
    <w:p w14:paraId="7DE633E6" w14:textId="77777777" w:rsidR="00F32755" w:rsidRDefault="00F32755" w:rsidP="00F32755"/>
    <w:p w14:paraId="0361ECA1" w14:textId="77777777" w:rsidR="00F32755" w:rsidRDefault="00F32755" w:rsidP="00F32755"/>
    <w:p w14:paraId="5EBF8985" w14:textId="77777777" w:rsidR="00F32755" w:rsidRDefault="00F32755" w:rsidP="00F32755"/>
    <w:p w14:paraId="750B9385" w14:textId="77777777" w:rsidR="00F32755" w:rsidRPr="00F32755" w:rsidRDefault="00F32755" w:rsidP="00F32755"/>
    <w:p w14:paraId="58275E36" w14:textId="77777777" w:rsidR="00FB7973" w:rsidRDefault="00FB7973" w:rsidP="009E3240">
      <w:pPr>
        <w:pStyle w:val="Ttulo1"/>
        <w:numPr>
          <w:ilvl w:val="0"/>
          <w:numId w:val="17"/>
        </w:numPr>
        <w:ind w:left="426" w:hanging="426"/>
        <w:jc w:val="both"/>
      </w:pPr>
      <w:bookmarkStart w:id="0" w:name="_Toc501093339"/>
      <w:bookmarkStart w:id="1" w:name="_Toc502264393"/>
      <w:r>
        <w:lastRenderedPageBreak/>
        <w:t>Índice de Contenido</w:t>
      </w:r>
      <w:bookmarkEnd w:id="0"/>
      <w:bookmarkEnd w:id="1"/>
    </w:p>
    <w:p w14:paraId="7956120F" w14:textId="77777777" w:rsidR="00F32755" w:rsidRDefault="00F32755" w:rsidP="00F32755"/>
    <w:sdt>
      <w:sdtPr>
        <w:rPr>
          <w:rFonts w:ascii="Times New Roman" w:eastAsiaTheme="minorHAnsi" w:hAnsi="Times New Roman" w:cs="Times New Roman"/>
          <w:color w:val="auto"/>
          <w:sz w:val="22"/>
          <w:szCs w:val="22"/>
          <w:lang w:val="es-ES" w:eastAsia="en-US"/>
        </w:rPr>
        <w:id w:val="1935316866"/>
        <w:docPartObj>
          <w:docPartGallery w:val="Table of Contents"/>
          <w:docPartUnique/>
        </w:docPartObj>
      </w:sdtPr>
      <w:sdtEndPr>
        <w:rPr>
          <w:b/>
          <w:bCs/>
        </w:rPr>
      </w:sdtEndPr>
      <w:sdtContent>
        <w:p w14:paraId="75FFBE7C" w14:textId="77777777" w:rsidR="00F32755" w:rsidRPr="00DF5C89" w:rsidRDefault="00F32755" w:rsidP="00F32755">
          <w:pPr>
            <w:pStyle w:val="TtulodeTDC"/>
            <w:rPr>
              <w:rFonts w:ascii="Times New Roman" w:hAnsi="Times New Roman" w:cs="Times New Roman"/>
              <w:b/>
              <w:color w:val="auto"/>
              <w:sz w:val="28"/>
              <w:szCs w:val="24"/>
              <w:lang w:val="es-ES"/>
            </w:rPr>
          </w:pPr>
          <w:r w:rsidRPr="00DF5C89">
            <w:rPr>
              <w:rFonts w:ascii="Times New Roman" w:hAnsi="Times New Roman" w:cs="Times New Roman"/>
              <w:b/>
              <w:color w:val="auto"/>
              <w:sz w:val="28"/>
              <w:szCs w:val="24"/>
              <w:lang w:val="es-ES"/>
            </w:rPr>
            <w:t>Contenido</w:t>
          </w:r>
        </w:p>
        <w:p w14:paraId="6F3B90C2" w14:textId="77777777" w:rsidR="00F32755" w:rsidRPr="00DF5C89" w:rsidRDefault="00F32755" w:rsidP="00F32755">
          <w:pPr>
            <w:rPr>
              <w:rFonts w:ascii="Times New Roman" w:hAnsi="Times New Roman" w:cs="Times New Roman"/>
              <w:lang w:val="es-ES" w:eastAsia="es-DO"/>
            </w:rPr>
          </w:pPr>
        </w:p>
        <w:p w14:paraId="1B39CBC1" w14:textId="77777777" w:rsidR="00DF5C89" w:rsidRPr="00DF5C89" w:rsidRDefault="00F32755">
          <w:pPr>
            <w:pStyle w:val="TDC1"/>
            <w:tabs>
              <w:tab w:val="left" w:pos="440"/>
              <w:tab w:val="right" w:leader="dot" w:pos="7910"/>
            </w:tabs>
            <w:rPr>
              <w:rFonts w:ascii="Times New Roman" w:eastAsiaTheme="minorEastAsia" w:hAnsi="Times New Roman" w:cs="Times New Roman"/>
              <w:noProof/>
              <w:lang w:val="es-ES" w:eastAsia="es-ES"/>
            </w:rPr>
          </w:pPr>
          <w:r w:rsidRPr="00DF5C89">
            <w:rPr>
              <w:rFonts w:ascii="Times New Roman" w:hAnsi="Times New Roman" w:cs="Times New Roman"/>
              <w:sz w:val="24"/>
              <w:szCs w:val="24"/>
            </w:rPr>
            <w:fldChar w:fldCharType="begin"/>
          </w:r>
          <w:r w:rsidRPr="00DF5C89">
            <w:rPr>
              <w:rFonts w:ascii="Times New Roman" w:hAnsi="Times New Roman" w:cs="Times New Roman"/>
              <w:sz w:val="24"/>
              <w:szCs w:val="24"/>
            </w:rPr>
            <w:instrText xml:space="preserve"> TOC \o "1-3" \h \z \u </w:instrText>
          </w:r>
          <w:r w:rsidRPr="00DF5C89">
            <w:rPr>
              <w:rFonts w:ascii="Times New Roman" w:hAnsi="Times New Roman" w:cs="Times New Roman"/>
              <w:sz w:val="24"/>
              <w:szCs w:val="24"/>
            </w:rPr>
            <w:fldChar w:fldCharType="separate"/>
          </w:r>
          <w:hyperlink w:anchor="_Toc502264393" w:history="1">
            <w:r w:rsidR="00DF5C89" w:rsidRPr="00DF5C89">
              <w:rPr>
                <w:rStyle w:val="Hipervnculo"/>
                <w:rFonts w:ascii="Times New Roman" w:hAnsi="Times New Roman" w:cs="Times New Roman"/>
                <w:noProof/>
              </w:rPr>
              <w:t>I.</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Índice de Contenido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_Toc502264393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w:t>
            </w:r>
            <w:r w:rsidR="00DF5C89" w:rsidRPr="00DF5C89">
              <w:rPr>
                <w:rFonts w:ascii="Times New Roman" w:hAnsi="Times New Roman" w:cs="Times New Roman"/>
                <w:noProof/>
                <w:webHidden/>
              </w:rPr>
              <w:fldChar w:fldCharType="end"/>
            </w:r>
          </w:hyperlink>
        </w:p>
        <w:p w14:paraId="134A63D6"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394" w:history="1">
            <w:r w:rsidR="00DF5C89" w:rsidRPr="00DF5C89">
              <w:rPr>
                <w:rStyle w:val="Hipervnculo"/>
                <w:rFonts w:ascii="Times New Roman" w:hAnsi="Times New Roman" w:cs="Times New Roman"/>
                <w:noProof/>
              </w:rPr>
              <w:t>II. Resumen Ejecutivo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_Toc502264394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5</w:t>
            </w:r>
            <w:r w:rsidR="00DF5C89" w:rsidRPr="00DF5C89">
              <w:rPr>
                <w:rFonts w:ascii="Times New Roman" w:hAnsi="Times New Roman" w:cs="Times New Roman"/>
                <w:noProof/>
                <w:webHidden/>
              </w:rPr>
              <w:fldChar w:fldCharType="end"/>
            </w:r>
          </w:hyperlink>
        </w:p>
        <w:p w14:paraId="27E4CF7A"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395" w:history="1">
            <w:r w:rsidR="00DF5C89" w:rsidRPr="00DF5C89">
              <w:rPr>
                <w:rStyle w:val="Hipervnculo"/>
                <w:rFonts w:ascii="Times New Roman" w:hAnsi="Times New Roman" w:cs="Times New Roman"/>
                <w:noProof/>
              </w:rPr>
              <w:t>III. Información Institucional (Misión, Visión, Funcionarios, Base Legal, etc.)</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_Toc502264395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8</w:t>
            </w:r>
            <w:r w:rsidR="00DF5C89" w:rsidRPr="00DF5C89">
              <w:rPr>
                <w:rFonts w:ascii="Times New Roman" w:hAnsi="Times New Roman" w:cs="Times New Roman"/>
                <w:noProof/>
                <w:webHidden/>
              </w:rPr>
              <w:fldChar w:fldCharType="end"/>
            </w:r>
          </w:hyperlink>
        </w:p>
        <w:p w14:paraId="0FF840C8"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396" w:history="1">
            <w:r w:rsidR="00DF5C89" w:rsidRPr="00DF5C89">
              <w:rPr>
                <w:rStyle w:val="Hipervnculo"/>
                <w:rFonts w:ascii="Times New Roman" w:hAnsi="Times New Roman" w:cs="Times New Roman"/>
                <w:noProof/>
              </w:rPr>
              <w:t>1)</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Sobre la Institución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_Toc502264396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8</w:t>
            </w:r>
            <w:r w:rsidR="00DF5C89" w:rsidRPr="00DF5C89">
              <w:rPr>
                <w:rFonts w:ascii="Times New Roman" w:hAnsi="Times New Roman" w:cs="Times New Roman"/>
                <w:noProof/>
                <w:webHidden/>
              </w:rPr>
              <w:fldChar w:fldCharType="end"/>
            </w:r>
          </w:hyperlink>
        </w:p>
        <w:p w14:paraId="41D9FABE"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397" w:history="1">
            <w:r w:rsidR="00DF5C89" w:rsidRPr="00DF5C89">
              <w:rPr>
                <w:rStyle w:val="Hipervnculo"/>
                <w:rFonts w:ascii="Times New Roman" w:hAnsi="Times New Roman" w:cs="Times New Roman"/>
                <w:noProof/>
              </w:rPr>
              <w:t>2)</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Misión y Visión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_Toc502264397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8</w:t>
            </w:r>
            <w:r w:rsidR="00DF5C89" w:rsidRPr="00DF5C89">
              <w:rPr>
                <w:rFonts w:ascii="Times New Roman" w:hAnsi="Times New Roman" w:cs="Times New Roman"/>
                <w:noProof/>
                <w:webHidden/>
              </w:rPr>
              <w:fldChar w:fldCharType="end"/>
            </w:r>
          </w:hyperlink>
        </w:p>
        <w:p w14:paraId="62752CCE"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398" w:history="1">
            <w:r w:rsidR="00DF5C89" w:rsidRPr="00DF5C89">
              <w:rPr>
                <w:rStyle w:val="Hipervnculo"/>
                <w:rFonts w:ascii="Times New Roman" w:hAnsi="Times New Roman" w:cs="Times New Roman"/>
                <w:noProof/>
              </w:rPr>
              <w:t>MISIÓN: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_Toc502264398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8</w:t>
            </w:r>
            <w:r w:rsidR="00DF5C89" w:rsidRPr="00DF5C89">
              <w:rPr>
                <w:rFonts w:ascii="Times New Roman" w:hAnsi="Times New Roman" w:cs="Times New Roman"/>
                <w:noProof/>
                <w:webHidden/>
              </w:rPr>
              <w:fldChar w:fldCharType="end"/>
            </w:r>
          </w:hyperlink>
        </w:p>
        <w:p w14:paraId="4444B640"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399" w:history="1">
            <w:r w:rsidR="00DF5C89" w:rsidRPr="00DF5C89">
              <w:rPr>
                <w:rStyle w:val="Hipervnculo"/>
                <w:rFonts w:ascii="Times New Roman" w:hAnsi="Times New Roman" w:cs="Times New Roman"/>
                <w:noProof/>
              </w:rPr>
              <w:t>VISIÓN: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_Toc502264399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8</w:t>
            </w:r>
            <w:r w:rsidR="00DF5C89" w:rsidRPr="00DF5C89">
              <w:rPr>
                <w:rFonts w:ascii="Times New Roman" w:hAnsi="Times New Roman" w:cs="Times New Roman"/>
                <w:noProof/>
                <w:webHidden/>
              </w:rPr>
              <w:fldChar w:fldCharType="end"/>
            </w:r>
          </w:hyperlink>
        </w:p>
        <w:p w14:paraId="1B107FCE"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400" w:history="1">
            <w:r w:rsidR="00DF5C89" w:rsidRPr="00DF5C89">
              <w:rPr>
                <w:rStyle w:val="Hipervnculo"/>
                <w:rFonts w:ascii="Times New Roman" w:hAnsi="Times New Roman" w:cs="Times New Roman"/>
                <w:noProof/>
              </w:rPr>
              <w:t>3)</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Objetivos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_Toc502264400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9</w:t>
            </w:r>
            <w:r w:rsidR="00DF5C89" w:rsidRPr="00DF5C89">
              <w:rPr>
                <w:rFonts w:ascii="Times New Roman" w:hAnsi="Times New Roman" w:cs="Times New Roman"/>
                <w:noProof/>
                <w:webHidden/>
              </w:rPr>
              <w:fldChar w:fldCharType="end"/>
            </w:r>
          </w:hyperlink>
        </w:p>
        <w:p w14:paraId="6303D168"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401" w:history="1">
            <w:r w:rsidR="00DF5C89" w:rsidRPr="00DF5C89">
              <w:rPr>
                <w:rStyle w:val="Hipervnculo"/>
                <w:rFonts w:ascii="Times New Roman" w:hAnsi="Times New Roman" w:cs="Times New Roman"/>
                <w:noProof/>
              </w:rPr>
              <w:t>4)</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Marco Legal</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_Toc502264401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10</w:t>
            </w:r>
            <w:r w:rsidR="00DF5C89" w:rsidRPr="00DF5C89">
              <w:rPr>
                <w:rFonts w:ascii="Times New Roman" w:hAnsi="Times New Roman" w:cs="Times New Roman"/>
                <w:noProof/>
                <w:webHidden/>
              </w:rPr>
              <w:fldChar w:fldCharType="end"/>
            </w:r>
          </w:hyperlink>
        </w:p>
        <w:p w14:paraId="24857F3D"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402" w:history="1">
            <w:r w:rsidR="00DF5C89" w:rsidRPr="00DF5C89">
              <w:rPr>
                <w:rStyle w:val="Hipervnculo"/>
                <w:rFonts w:ascii="Times New Roman" w:hAnsi="Times New Roman" w:cs="Times New Roman"/>
                <w:noProof/>
              </w:rPr>
              <w:t>5)</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Estructura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_Toc502264402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15</w:t>
            </w:r>
            <w:r w:rsidR="00DF5C89" w:rsidRPr="00DF5C89">
              <w:rPr>
                <w:rFonts w:ascii="Times New Roman" w:hAnsi="Times New Roman" w:cs="Times New Roman"/>
                <w:noProof/>
                <w:webHidden/>
              </w:rPr>
              <w:fldChar w:fldCharType="end"/>
            </w:r>
          </w:hyperlink>
        </w:p>
        <w:p w14:paraId="306F15B0"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403" w:history="1">
            <w:r w:rsidR="00DF5C89" w:rsidRPr="00DF5C89">
              <w:rPr>
                <w:rStyle w:val="Hipervnculo"/>
                <w:rFonts w:ascii="Times New Roman" w:hAnsi="Times New Roman" w:cs="Times New Roman"/>
                <w:noProof/>
              </w:rPr>
              <w:t>6)</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Equipo Gerencial</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_Toc502264403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16</w:t>
            </w:r>
            <w:r w:rsidR="00DF5C89" w:rsidRPr="00DF5C89">
              <w:rPr>
                <w:rFonts w:ascii="Times New Roman" w:hAnsi="Times New Roman" w:cs="Times New Roman"/>
                <w:noProof/>
                <w:webHidden/>
              </w:rPr>
              <w:fldChar w:fldCharType="end"/>
            </w:r>
          </w:hyperlink>
        </w:p>
        <w:p w14:paraId="309FC234"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404" w:history="1">
            <w:r w:rsidR="00DF5C89" w:rsidRPr="00DF5C89">
              <w:rPr>
                <w:rStyle w:val="Hipervnculo"/>
                <w:rFonts w:ascii="Times New Roman" w:hAnsi="Times New Roman" w:cs="Times New Roman"/>
                <w:noProof/>
              </w:rPr>
              <w:t>IV. Resultados de la Gestión del Año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_Toc502264404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18</w:t>
            </w:r>
            <w:r w:rsidR="00DF5C89" w:rsidRPr="00DF5C89">
              <w:rPr>
                <w:rFonts w:ascii="Times New Roman" w:hAnsi="Times New Roman" w:cs="Times New Roman"/>
                <w:noProof/>
                <w:webHidden/>
              </w:rPr>
              <w:fldChar w:fldCharType="end"/>
            </w:r>
          </w:hyperlink>
        </w:p>
        <w:p w14:paraId="7BEA0061" w14:textId="77777777" w:rsidR="00DF5C89" w:rsidRPr="00DF5C89" w:rsidRDefault="00492115">
          <w:pPr>
            <w:pStyle w:val="TDC2"/>
            <w:tabs>
              <w:tab w:val="left" w:pos="660"/>
              <w:tab w:val="right" w:leader="dot" w:pos="7910"/>
            </w:tabs>
            <w:rPr>
              <w:rFonts w:ascii="Times New Roman" w:eastAsiaTheme="minorEastAsia" w:hAnsi="Times New Roman" w:cs="Times New Roman"/>
              <w:noProof/>
              <w:lang w:val="es-ES" w:eastAsia="es-ES"/>
            </w:rPr>
          </w:pPr>
          <w:hyperlink w:anchor="_Toc502264405" w:history="1">
            <w:r w:rsidR="00DF5C89" w:rsidRPr="00DF5C89">
              <w:rPr>
                <w:rStyle w:val="Hipervnculo"/>
                <w:rFonts w:ascii="Times New Roman" w:hAnsi="Times New Roman" w:cs="Times New Roman"/>
                <w:noProof/>
              </w:rPr>
              <w:t>a)</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METAS INSTITUCIONALES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_Toc502264405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18</w:t>
            </w:r>
            <w:r w:rsidR="00DF5C89" w:rsidRPr="00DF5C89">
              <w:rPr>
                <w:rFonts w:ascii="Times New Roman" w:hAnsi="Times New Roman" w:cs="Times New Roman"/>
                <w:noProof/>
                <w:webHidden/>
              </w:rPr>
              <w:fldChar w:fldCharType="end"/>
            </w:r>
          </w:hyperlink>
        </w:p>
        <w:p w14:paraId="5B1D91FB"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06" w:history="1">
            <w:r w:rsidR="00DF5C89" w:rsidRPr="00DF5C89">
              <w:rPr>
                <w:rStyle w:val="Hipervnculo"/>
                <w:rFonts w:ascii="Times New Roman" w:hAnsi="Times New Roman" w:cs="Times New Roman"/>
                <w:noProof/>
              </w:rPr>
              <w:t>Gestión de la Formación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_Toc502264406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18</w:t>
            </w:r>
            <w:r w:rsidR="00DF5C89" w:rsidRPr="00DF5C89">
              <w:rPr>
                <w:rFonts w:ascii="Times New Roman" w:hAnsi="Times New Roman" w:cs="Times New Roman"/>
                <w:noProof/>
                <w:webHidden/>
              </w:rPr>
              <w:fldChar w:fldCharType="end"/>
            </w:r>
          </w:hyperlink>
        </w:p>
        <w:p w14:paraId="1876370F"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07" w:history="1">
            <w:r w:rsidR="00DF5C89" w:rsidRPr="00DF5C89">
              <w:rPr>
                <w:rStyle w:val="Hipervnculo"/>
                <w:rFonts w:ascii="Times New Roman" w:hAnsi="Times New Roman" w:cs="Times New Roman"/>
                <w:noProof/>
              </w:rPr>
              <w:t>Departamento de Investigación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_Toc502264407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21</w:t>
            </w:r>
            <w:r w:rsidR="00DF5C89" w:rsidRPr="00DF5C89">
              <w:rPr>
                <w:rFonts w:ascii="Times New Roman" w:hAnsi="Times New Roman" w:cs="Times New Roman"/>
                <w:noProof/>
                <w:webHidden/>
              </w:rPr>
              <w:fldChar w:fldCharType="end"/>
            </w:r>
          </w:hyperlink>
        </w:p>
        <w:p w14:paraId="0A2AEB02"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08" w:history="1">
            <w:r w:rsidR="00DF5C89" w:rsidRPr="00DF5C89">
              <w:rPr>
                <w:rStyle w:val="Hipervnculo"/>
                <w:rFonts w:ascii="Times New Roman" w:hAnsi="Times New Roman" w:cs="Times New Roman"/>
                <w:noProof/>
              </w:rPr>
              <w:t>Formación Virtual</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_Toc502264408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22</w:t>
            </w:r>
            <w:r w:rsidR="00DF5C89" w:rsidRPr="00DF5C89">
              <w:rPr>
                <w:rFonts w:ascii="Times New Roman" w:hAnsi="Times New Roman" w:cs="Times New Roman"/>
                <w:noProof/>
                <w:webHidden/>
              </w:rPr>
              <w:fldChar w:fldCharType="end"/>
            </w:r>
          </w:hyperlink>
        </w:p>
        <w:p w14:paraId="2B8653D1"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09" w:history="1">
            <w:r w:rsidR="00DF5C89" w:rsidRPr="00DF5C89">
              <w:rPr>
                <w:rStyle w:val="Hipervnculo"/>
                <w:rFonts w:ascii="Times New Roman" w:hAnsi="Times New Roman" w:cs="Times New Roman"/>
                <w:noProof/>
              </w:rPr>
              <w:t>Departamento de Acreditación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_Toc502264409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25</w:t>
            </w:r>
            <w:r w:rsidR="00DF5C89" w:rsidRPr="00DF5C89">
              <w:rPr>
                <w:rFonts w:ascii="Times New Roman" w:hAnsi="Times New Roman" w:cs="Times New Roman"/>
                <w:noProof/>
                <w:webHidden/>
              </w:rPr>
              <w:fldChar w:fldCharType="end"/>
            </w:r>
          </w:hyperlink>
        </w:p>
        <w:p w14:paraId="5B4A3338"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0" w:history="1">
            <w:r w:rsidR="00DF5C89" w:rsidRPr="00DF5C89">
              <w:rPr>
                <w:rStyle w:val="Hipervnculo"/>
                <w:rFonts w:ascii="Times New Roman" w:hAnsi="Times New Roman" w:cs="Times New Roman"/>
                <w:noProof/>
              </w:rPr>
              <w:t>B) INDICADORES DE GESTIÓN</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_Toc502264410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29</w:t>
            </w:r>
            <w:r w:rsidR="00DF5C89" w:rsidRPr="00DF5C89">
              <w:rPr>
                <w:rFonts w:ascii="Times New Roman" w:hAnsi="Times New Roman" w:cs="Times New Roman"/>
                <w:noProof/>
                <w:webHidden/>
              </w:rPr>
              <w:fldChar w:fldCharType="end"/>
            </w:r>
          </w:hyperlink>
        </w:p>
        <w:p w14:paraId="489BD152"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1" w:history="1">
            <w:r w:rsidR="00DF5C89" w:rsidRPr="00DF5C89">
              <w:rPr>
                <w:rStyle w:val="Hipervnculo"/>
                <w:rFonts w:ascii="Times New Roman" w:hAnsi="Times New Roman" w:cs="Times New Roman"/>
                <w:noProof/>
              </w:rPr>
              <w:t>1. Perspectiva Estratégica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_Toc502264411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29</w:t>
            </w:r>
            <w:r w:rsidR="00DF5C89" w:rsidRPr="00DF5C89">
              <w:rPr>
                <w:rFonts w:ascii="Times New Roman" w:hAnsi="Times New Roman" w:cs="Times New Roman"/>
                <w:noProof/>
                <w:webHidden/>
              </w:rPr>
              <w:fldChar w:fldCharType="end"/>
            </w:r>
          </w:hyperlink>
        </w:p>
        <w:p w14:paraId="1CBA18CC"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2" w:history="1">
            <w:r w:rsidR="00DF5C89" w:rsidRPr="00DF5C89">
              <w:rPr>
                <w:rStyle w:val="Hipervnculo"/>
                <w:rFonts w:ascii="Times New Roman" w:hAnsi="Times New Roman" w:cs="Times New Roman"/>
                <w:noProof/>
              </w:rPr>
              <w:t>i. Metas Presidenciales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_Toc502264412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30</w:t>
            </w:r>
            <w:r w:rsidR="00DF5C89" w:rsidRPr="00DF5C89">
              <w:rPr>
                <w:rFonts w:ascii="Times New Roman" w:hAnsi="Times New Roman" w:cs="Times New Roman"/>
                <w:noProof/>
                <w:webHidden/>
              </w:rPr>
              <w:fldChar w:fldCharType="end"/>
            </w:r>
          </w:hyperlink>
        </w:p>
        <w:p w14:paraId="2A561411"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3" w:history="1">
            <w:r w:rsidR="00DF5C89" w:rsidRPr="00DF5C89">
              <w:rPr>
                <w:rStyle w:val="Hipervnculo"/>
                <w:rFonts w:ascii="Times New Roman" w:hAnsi="Times New Roman" w:cs="Times New Roman"/>
                <w:noProof/>
              </w:rPr>
              <w:t>Estado General de la meta: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_Toc502264413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30</w:t>
            </w:r>
            <w:r w:rsidR="00DF5C89" w:rsidRPr="00DF5C89">
              <w:rPr>
                <w:rFonts w:ascii="Times New Roman" w:hAnsi="Times New Roman" w:cs="Times New Roman"/>
                <w:noProof/>
                <w:webHidden/>
              </w:rPr>
              <w:fldChar w:fldCharType="end"/>
            </w:r>
          </w:hyperlink>
        </w:p>
        <w:p w14:paraId="434C8E5E"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4" w:history="1">
            <w:r w:rsidR="00DF5C89" w:rsidRPr="00DF5C89">
              <w:rPr>
                <w:rStyle w:val="Hipervnculo"/>
                <w:rFonts w:ascii="Times New Roman" w:hAnsi="Times New Roman" w:cs="Times New Roman"/>
                <w:noProof/>
              </w:rPr>
              <w:t>Lecciones aprendidas en la ejecución de la Meta: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_Toc502264414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30</w:t>
            </w:r>
            <w:r w:rsidR="00DF5C89" w:rsidRPr="00DF5C89">
              <w:rPr>
                <w:rFonts w:ascii="Times New Roman" w:hAnsi="Times New Roman" w:cs="Times New Roman"/>
                <w:noProof/>
                <w:webHidden/>
              </w:rPr>
              <w:fldChar w:fldCharType="end"/>
            </w:r>
          </w:hyperlink>
        </w:p>
        <w:p w14:paraId="6AFE7CD8"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5" w:history="1">
            <w:r w:rsidR="00DF5C89" w:rsidRPr="00DF5C89">
              <w:rPr>
                <w:rStyle w:val="Hipervnculo"/>
                <w:rFonts w:ascii="Times New Roman" w:hAnsi="Times New Roman" w:cs="Times New Roman"/>
                <w:noProof/>
              </w:rPr>
              <w:t>ii. Índice Uso TIC e Implementación Gobierno Electrónico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_Toc502264415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32</w:t>
            </w:r>
            <w:r w:rsidR="00DF5C89" w:rsidRPr="00DF5C89">
              <w:rPr>
                <w:rFonts w:ascii="Times New Roman" w:hAnsi="Times New Roman" w:cs="Times New Roman"/>
                <w:noProof/>
                <w:webHidden/>
              </w:rPr>
              <w:fldChar w:fldCharType="end"/>
            </w:r>
          </w:hyperlink>
        </w:p>
        <w:p w14:paraId="40085C5C"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6" w:history="1">
            <w:r w:rsidR="00DF5C89" w:rsidRPr="00DF5C89">
              <w:rPr>
                <w:rStyle w:val="Hipervnculo"/>
                <w:rFonts w:ascii="Times New Roman" w:hAnsi="Times New Roman" w:cs="Times New Roman"/>
                <w:noProof/>
              </w:rPr>
              <w:t>iii. Sistema de Monitoreo de la Administración Pública (SISMAP)</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_Toc502264416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34</w:t>
            </w:r>
            <w:r w:rsidR="00DF5C89" w:rsidRPr="00DF5C89">
              <w:rPr>
                <w:rFonts w:ascii="Times New Roman" w:hAnsi="Times New Roman" w:cs="Times New Roman"/>
                <w:noProof/>
                <w:webHidden/>
              </w:rPr>
              <w:fldChar w:fldCharType="end"/>
            </w:r>
          </w:hyperlink>
        </w:p>
        <w:p w14:paraId="1BCC12DC"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417" w:history="1">
            <w:r w:rsidR="00DF5C89" w:rsidRPr="00DF5C89">
              <w:rPr>
                <w:rStyle w:val="Hipervnculo"/>
                <w:rFonts w:ascii="Times New Roman" w:hAnsi="Times New Roman" w:cs="Times New Roman"/>
                <w:noProof/>
              </w:rPr>
              <w:t>2. Perspectiva Operativa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_Toc502264417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39</w:t>
            </w:r>
            <w:r w:rsidR="00DF5C89" w:rsidRPr="00DF5C89">
              <w:rPr>
                <w:rFonts w:ascii="Times New Roman" w:hAnsi="Times New Roman" w:cs="Times New Roman"/>
                <w:noProof/>
                <w:webHidden/>
              </w:rPr>
              <w:fldChar w:fldCharType="end"/>
            </w:r>
          </w:hyperlink>
        </w:p>
        <w:p w14:paraId="7EFC48CD"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8" w:history="1">
            <w:r w:rsidR="00DF5C89" w:rsidRPr="00DF5C89">
              <w:rPr>
                <w:rStyle w:val="Hipervnculo"/>
                <w:rFonts w:ascii="Times New Roman" w:hAnsi="Times New Roman" w:cs="Times New Roman"/>
                <w:noProof/>
              </w:rPr>
              <w:t>i. Índice de Transparencia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_Toc502264418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39</w:t>
            </w:r>
            <w:r w:rsidR="00DF5C89" w:rsidRPr="00DF5C89">
              <w:rPr>
                <w:rFonts w:ascii="Times New Roman" w:hAnsi="Times New Roman" w:cs="Times New Roman"/>
                <w:noProof/>
                <w:webHidden/>
              </w:rPr>
              <w:fldChar w:fldCharType="end"/>
            </w:r>
          </w:hyperlink>
        </w:p>
        <w:p w14:paraId="2F81DA3C"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19" w:history="1">
            <w:r w:rsidR="00DF5C89" w:rsidRPr="00DF5C89">
              <w:rPr>
                <w:rStyle w:val="Hipervnculo"/>
                <w:rFonts w:ascii="Times New Roman" w:hAnsi="Times New Roman" w:cs="Times New Roman"/>
                <w:noProof/>
              </w:rPr>
              <w:t>ii. Normas de Control Interno (NCI)</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_Toc502264419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39</w:t>
            </w:r>
            <w:r w:rsidR="00DF5C89" w:rsidRPr="00DF5C89">
              <w:rPr>
                <w:rFonts w:ascii="Times New Roman" w:hAnsi="Times New Roman" w:cs="Times New Roman"/>
                <w:noProof/>
                <w:webHidden/>
              </w:rPr>
              <w:fldChar w:fldCharType="end"/>
            </w:r>
          </w:hyperlink>
        </w:p>
        <w:p w14:paraId="239DE9B8"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20" w:history="1">
            <w:r w:rsidR="00DF5C89" w:rsidRPr="00DF5C89">
              <w:rPr>
                <w:rStyle w:val="Hipervnculo"/>
                <w:rFonts w:ascii="Times New Roman" w:hAnsi="Times New Roman" w:cs="Times New Roman"/>
                <w:noProof/>
              </w:rPr>
              <w:t>iii. Plan Anual de Compras y Contrataciones (PACC)</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_Toc502264420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39</w:t>
            </w:r>
            <w:r w:rsidR="00DF5C89" w:rsidRPr="00DF5C89">
              <w:rPr>
                <w:rFonts w:ascii="Times New Roman" w:hAnsi="Times New Roman" w:cs="Times New Roman"/>
                <w:noProof/>
                <w:webHidden/>
              </w:rPr>
              <w:fldChar w:fldCharType="end"/>
            </w:r>
          </w:hyperlink>
        </w:p>
        <w:p w14:paraId="7C1BFAFA"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21" w:history="1">
            <w:r w:rsidR="00DF5C89" w:rsidRPr="00DF5C89">
              <w:rPr>
                <w:rStyle w:val="Hipervnculo"/>
                <w:rFonts w:ascii="Times New Roman" w:hAnsi="Times New Roman" w:cs="Times New Roman"/>
                <w:noProof/>
              </w:rPr>
              <w:t>iv. Auditorías y Declaraciones Juradas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_Toc502264421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40</w:t>
            </w:r>
            <w:r w:rsidR="00DF5C89" w:rsidRPr="00DF5C89">
              <w:rPr>
                <w:rFonts w:ascii="Times New Roman" w:hAnsi="Times New Roman" w:cs="Times New Roman"/>
                <w:noProof/>
                <w:webHidden/>
              </w:rPr>
              <w:fldChar w:fldCharType="end"/>
            </w:r>
          </w:hyperlink>
        </w:p>
        <w:p w14:paraId="58783F6E"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422" w:history="1">
            <w:r w:rsidR="00DF5C89" w:rsidRPr="00DF5C89">
              <w:rPr>
                <w:rStyle w:val="Hipervnculo"/>
                <w:rFonts w:ascii="Times New Roman" w:hAnsi="Times New Roman" w:cs="Times New Roman"/>
                <w:noProof/>
              </w:rPr>
              <w:t>V. Gestión Interna</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_Toc502264422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40</w:t>
            </w:r>
            <w:r w:rsidR="00DF5C89" w:rsidRPr="00DF5C89">
              <w:rPr>
                <w:rFonts w:ascii="Times New Roman" w:hAnsi="Times New Roman" w:cs="Times New Roman"/>
                <w:noProof/>
                <w:webHidden/>
              </w:rPr>
              <w:fldChar w:fldCharType="end"/>
            </w:r>
          </w:hyperlink>
        </w:p>
        <w:p w14:paraId="18264D7C"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23" w:history="1">
            <w:r w:rsidR="00DF5C89" w:rsidRPr="00DF5C89">
              <w:rPr>
                <w:rStyle w:val="Hipervnculo"/>
                <w:rFonts w:ascii="Times New Roman" w:hAnsi="Times New Roman" w:cs="Times New Roman"/>
                <w:noProof/>
              </w:rPr>
              <w:t>a) Desempeño Financiero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_Toc502264423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40</w:t>
            </w:r>
            <w:r w:rsidR="00DF5C89" w:rsidRPr="00DF5C89">
              <w:rPr>
                <w:rFonts w:ascii="Times New Roman" w:hAnsi="Times New Roman" w:cs="Times New Roman"/>
                <w:noProof/>
                <w:webHidden/>
              </w:rPr>
              <w:fldChar w:fldCharType="end"/>
            </w:r>
          </w:hyperlink>
        </w:p>
        <w:p w14:paraId="10773E74"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24" w:history="1">
            <w:r w:rsidR="00DF5C89" w:rsidRPr="00DF5C89">
              <w:rPr>
                <w:rStyle w:val="Hipervnculo"/>
                <w:rFonts w:ascii="Times New Roman" w:hAnsi="Times New Roman" w:cs="Times New Roman"/>
                <w:noProof/>
              </w:rPr>
              <w:t>b) Contrataciones y Adquisiciones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_Toc502264424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40</w:t>
            </w:r>
            <w:r w:rsidR="00DF5C89" w:rsidRPr="00DF5C89">
              <w:rPr>
                <w:rFonts w:ascii="Times New Roman" w:hAnsi="Times New Roman" w:cs="Times New Roman"/>
                <w:noProof/>
                <w:webHidden/>
              </w:rPr>
              <w:fldChar w:fldCharType="end"/>
            </w:r>
          </w:hyperlink>
        </w:p>
        <w:p w14:paraId="49A3A8A7"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25" w:history="1">
            <w:r w:rsidR="00DF5C89" w:rsidRPr="00DF5C89">
              <w:rPr>
                <w:rStyle w:val="Hipervnculo"/>
                <w:rFonts w:ascii="Times New Roman" w:hAnsi="Times New Roman" w:cs="Times New Roman"/>
                <w:noProof/>
              </w:rPr>
              <w:t>c) Otras Acciones Desarrolladas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_Toc502264425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41</w:t>
            </w:r>
            <w:r w:rsidR="00DF5C89" w:rsidRPr="00DF5C89">
              <w:rPr>
                <w:rFonts w:ascii="Times New Roman" w:hAnsi="Times New Roman" w:cs="Times New Roman"/>
                <w:noProof/>
                <w:webHidden/>
              </w:rPr>
              <w:fldChar w:fldCharType="end"/>
            </w:r>
          </w:hyperlink>
        </w:p>
        <w:p w14:paraId="2689F792"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26" w:history="1">
            <w:r w:rsidR="00DF5C89" w:rsidRPr="00DF5C89">
              <w:rPr>
                <w:rStyle w:val="Hipervnculo"/>
                <w:rFonts w:ascii="Times New Roman" w:hAnsi="Times New Roman" w:cs="Times New Roman"/>
                <w:noProof/>
              </w:rPr>
              <w:t>Departamento de Planificación y Desarrollo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_Toc502264426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41</w:t>
            </w:r>
            <w:r w:rsidR="00DF5C89" w:rsidRPr="00DF5C89">
              <w:rPr>
                <w:rFonts w:ascii="Times New Roman" w:hAnsi="Times New Roman" w:cs="Times New Roman"/>
                <w:noProof/>
                <w:webHidden/>
              </w:rPr>
              <w:fldChar w:fldCharType="end"/>
            </w:r>
          </w:hyperlink>
        </w:p>
        <w:p w14:paraId="15EB5AE8" w14:textId="77777777" w:rsidR="00DF5C89" w:rsidRPr="00DF5C89" w:rsidRDefault="00492115">
          <w:pPr>
            <w:pStyle w:val="TDC3"/>
            <w:tabs>
              <w:tab w:val="left" w:pos="880"/>
              <w:tab w:val="right" w:leader="dot" w:pos="7910"/>
            </w:tabs>
            <w:rPr>
              <w:rFonts w:ascii="Times New Roman" w:eastAsiaTheme="minorEastAsia" w:hAnsi="Times New Roman" w:cs="Times New Roman"/>
              <w:noProof/>
              <w:lang w:val="es-ES" w:eastAsia="es-ES"/>
            </w:rPr>
          </w:pPr>
          <w:hyperlink w:anchor="_Toc502264427" w:history="1">
            <w:r w:rsidR="00DF5C89" w:rsidRPr="00DF5C89">
              <w:rPr>
                <w:rStyle w:val="Hipervnculo"/>
                <w:rFonts w:ascii="Times New Roman" w:hAnsi="Times New Roman" w:cs="Times New Roman"/>
                <w:noProof/>
              </w:rPr>
              <w:t></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Cooperación Internacional</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_Toc502264427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41</w:t>
            </w:r>
            <w:r w:rsidR="00DF5C89" w:rsidRPr="00DF5C89">
              <w:rPr>
                <w:rFonts w:ascii="Times New Roman" w:hAnsi="Times New Roman" w:cs="Times New Roman"/>
                <w:noProof/>
                <w:webHidden/>
              </w:rPr>
              <w:fldChar w:fldCharType="end"/>
            </w:r>
          </w:hyperlink>
        </w:p>
        <w:p w14:paraId="010B38F9" w14:textId="77777777" w:rsidR="00DF5C89" w:rsidRPr="00DF5C89" w:rsidRDefault="00492115">
          <w:pPr>
            <w:pStyle w:val="TDC3"/>
            <w:tabs>
              <w:tab w:val="left" w:pos="880"/>
              <w:tab w:val="right" w:leader="dot" w:pos="7910"/>
            </w:tabs>
            <w:rPr>
              <w:rFonts w:ascii="Times New Roman" w:eastAsiaTheme="minorEastAsia" w:hAnsi="Times New Roman" w:cs="Times New Roman"/>
              <w:noProof/>
              <w:lang w:val="es-ES" w:eastAsia="es-ES"/>
            </w:rPr>
          </w:pPr>
          <w:hyperlink w:anchor="_Toc502264428" w:history="1">
            <w:r w:rsidR="00DF5C89" w:rsidRPr="00DF5C89">
              <w:rPr>
                <w:rStyle w:val="Hipervnculo"/>
                <w:rFonts w:ascii="Times New Roman" w:hAnsi="Times New Roman" w:cs="Times New Roman"/>
                <w:noProof/>
              </w:rPr>
              <w:t></w:t>
            </w:r>
            <w:r w:rsidR="00DF5C89" w:rsidRPr="00DF5C89">
              <w:rPr>
                <w:rFonts w:ascii="Times New Roman" w:eastAsiaTheme="minorEastAsia" w:hAnsi="Times New Roman" w:cs="Times New Roman"/>
                <w:noProof/>
                <w:lang w:val="es-ES" w:eastAsia="es-ES"/>
              </w:rPr>
              <w:tab/>
            </w:r>
            <w:r w:rsidR="00DF5C89" w:rsidRPr="00DF5C89">
              <w:rPr>
                <w:rStyle w:val="Hipervnculo"/>
                <w:rFonts w:ascii="Times New Roman" w:hAnsi="Times New Roman" w:cs="Times New Roman"/>
                <w:noProof/>
              </w:rPr>
              <w:t>Manual de Organización y Funciones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_Toc502264428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43</w:t>
            </w:r>
            <w:r w:rsidR="00DF5C89" w:rsidRPr="00DF5C89">
              <w:rPr>
                <w:rFonts w:ascii="Times New Roman" w:hAnsi="Times New Roman" w:cs="Times New Roman"/>
                <w:noProof/>
                <w:webHidden/>
              </w:rPr>
              <w:fldChar w:fldCharType="end"/>
            </w:r>
          </w:hyperlink>
        </w:p>
        <w:p w14:paraId="26954EE6"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29" w:history="1">
            <w:r w:rsidR="00DF5C89" w:rsidRPr="00DF5C89">
              <w:rPr>
                <w:rStyle w:val="Hipervnculo"/>
                <w:rFonts w:ascii="Times New Roman" w:hAnsi="Times New Roman" w:cs="Times New Roman"/>
                <w:noProof/>
              </w:rPr>
              <w:t>Políticas y Procedimientos Institucionales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_Toc502264429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44</w:t>
            </w:r>
            <w:r w:rsidR="00DF5C89" w:rsidRPr="00DF5C89">
              <w:rPr>
                <w:rFonts w:ascii="Times New Roman" w:hAnsi="Times New Roman" w:cs="Times New Roman"/>
                <w:noProof/>
                <w:webHidden/>
              </w:rPr>
              <w:fldChar w:fldCharType="end"/>
            </w:r>
          </w:hyperlink>
        </w:p>
        <w:p w14:paraId="49008800"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30" w:history="1">
            <w:r w:rsidR="00DF5C89" w:rsidRPr="00DF5C89">
              <w:rPr>
                <w:rStyle w:val="Hipervnculo"/>
                <w:rFonts w:ascii="Times New Roman" w:hAnsi="Times New Roman" w:cs="Times New Roman"/>
                <w:noProof/>
              </w:rPr>
              <w:t>Plan de Mejora CAF</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_Toc502264430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45</w:t>
            </w:r>
            <w:r w:rsidR="00DF5C89" w:rsidRPr="00DF5C89">
              <w:rPr>
                <w:rFonts w:ascii="Times New Roman" w:hAnsi="Times New Roman" w:cs="Times New Roman"/>
                <w:noProof/>
                <w:webHidden/>
              </w:rPr>
              <w:fldChar w:fldCharType="end"/>
            </w:r>
          </w:hyperlink>
        </w:p>
        <w:p w14:paraId="346E410E" w14:textId="77777777" w:rsidR="00DF5C89" w:rsidRPr="00DF5C89" w:rsidRDefault="00492115">
          <w:pPr>
            <w:pStyle w:val="TDC3"/>
            <w:tabs>
              <w:tab w:val="right" w:leader="dot" w:pos="7910"/>
            </w:tabs>
            <w:rPr>
              <w:rFonts w:ascii="Times New Roman" w:eastAsiaTheme="minorEastAsia" w:hAnsi="Times New Roman" w:cs="Times New Roman"/>
              <w:noProof/>
              <w:lang w:val="es-ES" w:eastAsia="es-ES"/>
            </w:rPr>
          </w:pPr>
          <w:hyperlink w:anchor="_Toc502264431" w:history="1">
            <w:r w:rsidR="00DF5C89" w:rsidRPr="00DF5C89">
              <w:rPr>
                <w:rStyle w:val="Hipervnculo"/>
                <w:rFonts w:ascii="Times New Roman" w:eastAsiaTheme="majorEastAsia" w:hAnsi="Times New Roman" w:cs="Times New Roman"/>
                <w:b/>
                <w:noProof/>
              </w:rPr>
              <w:t>Departamento de Comunicaciones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_Toc502264431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45</w:t>
            </w:r>
            <w:r w:rsidR="00DF5C89" w:rsidRPr="00DF5C89">
              <w:rPr>
                <w:rFonts w:ascii="Times New Roman" w:hAnsi="Times New Roman" w:cs="Times New Roman"/>
                <w:noProof/>
                <w:webHidden/>
              </w:rPr>
              <w:fldChar w:fldCharType="end"/>
            </w:r>
          </w:hyperlink>
        </w:p>
        <w:p w14:paraId="04C2782D"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432" w:history="1">
            <w:r w:rsidR="00DF5C89" w:rsidRPr="00DF5C89">
              <w:rPr>
                <w:rStyle w:val="Hipervnculo"/>
                <w:rFonts w:ascii="Times New Roman" w:hAnsi="Times New Roman" w:cs="Times New Roman"/>
                <w:noProof/>
              </w:rPr>
              <w:t>VI. Proyecciones al Próximo Año</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_Toc502264432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47</w:t>
            </w:r>
            <w:r w:rsidR="00DF5C89" w:rsidRPr="00DF5C89">
              <w:rPr>
                <w:rFonts w:ascii="Times New Roman" w:hAnsi="Times New Roman" w:cs="Times New Roman"/>
                <w:noProof/>
                <w:webHidden/>
              </w:rPr>
              <w:fldChar w:fldCharType="end"/>
            </w:r>
          </w:hyperlink>
        </w:p>
        <w:p w14:paraId="338911C4" w14:textId="77777777" w:rsidR="00DF5C89" w:rsidRPr="00DF5C89" w:rsidRDefault="00492115">
          <w:pPr>
            <w:pStyle w:val="TDC1"/>
            <w:tabs>
              <w:tab w:val="right" w:leader="dot" w:pos="7910"/>
            </w:tabs>
            <w:rPr>
              <w:rFonts w:ascii="Times New Roman" w:eastAsiaTheme="minorEastAsia" w:hAnsi="Times New Roman" w:cs="Times New Roman"/>
              <w:noProof/>
              <w:lang w:val="es-ES" w:eastAsia="es-ES"/>
            </w:rPr>
          </w:pPr>
          <w:hyperlink w:anchor="_Toc502264433" w:history="1">
            <w:r w:rsidR="00DF5C89" w:rsidRPr="00DF5C89">
              <w:rPr>
                <w:rStyle w:val="Hipervnculo"/>
                <w:rFonts w:ascii="Times New Roman" w:hAnsi="Times New Roman" w:cs="Times New Roman"/>
                <w:noProof/>
              </w:rPr>
              <w:t>VII. Anexos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_Toc502264433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48</w:t>
            </w:r>
            <w:r w:rsidR="00DF5C89" w:rsidRPr="00DF5C89">
              <w:rPr>
                <w:rFonts w:ascii="Times New Roman" w:hAnsi="Times New Roman" w:cs="Times New Roman"/>
                <w:noProof/>
                <w:webHidden/>
              </w:rPr>
              <w:fldChar w:fldCharType="end"/>
            </w:r>
          </w:hyperlink>
        </w:p>
        <w:p w14:paraId="2C7B679E"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34" w:history="1">
            <w:r w:rsidR="00DF5C89" w:rsidRPr="00DF5C89">
              <w:rPr>
                <w:rStyle w:val="Hipervnculo"/>
                <w:rFonts w:ascii="Times New Roman" w:hAnsi="Times New Roman" w:cs="Times New Roman"/>
                <w:noProof/>
              </w:rPr>
              <w:t>Estadística Anual de Capacitación 2017 (Sede Central y Provincias)</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_Toc502264434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48</w:t>
            </w:r>
            <w:r w:rsidR="00DF5C89" w:rsidRPr="00DF5C89">
              <w:rPr>
                <w:rFonts w:ascii="Times New Roman" w:hAnsi="Times New Roman" w:cs="Times New Roman"/>
                <w:noProof/>
                <w:webHidden/>
              </w:rPr>
              <w:fldChar w:fldCharType="end"/>
            </w:r>
          </w:hyperlink>
        </w:p>
        <w:p w14:paraId="1542E2F4" w14:textId="77777777" w:rsidR="00DF5C89" w:rsidRPr="00DF5C89" w:rsidRDefault="00492115">
          <w:pPr>
            <w:pStyle w:val="TDC2"/>
            <w:tabs>
              <w:tab w:val="right" w:leader="dot" w:pos="7910"/>
            </w:tabs>
            <w:rPr>
              <w:rFonts w:ascii="Times New Roman" w:eastAsiaTheme="minorEastAsia" w:hAnsi="Times New Roman" w:cs="Times New Roman"/>
              <w:noProof/>
              <w:lang w:val="es-ES" w:eastAsia="es-ES"/>
            </w:rPr>
          </w:pPr>
          <w:hyperlink w:anchor="_Toc502264435" w:history="1">
            <w:r w:rsidR="00DF5C89" w:rsidRPr="00DF5C89">
              <w:rPr>
                <w:rStyle w:val="Hipervnculo"/>
                <w:rFonts w:ascii="Times New Roman" w:hAnsi="Times New Roman" w:cs="Times New Roman"/>
                <w:noProof/>
              </w:rPr>
              <w:t>Informe Financiero de las operaciones realizadas durante el periodo comprendido del 01 de enero al 30 de noviembre de 2017.</w:t>
            </w:r>
            <w:r w:rsidR="00DF5C89" w:rsidRPr="00DF5C89">
              <w:rPr>
                <w:rFonts w:ascii="Times New Roman" w:hAnsi="Times New Roman" w:cs="Times New Roman"/>
                <w:noProof/>
                <w:webHidden/>
              </w:rPr>
              <w:tab/>
            </w:r>
            <w:r w:rsidR="00DF5C89" w:rsidRPr="00DF5C89">
              <w:rPr>
                <w:rFonts w:ascii="Times New Roman" w:hAnsi="Times New Roman" w:cs="Times New Roman"/>
                <w:noProof/>
                <w:webHidden/>
              </w:rPr>
              <w:fldChar w:fldCharType="begin"/>
            </w:r>
            <w:r w:rsidR="00DF5C89" w:rsidRPr="00DF5C89">
              <w:rPr>
                <w:rFonts w:ascii="Times New Roman" w:hAnsi="Times New Roman" w:cs="Times New Roman"/>
                <w:noProof/>
                <w:webHidden/>
              </w:rPr>
              <w:instrText xml:space="preserve"> PAGEREF _Toc502264435 \h </w:instrText>
            </w:r>
            <w:r w:rsidR="00DF5C89" w:rsidRPr="00DF5C89">
              <w:rPr>
                <w:rFonts w:ascii="Times New Roman" w:hAnsi="Times New Roman" w:cs="Times New Roman"/>
                <w:noProof/>
                <w:webHidden/>
              </w:rPr>
            </w:r>
            <w:r w:rsidR="00DF5C89" w:rsidRPr="00DF5C89">
              <w:rPr>
                <w:rFonts w:ascii="Times New Roman" w:hAnsi="Times New Roman" w:cs="Times New Roman"/>
                <w:noProof/>
                <w:webHidden/>
              </w:rPr>
              <w:fldChar w:fldCharType="separate"/>
            </w:r>
            <w:r w:rsidR="00DF5C89" w:rsidRPr="00DF5C89">
              <w:rPr>
                <w:rFonts w:ascii="Times New Roman" w:hAnsi="Times New Roman" w:cs="Times New Roman"/>
                <w:noProof/>
                <w:webHidden/>
              </w:rPr>
              <w:t>63</w:t>
            </w:r>
            <w:r w:rsidR="00DF5C89" w:rsidRPr="00DF5C89">
              <w:rPr>
                <w:rFonts w:ascii="Times New Roman" w:hAnsi="Times New Roman" w:cs="Times New Roman"/>
                <w:noProof/>
                <w:webHidden/>
              </w:rPr>
              <w:fldChar w:fldCharType="end"/>
            </w:r>
          </w:hyperlink>
        </w:p>
        <w:p w14:paraId="196F1AAC" w14:textId="77777777" w:rsidR="00F32755" w:rsidRPr="00864A86" w:rsidRDefault="00F32755" w:rsidP="00F32755">
          <w:pPr>
            <w:rPr>
              <w:rFonts w:ascii="Times New Roman" w:hAnsi="Times New Roman" w:cs="Times New Roman"/>
            </w:rPr>
          </w:pPr>
          <w:r w:rsidRPr="00DF5C89">
            <w:rPr>
              <w:rFonts w:ascii="Times New Roman" w:hAnsi="Times New Roman" w:cs="Times New Roman"/>
              <w:b/>
              <w:bCs/>
              <w:sz w:val="24"/>
              <w:szCs w:val="24"/>
              <w:lang w:val="es-ES"/>
            </w:rPr>
            <w:fldChar w:fldCharType="end"/>
          </w:r>
        </w:p>
      </w:sdtContent>
    </w:sdt>
    <w:p w14:paraId="565EEAC3" w14:textId="77777777" w:rsidR="00F32755" w:rsidRPr="00864A86" w:rsidRDefault="00F32755" w:rsidP="00F32755">
      <w:pPr>
        <w:rPr>
          <w:rFonts w:ascii="Times New Roman" w:hAnsi="Times New Roman" w:cs="Times New Roman"/>
        </w:rPr>
      </w:pPr>
    </w:p>
    <w:p w14:paraId="1261101D" w14:textId="77777777" w:rsidR="00F32755" w:rsidRPr="00864A86" w:rsidRDefault="00F32755" w:rsidP="00F32755">
      <w:pPr>
        <w:rPr>
          <w:rFonts w:ascii="Times New Roman" w:hAnsi="Times New Roman" w:cs="Times New Roman"/>
        </w:rPr>
      </w:pPr>
    </w:p>
    <w:p w14:paraId="30B3D0C6" w14:textId="77777777" w:rsidR="00F32755" w:rsidRPr="00864A86" w:rsidRDefault="00F32755" w:rsidP="00F32755">
      <w:pPr>
        <w:rPr>
          <w:rFonts w:ascii="Times New Roman" w:hAnsi="Times New Roman" w:cs="Times New Roman"/>
        </w:rPr>
      </w:pPr>
    </w:p>
    <w:p w14:paraId="7D5D0428" w14:textId="77777777" w:rsidR="00F32755" w:rsidRPr="00864A86" w:rsidRDefault="00F32755" w:rsidP="00F32755">
      <w:pPr>
        <w:rPr>
          <w:rFonts w:ascii="Times New Roman" w:hAnsi="Times New Roman" w:cs="Times New Roman"/>
        </w:rPr>
      </w:pPr>
    </w:p>
    <w:p w14:paraId="747576A1" w14:textId="77777777" w:rsidR="00F32755" w:rsidRPr="00864A86" w:rsidRDefault="00F32755" w:rsidP="00F32755">
      <w:pPr>
        <w:rPr>
          <w:rFonts w:ascii="Times New Roman" w:hAnsi="Times New Roman" w:cs="Times New Roman"/>
        </w:rPr>
      </w:pPr>
    </w:p>
    <w:p w14:paraId="5954E151" w14:textId="77777777" w:rsidR="00F32755" w:rsidRPr="00864A86" w:rsidRDefault="00F32755" w:rsidP="00F32755">
      <w:pPr>
        <w:rPr>
          <w:rFonts w:ascii="Times New Roman" w:hAnsi="Times New Roman" w:cs="Times New Roman"/>
        </w:rPr>
      </w:pPr>
    </w:p>
    <w:p w14:paraId="2854D0BF" w14:textId="77777777" w:rsidR="00F32755" w:rsidRPr="00864A86" w:rsidRDefault="00F32755" w:rsidP="00F32755">
      <w:pPr>
        <w:rPr>
          <w:rFonts w:ascii="Times New Roman" w:hAnsi="Times New Roman" w:cs="Times New Roman"/>
        </w:rPr>
      </w:pPr>
    </w:p>
    <w:p w14:paraId="58D8ED93" w14:textId="77777777" w:rsidR="00F32755" w:rsidRPr="00864A86" w:rsidRDefault="00F32755" w:rsidP="00F32755">
      <w:pPr>
        <w:rPr>
          <w:rFonts w:ascii="Times New Roman" w:hAnsi="Times New Roman" w:cs="Times New Roman"/>
        </w:rPr>
      </w:pPr>
    </w:p>
    <w:p w14:paraId="151F1777" w14:textId="77777777" w:rsidR="00F32755" w:rsidRPr="00864A86" w:rsidRDefault="00F32755" w:rsidP="00F32755">
      <w:pPr>
        <w:rPr>
          <w:rFonts w:ascii="Times New Roman" w:hAnsi="Times New Roman" w:cs="Times New Roman"/>
        </w:rPr>
      </w:pPr>
    </w:p>
    <w:p w14:paraId="64D3FBC2" w14:textId="77777777" w:rsidR="00F32755" w:rsidRPr="00864A86" w:rsidRDefault="00F32755" w:rsidP="00F32755">
      <w:pPr>
        <w:rPr>
          <w:rFonts w:ascii="Times New Roman" w:hAnsi="Times New Roman" w:cs="Times New Roman"/>
        </w:rPr>
      </w:pPr>
    </w:p>
    <w:p w14:paraId="336E1EEA" w14:textId="77777777" w:rsidR="00F32755" w:rsidRDefault="00F32755" w:rsidP="00F32755"/>
    <w:p w14:paraId="22A4BDE4" w14:textId="77777777" w:rsidR="00F32755" w:rsidRDefault="00F32755" w:rsidP="00F32755"/>
    <w:p w14:paraId="2515A73A" w14:textId="77777777" w:rsidR="00F32755" w:rsidRDefault="00F32755" w:rsidP="00F32755"/>
    <w:p w14:paraId="4ABD15EA" w14:textId="77777777" w:rsidR="00F32755" w:rsidRDefault="00F32755" w:rsidP="00F32755"/>
    <w:p w14:paraId="52FE948A" w14:textId="77777777" w:rsidR="00F32755" w:rsidRPr="00F32755" w:rsidRDefault="00F32755" w:rsidP="00F32755"/>
    <w:p w14:paraId="0B954681" w14:textId="77777777" w:rsidR="00864A86" w:rsidRDefault="00864A86">
      <w:pPr>
        <w:rPr>
          <w:rFonts w:ascii="Times New Roman" w:eastAsiaTheme="majorEastAsia" w:hAnsi="Times New Roman" w:cstheme="majorBidi"/>
          <w:b/>
          <w:sz w:val="32"/>
          <w:szCs w:val="32"/>
        </w:rPr>
      </w:pPr>
      <w:bookmarkStart w:id="2" w:name="_Toc501093340"/>
      <w:r>
        <w:br w:type="page"/>
      </w:r>
    </w:p>
    <w:p w14:paraId="78BE8A91" w14:textId="77777777" w:rsidR="00FB7973" w:rsidRDefault="00FB7973" w:rsidP="00D040D0">
      <w:pPr>
        <w:pStyle w:val="Ttulo1"/>
        <w:jc w:val="both"/>
      </w:pPr>
      <w:bookmarkStart w:id="3" w:name="_Toc502264394"/>
      <w:r>
        <w:lastRenderedPageBreak/>
        <w:t>II. Resumen Ejecutivo</w:t>
      </w:r>
      <w:bookmarkEnd w:id="2"/>
      <w:bookmarkEnd w:id="3"/>
    </w:p>
    <w:p w14:paraId="40D6D65C" w14:textId="77777777" w:rsidR="00E66FEE" w:rsidRPr="005A3C45" w:rsidRDefault="00E66FEE" w:rsidP="00E66FEE">
      <w:pPr>
        <w:shd w:val="clear" w:color="auto" w:fill="FFFFFF" w:themeFill="background1"/>
        <w:spacing w:before="45" w:after="60" w:line="480" w:lineRule="auto"/>
        <w:ind w:right="30" w:firstLine="720"/>
        <w:jc w:val="both"/>
        <w:rPr>
          <w:rFonts w:ascii="Times New Roman" w:hAnsi="Times New Roman"/>
          <w:sz w:val="24"/>
        </w:rPr>
      </w:pPr>
    </w:p>
    <w:p w14:paraId="0CEA60AA"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sidRPr="00594DCF">
        <w:rPr>
          <w:rFonts w:ascii="Times New Roman" w:hAnsi="Times New Roman"/>
          <w:sz w:val="24"/>
          <w:lang w:val="es-ES_tradnl"/>
        </w:rPr>
        <w:t>El presente informe refleja de manera resumida el trabajo realizado en el año 20</w:t>
      </w:r>
      <w:r>
        <w:rPr>
          <w:rFonts w:ascii="Times New Roman" w:hAnsi="Times New Roman"/>
          <w:sz w:val="24"/>
          <w:lang w:val="es-ES_tradnl"/>
        </w:rPr>
        <w:t>17</w:t>
      </w:r>
      <w:r w:rsidRPr="00594DCF">
        <w:rPr>
          <w:rFonts w:ascii="Times New Roman" w:hAnsi="Times New Roman"/>
          <w:sz w:val="24"/>
          <w:lang w:val="es-ES_tradnl"/>
        </w:rPr>
        <w:t>, por el Instituto Nacional de Administración Pública (INAP).</w:t>
      </w:r>
    </w:p>
    <w:p w14:paraId="168B1A0D"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7173125A"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Pr>
          <w:rFonts w:ascii="Times New Roman" w:hAnsi="Times New Roman"/>
          <w:sz w:val="24"/>
          <w:lang w:val="es-ES_tradnl"/>
        </w:rPr>
        <w:t>H</w:t>
      </w:r>
      <w:r w:rsidRPr="00594DCF">
        <w:rPr>
          <w:rFonts w:ascii="Times New Roman" w:hAnsi="Times New Roman"/>
          <w:sz w:val="24"/>
          <w:lang w:val="es-ES_tradnl"/>
        </w:rPr>
        <w:t xml:space="preserve">emos capacitado a </w:t>
      </w:r>
      <w:r>
        <w:rPr>
          <w:rFonts w:ascii="Times New Roman" w:hAnsi="Times New Roman"/>
          <w:sz w:val="24"/>
          <w:lang w:val="es-ES_tradnl"/>
        </w:rPr>
        <w:t>21,032</w:t>
      </w:r>
      <w:r w:rsidRPr="00594DCF">
        <w:rPr>
          <w:rFonts w:ascii="Times New Roman" w:hAnsi="Times New Roman"/>
          <w:sz w:val="24"/>
          <w:lang w:val="es-ES_tradnl"/>
        </w:rPr>
        <w:t xml:space="preserve"> servidores públicos </w:t>
      </w:r>
      <w:r>
        <w:rPr>
          <w:rFonts w:ascii="Times New Roman" w:hAnsi="Times New Roman"/>
          <w:sz w:val="24"/>
          <w:lang w:val="es-ES_tradnl"/>
        </w:rPr>
        <w:t>en el año 2017</w:t>
      </w:r>
      <w:r w:rsidRPr="00594DCF">
        <w:rPr>
          <w:rFonts w:ascii="Times New Roman" w:hAnsi="Times New Roman"/>
          <w:sz w:val="24"/>
          <w:lang w:val="es-ES_tradnl"/>
        </w:rPr>
        <w:t xml:space="preserve">, </w:t>
      </w:r>
      <w:r w:rsidRPr="00417840">
        <w:rPr>
          <w:rFonts w:ascii="Times New Roman" w:hAnsi="Times New Roman"/>
          <w:sz w:val="24"/>
          <w:lang w:val="es-ES_tradnl"/>
        </w:rPr>
        <w:t xml:space="preserve">distribuyendo los recursos para la capacitación entre las 9 Oficinas Regionales y la Sede Central. </w:t>
      </w:r>
    </w:p>
    <w:p w14:paraId="6693F849"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55A8F072"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Pr>
          <w:rFonts w:ascii="Times New Roman" w:hAnsi="Times New Roman"/>
          <w:sz w:val="24"/>
          <w:lang w:val="es-ES_tradnl"/>
        </w:rPr>
        <w:t xml:space="preserve">El presupuesto asignado para estos fines fue de </w:t>
      </w:r>
      <w:r w:rsidRPr="004B02F1">
        <w:rPr>
          <w:rFonts w:ascii="Times New Roman" w:hAnsi="Times New Roman"/>
          <w:sz w:val="24"/>
          <w:lang w:val="es-ES_tradnl"/>
        </w:rPr>
        <w:t>RD$</w:t>
      </w:r>
      <w:r w:rsidRPr="004678E5">
        <w:rPr>
          <w:rFonts w:ascii="Times New Roman" w:hAnsi="Times New Roman"/>
          <w:sz w:val="24"/>
          <w:lang w:val="es-ES_tradnl"/>
        </w:rPr>
        <w:t xml:space="preserve">82,307,142.00 </w:t>
      </w:r>
      <w:r w:rsidRPr="00594DCF">
        <w:rPr>
          <w:rFonts w:ascii="Times New Roman" w:hAnsi="Times New Roman"/>
          <w:sz w:val="24"/>
          <w:lang w:val="es-ES_tradnl"/>
        </w:rPr>
        <w:t xml:space="preserve">El presupuesto </w:t>
      </w:r>
      <w:r w:rsidRPr="002737B3">
        <w:rPr>
          <w:rFonts w:ascii="Times New Roman" w:hAnsi="Times New Roman"/>
          <w:sz w:val="24"/>
          <w:lang w:val="es-ES_tradnl"/>
        </w:rPr>
        <w:t>ejecutado hasta el mes de noviembre ha sido de RD$</w:t>
      </w:r>
      <w:r w:rsidRPr="004678E5">
        <w:rPr>
          <w:rFonts w:ascii="Times New Roman" w:hAnsi="Times New Roman"/>
          <w:sz w:val="24"/>
          <w:lang w:val="es-ES_tradnl"/>
        </w:rPr>
        <w:t>73,287,946.35</w:t>
      </w:r>
      <w:r>
        <w:rPr>
          <w:rFonts w:ascii="Times New Roman" w:hAnsi="Times New Roman"/>
          <w:sz w:val="24"/>
          <w:lang w:val="es-ES_tradnl"/>
        </w:rPr>
        <w:t xml:space="preserve">; adicional a esta asignación, </w:t>
      </w:r>
      <w:r w:rsidRPr="00867986">
        <w:rPr>
          <w:rFonts w:ascii="Times New Roman" w:hAnsi="Times New Roman"/>
          <w:sz w:val="24"/>
          <w:lang w:val="es-ES_tradnl"/>
        </w:rPr>
        <w:t>hemos contado con aportes extraordinarios de</w:t>
      </w:r>
      <w:r>
        <w:rPr>
          <w:rFonts w:ascii="Times New Roman" w:hAnsi="Times New Roman"/>
          <w:sz w:val="24"/>
          <w:lang w:val="es-ES_tradnl"/>
        </w:rPr>
        <w:t xml:space="preserve">l Programa de Apoyo a la Reforma de la Administración Pública (PARAP II), de la Unión Europea, así como también de otras instituciones del Estado. </w:t>
      </w:r>
    </w:p>
    <w:p w14:paraId="4D1D1CC8" w14:textId="77777777" w:rsidR="00E66FEE" w:rsidRPr="00062A95"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70E5F68D"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cs="Times New Roman"/>
          <w:sz w:val="24"/>
        </w:rPr>
      </w:pPr>
      <w:r>
        <w:rPr>
          <w:rFonts w:ascii="Times New Roman" w:hAnsi="Times New Roman"/>
          <w:sz w:val="24"/>
        </w:rPr>
        <w:t>En cumplimiento de las Metas Presidenciales sobre el desarrollo de las competencias de los servidores públicos para una administración pública más eficiente y eficaz que conduzca a una mejor prestación de servicios públicos, hemos ejecutado la consultoría internacional “</w:t>
      </w:r>
      <w:r w:rsidRPr="007A129B">
        <w:rPr>
          <w:rFonts w:ascii="Times New Roman" w:hAnsi="Times New Roman"/>
          <w:sz w:val="24"/>
        </w:rPr>
        <w:t>Desarrollo del Modelo de Formación por Competencias</w:t>
      </w:r>
      <w:r>
        <w:rPr>
          <w:rFonts w:ascii="Times New Roman" w:hAnsi="Times New Roman"/>
          <w:sz w:val="24"/>
        </w:rPr>
        <w:t xml:space="preserve">”, con el propósito de </w:t>
      </w:r>
      <w:r w:rsidRPr="00303D25">
        <w:rPr>
          <w:rFonts w:ascii="Times New Roman" w:hAnsi="Times New Roman" w:cs="Times New Roman"/>
          <w:sz w:val="24"/>
        </w:rPr>
        <w:t xml:space="preserve">diseñar un modelo de desarrollo del talento humano, fundamentado en la gestión por competencias, para la mejora del desempeño y profesionalización de los servidores públicos del Estado Dominicano, formados por el Instituto Nacional de Administración </w:t>
      </w:r>
      <w:r w:rsidRPr="00303D25">
        <w:rPr>
          <w:rFonts w:ascii="Times New Roman" w:hAnsi="Times New Roman" w:cs="Times New Roman"/>
          <w:sz w:val="24"/>
        </w:rPr>
        <w:lastRenderedPageBreak/>
        <w:t>Pública (INAP) y otros centros de formación, incorporados en el Sistema Nacional de Capacitación para Servidores Públicos.</w:t>
      </w:r>
    </w:p>
    <w:p w14:paraId="41306D84" w14:textId="77777777" w:rsidR="00E66FEE" w:rsidRPr="00303D25" w:rsidRDefault="00E66FEE" w:rsidP="00E66FEE">
      <w:pPr>
        <w:shd w:val="clear" w:color="auto" w:fill="FFFFFF" w:themeFill="background1"/>
        <w:spacing w:before="45" w:after="60" w:line="480" w:lineRule="auto"/>
        <w:ind w:right="30" w:firstLine="720"/>
        <w:jc w:val="both"/>
        <w:rPr>
          <w:rFonts w:ascii="Times New Roman" w:hAnsi="Times New Roman" w:cs="Times New Roman"/>
          <w:sz w:val="24"/>
        </w:rPr>
      </w:pPr>
    </w:p>
    <w:p w14:paraId="79E6492D"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rPr>
      </w:pPr>
      <w:r>
        <w:rPr>
          <w:rFonts w:ascii="Times New Roman" w:hAnsi="Times New Roman"/>
          <w:sz w:val="24"/>
        </w:rPr>
        <w:t>Con el objetivo de cumplir las asignaciones dadas en la Ley de Función Pública 41-08, hemos llevado a cabo la consultoría internacional para la Creación d</w:t>
      </w:r>
      <w:r w:rsidRPr="00444755">
        <w:rPr>
          <w:rFonts w:ascii="Times New Roman" w:hAnsi="Times New Roman"/>
          <w:sz w:val="24"/>
        </w:rPr>
        <w:t>el Sistema Nacional de Capacitación de Personal de la Administración</w:t>
      </w:r>
      <w:r>
        <w:rPr>
          <w:rFonts w:ascii="Times New Roman" w:hAnsi="Times New Roman"/>
          <w:sz w:val="24"/>
        </w:rPr>
        <w:t xml:space="preserve"> Pública, como propuesta de </w:t>
      </w:r>
      <w:r w:rsidRPr="00444755">
        <w:rPr>
          <w:rFonts w:ascii="Times New Roman" w:hAnsi="Times New Roman"/>
          <w:sz w:val="24"/>
        </w:rPr>
        <w:t>política pública que garantiza la excelencia del servicio público y de los procesos de la</w:t>
      </w:r>
      <w:r>
        <w:rPr>
          <w:rFonts w:ascii="Times New Roman" w:hAnsi="Times New Roman"/>
          <w:sz w:val="24"/>
        </w:rPr>
        <w:t>s instituciones de formación. De esta consultoría, se desprende la propuesta de reglamento de dicho sistema, a ser implementado en el 2018</w:t>
      </w:r>
      <w:r w:rsidRPr="00444755">
        <w:rPr>
          <w:rFonts w:ascii="Times New Roman" w:hAnsi="Times New Roman"/>
          <w:sz w:val="24"/>
        </w:rPr>
        <w:t>.</w:t>
      </w:r>
    </w:p>
    <w:p w14:paraId="12923697"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0E45006C" w14:textId="77777777" w:rsidR="00E66FEE" w:rsidRPr="00910E88"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sidRPr="00910E88">
        <w:rPr>
          <w:rFonts w:ascii="Times New Roman" w:hAnsi="Times New Roman"/>
          <w:sz w:val="24"/>
          <w:lang w:val="es-ES_tradnl"/>
        </w:rPr>
        <w:t xml:space="preserve">En este período han ingresado a la institución 5 nuevos empleados, para un total de 97 servidores; de igual manera, se han agregado 7 facilitadores a nuestro cuerpo docente, para un total de 65 a nivel nacional. </w:t>
      </w:r>
    </w:p>
    <w:p w14:paraId="082DE03E" w14:textId="77777777" w:rsidR="00E66FEE" w:rsidRPr="004678E5" w:rsidRDefault="00E66FEE" w:rsidP="00E66FEE">
      <w:pPr>
        <w:shd w:val="clear" w:color="auto" w:fill="FFFFFF" w:themeFill="background1"/>
        <w:spacing w:before="45" w:after="60" w:line="480" w:lineRule="auto"/>
        <w:ind w:right="30" w:firstLine="720"/>
        <w:jc w:val="both"/>
        <w:rPr>
          <w:rFonts w:ascii="Times New Roman" w:hAnsi="Times New Roman"/>
          <w:sz w:val="24"/>
          <w:highlight w:val="yellow"/>
          <w:lang w:val="es-ES_tradnl"/>
        </w:rPr>
      </w:pPr>
    </w:p>
    <w:p w14:paraId="6300560E" w14:textId="77777777" w:rsidR="00E66FEE" w:rsidRPr="004678E5" w:rsidRDefault="00E66FEE" w:rsidP="00E66FEE">
      <w:pPr>
        <w:spacing w:line="480" w:lineRule="auto"/>
        <w:ind w:firstLine="708"/>
        <w:jc w:val="both"/>
        <w:rPr>
          <w:rFonts w:ascii="Times New Roman" w:hAnsi="Times New Roman" w:cs="Times New Roman"/>
          <w:sz w:val="24"/>
          <w:highlight w:val="yellow"/>
        </w:rPr>
      </w:pPr>
      <w:r w:rsidRPr="00255C05">
        <w:rPr>
          <w:rFonts w:ascii="Times New Roman" w:hAnsi="Times New Roman" w:cs="Times New Roman"/>
          <w:sz w:val="24"/>
        </w:rPr>
        <w:t xml:space="preserve">En el marco de República Digital, </w:t>
      </w:r>
      <w:r>
        <w:rPr>
          <w:rFonts w:ascii="Times New Roman" w:hAnsi="Times New Roman" w:cs="Times New Roman"/>
          <w:sz w:val="24"/>
        </w:rPr>
        <w:t xml:space="preserve">hemos realizado la primera </w:t>
      </w:r>
      <w:r w:rsidRPr="00601722">
        <w:rPr>
          <w:rFonts w:ascii="Times New Roman" w:hAnsi="Times New Roman" w:cs="Times New Roman"/>
          <w:sz w:val="24"/>
        </w:rPr>
        <w:t>Certificación</w:t>
      </w:r>
      <w:r>
        <w:rPr>
          <w:rFonts w:ascii="Times New Roman" w:hAnsi="Times New Roman" w:cs="Times New Roman"/>
          <w:sz w:val="24"/>
        </w:rPr>
        <w:t xml:space="preserve"> de Microsoft Office Specialist, </w:t>
      </w:r>
      <w:r w:rsidRPr="00255C05">
        <w:rPr>
          <w:rFonts w:ascii="Times New Roman" w:hAnsi="Times New Roman" w:cs="Times New Roman"/>
          <w:sz w:val="24"/>
        </w:rPr>
        <w:t xml:space="preserve">con el objetivo de </w:t>
      </w:r>
      <w:r>
        <w:rPr>
          <w:rFonts w:ascii="Times New Roman" w:hAnsi="Times New Roman" w:cs="Times New Roman"/>
          <w:sz w:val="24"/>
        </w:rPr>
        <w:t>c</w:t>
      </w:r>
      <w:r w:rsidRPr="00255C05">
        <w:rPr>
          <w:rFonts w:ascii="Times New Roman" w:hAnsi="Times New Roman" w:cs="Times New Roman"/>
          <w:sz w:val="24"/>
        </w:rPr>
        <w:t xml:space="preserve">ertificar a los </w:t>
      </w:r>
      <w:r>
        <w:rPr>
          <w:rFonts w:ascii="Times New Roman" w:hAnsi="Times New Roman" w:cs="Times New Roman"/>
          <w:sz w:val="24"/>
        </w:rPr>
        <w:t>s</w:t>
      </w:r>
      <w:r w:rsidRPr="00255C05">
        <w:rPr>
          <w:rFonts w:ascii="Times New Roman" w:hAnsi="Times New Roman" w:cs="Times New Roman"/>
          <w:sz w:val="24"/>
        </w:rPr>
        <w:t xml:space="preserve">ervidores </w:t>
      </w:r>
      <w:r>
        <w:rPr>
          <w:rFonts w:ascii="Times New Roman" w:hAnsi="Times New Roman" w:cs="Times New Roman"/>
          <w:sz w:val="24"/>
        </w:rPr>
        <w:t>p</w:t>
      </w:r>
      <w:r w:rsidRPr="00255C05">
        <w:rPr>
          <w:rFonts w:ascii="Times New Roman" w:hAnsi="Times New Roman" w:cs="Times New Roman"/>
          <w:sz w:val="24"/>
        </w:rPr>
        <w:t xml:space="preserve">úblicos en las aplicaciones de los programas de Microsoft Office, teniendo como compromiso proporcionar </w:t>
      </w:r>
      <w:r>
        <w:rPr>
          <w:rFonts w:ascii="Times New Roman" w:hAnsi="Times New Roman" w:cs="Times New Roman"/>
          <w:sz w:val="24"/>
        </w:rPr>
        <w:t>a los mismos</w:t>
      </w:r>
      <w:r w:rsidRPr="00255C05">
        <w:rPr>
          <w:rFonts w:ascii="Times New Roman" w:hAnsi="Times New Roman" w:cs="Times New Roman"/>
          <w:sz w:val="24"/>
        </w:rPr>
        <w:t xml:space="preserve"> d</w:t>
      </w:r>
      <w:r>
        <w:rPr>
          <w:rFonts w:ascii="Times New Roman" w:hAnsi="Times New Roman" w:cs="Times New Roman"/>
          <w:sz w:val="24"/>
        </w:rPr>
        <w:t xml:space="preserve">estrezas y habilidades que les </w:t>
      </w:r>
      <w:r w:rsidRPr="00255C05">
        <w:rPr>
          <w:rFonts w:ascii="Times New Roman" w:hAnsi="Times New Roman" w:cs="Times New Roman"/>
          <w:sz w:val="24"/>
        </w:rPr>
        <w:t>permita consolidar los conocimientos necesarios para el desempeño eficiente de sus funciones.</w:t>
      </w:r>
      <w:r>
        <w:rPr>
          <w:rFonts w:ascii="Times New Roman" w:hAnsi="Times New Roman" w:cs="Times New Roman"/>
          <w:sz w:val="24"/>
        </w:rPr>
        <w:t xml:space="preserve"> </w:t>
      </w:r>
    </w:p>
    <w:p w14:paraId="1EF24562" w14:textId="77777777" w:rsidR="00E66FEE" w:rsidRPr="004678E5" w:rsidRDefault="00E66FEE" w:rsidP="00E66FEE">
      <w:pPr>
        <w:shd w:val="clear" w:color="auto" w:fill="FFFFFF" w:themeFill="background1"/>
        <w:spacing w:before="45" w:after="60" w:line="480" w:lineRule="auto"/>
        <w:ind w:right="30" w:firstLine="720"/>
        <w:jc w:val="both"/>
        <w:rPr>
          <w:rFonts w:ascii="Times New Roman" w:hAnsi="Times New Roman"/>
          <w:sz w:val="24"/>
          <w:highlight w:val="yellow"/>
          <w:lang w:val="es-ES_tradnl"/>
        </w:rPr>
      </w:pPr>
    </w:p>
    <w:p w14:paraId="4F5C8277"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sidRPr="00B357D3">
        <w:rPr>
          <w:rFonts w:ascii="Times New Roman" w:hAnsi="Times New Roman"/>
          <w:sz w:val="24"/>
          <w:lang w:val="es-ES_tradnl"/>
        </w:rPr>
        <w:lastRenderedPageBreak/>
        <w:t>En lo que respecta al 201</w:t>
      </w:r>
      <w:r>
        <w:rPr>
          <w:rFonts w:ascii="Times New Roman" w:hAnsi="Times New Roman"/>
          <w:sz w:val="24"/>
          <w:lang w:val="es-ES_tradnl"/>
        </w:rPr>
        <w:t>8</w:t>
      </w:r>
      <w:r w:rsidRPr="00B357D3">
        <w:rPr>
          <w:rFonts w:ascii="Times New Roman" w:hAnsi="Times New Roman"/>
          <w:sz w:val="24"/>
          <w:lang w:val="es-ES_tradnl"/>
        </w:rPr>
        <w:t xml:space="preserve"> tenemos proyectado en materia de formación capacitar a </w:t>
      </w:r>
      <w:r>
        <w:rPr>
          <w:rFonts w:ascii="Times New Roman" w:hAnsi="Times New Roman"/>
          <w:sz w:val="24"/>
          <w:lang w:val="es-ES_tradnl"/>
        </w:rPr>
        <w:t>26,500</w:t>
      </w:r>
      <w:r w:rsidRPr="00B357D3">
        <w:rPr>
          <w:rFonts w:ascii="Times New Roman" w:hAnsi="Times New Roman"/>
          <w:sz w:val="24"/>
          <w:lang w:val="es-ES_tradnl"/>
        </w:rPr>
        <w:t xml:space="preserve"> servidores públicos al finalizar el año</w:t>
      </w:r>
      <w:r>
        <w:rPr>
          <w:rFonts w:ascii="Times New Roman" w:hAnsi="Times New Roman"/>
          <w:sz w:val="24"/>
          <w:lang w:val="es-ES_tradnl"/>
        </w:rPr>
        <w:t>; enfatizando el compromiso con los temas de Inducción a la Administración Pública y Ética e integridad.</w:t>
      </w:r>
      <w:r w:rsidRPr="00B357D3">
        <w:rPr>
          <w:rFonts w:ascii="Times New Roman" w:hAnsi="Times New Roman"/>
          <w:sz w:val="24"/>
          <w:lang w:val="es-ES_tradnl"/>
        </w:rPr>
        <w:t xml:space="preserve"> Asimismo, es una prioridad el fortalecimiento de la gestión institucional con el propósito </w:t>
      </w:r>
      <w:r>
        <w:rPr>
          <w:rFonts w:ascii="Times New Roman" w:hAnsi="Times New Roman"/>
          <w:sz w:val="24"/>
          <w:lang w:val="es-ES_tradnl"/>
        </w:rPr>
        <w:t>de desarrollar</w:t>
      </w:r>
      <w:r w:rsidRPr="00B357D3">
        <w:rPr>
          <w:rFonts w:ascii="Times New Roman" w:hAnsi="Times New Roman"/>
          <w:sz w:val="24"/>
          <w:lang w:val="es-ES_tradnl"/>
        </w:rPr>
        <w:t xml:space="preserve"> conocimientos y competencias a los servidores públicos, mejorando el desempeño de sus funciones al servicio de la ciudadanía. </w:t>
      </w:r>
    </w:p>
    <w:p w14:paraId="2B05DC1C" w14:textId="77777777" w:rsidR="00E66FEE" w:rsidRPr="00910E88" w:rsidRDefault="00E66FEE" w:rsidP="00E66FEE">
      <w:pPr>
        <w:shd w:val="clear" w:color="auto" w:fill="FFFFFF" w:themeFill="background1"/>
        <w:spacing w:before="45" w:after="60" w:line="480" w:lineRule="auto"/>
        <w:ind w:right="30" w:firstLine="720"/>
        <w:jc w:val="both"/>
        <w:rPr>
          <w:rFonts w:ascii="Times New Roman" w:hAnsi="Times New Roman"/>
          <w:sz w:val="24"/>
          <w:highlight w:val="yellow"/>
          <w:lang w:val="es-ES_tradnl"/>
        </w:rPr>
      </w:pPr>
    </w:p>
    <w:p w14:paraId="1AD9DF96"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r>
        <w:rPr>
          <w:rFonts w:ascii="Times New Roman" w:hAnsi="Times New Roman"/>
          <w:sz w:val="24"/>
          <w:lang w:val="es-ES_tradnl"/>
        </w:rPr>
        <w:t xml:space="preserve">De igual manera, es de vital importancia poner en funcionamiento el Sistema Nacional de Capacitación de los Servidores Públicos del Estado Dominicano, y la implantación del Modelo de Desarrollo por Competencias, con miras a estandarizar los criterios de capacitación y formación ofertados a los servidores públicos en todo el territorio nacional. </w:t>
      </w:r>
    </w:p>
    <w:p w14:paraId="336346EC"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02A4A5E1" w14:textId="77777777" w:rsidR="00864A86" w:rsidRDefault="00864A86" w:rsidP="00E66FEE">
      <w:pPr>
        <w:shd w:val="clear" w:color="auto" w:fill="FFFFFF" w:themeFill="background1"/>
        <w:spacing w:before="45" w:after="60" w:line="480" w:lineRule="auto"/>
        <w:ind w:right="30" w:firstLine="720"/>
        <w:jc w:val="both"/>
        <w:rPr>
          <w:rFonts w:ascii="Times New Roman" w:hAnsi="Times New Roman"/>
          <w:sz w:val="24"/>
          <w:lang w:val="es-ES_tradnl"/>
        </w:rPr>
      </w:pPr>
      <w:r>
        <w:rPr>
          <w:rFonts w:ascii="Times New Roman" w:hAnsi="Times New Roman"/>
          <w:sz w:val="24"/>
          <w:lang w:val="es-ES_tradnl"/>
        </w:rPr>
        <w:t>.</w:t>
      </w:r>
    </w:p>
    <w:p w14:paraId="017C4990" w14:textId="77777777" w:rsidR="00E66FEE" w:rsidRDefault="00E66FEE" w:rsidP="00E66FEE">
      <w:pPr>
        <w:shd w:val="clear" w:color="auto" w:fill="FFFFFF" w:themeFill="background1"/>
        <w:spacing w:before="45" w:after="60" w:line="480" w:lineRule="auto"/>
        <w:ind w:right="30" w:firstLine="720"/>
        <w:jc w:val="both"/>
        <w:rPr>
          <w:rFonts w:ascii="Times New Roman" w:hAnsi="Times New Roman"/>
          <w:sz w:val="24"/>
          <w:lang w:val="es-ES_tradnl"/>
        </w:rPr>
      </w:pPr>
    </w:p>
    <w:p w14:paraId="181EBBDC" w14:textId="77777777" w:rsidR="00E66FEE" w:rsidRDefault="00E66FEE" w:rsidP="00E66FEE">
      <w:pPr>
        <w:shd w:val="clear" w:color="auto" w:fill="FFFFFF" w:themeFill="background1"/>
        <w:spacing w:before="45" w:after="60" w:line="480" w:lineRule="auto"/>
        <w:ind w:right="30" w:firstLine="720"/>
        <w:jc w:val="center"/>
        <w:rPr>
          <w:rFonts w:ascii="Times New Roman" w:hAnsi="Times New Roman"/>
          <w:sz w:val="24"/>
          <w:lang w:val="es-ES_tradnl"/>
        </w:rPr>
      </w:pPr>
    </w:p>
    <w:p w14:paraId="6E19A747" w14:textId="77777777" w:rsidR="00E66FEE" w:rsidRPr="00E66FEE" w:rsidRDefault="00E66FEE" w:rsidP="00E66FEE">
      <w:pPr>
        <w:shd w:val="clear" w:color="auto" w:fill="FFFFFF" w:themeFill="background1"/>
        <w:spacing w:before="45" w:after="60" w:line="480" w:lineRule="auto"/>
        <w:ind w:right="30" w:firstLine="720"/>
        <w:jc w:val="center"/>
        <w:rPr>
          <w:rFonts w:ascii="Times New Roman" w:hAnsi="Times New Roman"/>
          <w:b/>
          <w:sz w:val="24"/>
          <w:lang w:val="es-ES_tradnl"/>
        </w:rPr>
      </w:pPr>
      <w:r w:rsidRPr="00E66FEE">
        <w:rPr>
          <w:rFonts w:ascii="Times New Roman" w:hAnsi="Times New Roman"/>
          <w:b/>
          <w:sz w:val="24"/>
          <w:lang w:val="es-ES_tradnl"/>
        </w:rPr>
        <w:t>Dra. Celenia Vidal Peralta</w:t>
      </w:r>
    </w:p>
    <w:p w14:paraId="69333CFE" w14:textId="77777777" w:rsidR="00E66FEE" w:rsidRPr="00594DCF" w:rsidRDefault="00E66FEE" w:rsidP="00E66FEE">
      <w:pPr>
        <w:shd w:val="clear" w:color="auto" w:fill="FFFFFF" w:themeFill="background1"/>
        <w:spacing w:before="45" w:after="60" w:line="480" w:lineRule="auto"/>
        <w:ind w:right="30" w:firstLine="720"/>
        <w:jc w:val="center"/>
        <w:rPr>
          <w:rFonts w:ascii="Times New Roman" w:hAnsi="Times New Roman"/>
          <w:sz w:val="24"/>
          <w:lang w:val="es-ES_tradnl"/>
        </w:rPr>
      </w:pPr>
      <w:r>
        <w:rPr>
          <w:rFonts w:ascii="Times New Roman" w:hAnsi="Times New Roman"/>
          <w:sz w:val="24"/>
          <w:lang w:val="es-ES_tradnl"/>
        </w:rPr>
        <w:t>Directora General</w:t>
      </w:r>
    </w:p>
    <w:p w14:paraId="6DB7C565" w14:textId="77777777" w:rsidR="00E66FEE" w:rsidRPr="00594DCF" w:rsidRDefault="00E66FEE" w:rsidP="00E66FEE">
      <w:pPr>
        <w:spacing w:before="38" w:after="0" w:line="480" w:lineRule="auto"/>
        <w:ind w:right="23"/>
        <w:jc w:val="both"/>
        <w:rPr>
          <w:rFonts w:ascii="Times New Roman" w:hAnsi="Times New Roman" w:cs="Times New Roman"/>
          <w:sz w:val="28"/>
          <w:szCs w:val="28"/>
        </w:rPr>
      </w:pPr>
    </w:p>
    <w:p w14:paraId="3E1CADD3" w14:textId="77777777" w:rsidR="00E66FEE" w:rsidRPr="009902CC" w:rsidRDefault="00E66FEE" w:rsidP="00E66FEE">
      <w:pPr>
        <w:rPr>
          <w:rFonts w:ascii="Times New Roman" w:hAnsi="Times New Roman" w:cs="Times New Roman"/>
          <w:b/>
          <w:bCs/>
          <w:sz w:val="32"/>
          <w:szCs w:val="32"/>
        </w:rPr>
      </w:pPr>
    </w:p>
    <w:p w14:paraId="6D45547C" w14:textId="77777777" w:rsidR="00FB7973" w:rsidRPr="00FB7973" w:rsidRDefault="00FB7973" w:rsidP="00FB7973"/>
    <w:p w14:paraId="17C71B46" w14:textId="77777777" w:rsidR="00E66FEE" w:rsidRPr="00E66FEE" w:rsidRDefault="00E66FEE">
      <w:bookmarkStart w:id="4" w:name="_Toc501093341"/>
      <w:r>
        <w:br w:type="page"/>
      </w:r>
    </w:p>
    <w:p w14:paraId="4C6E1A94" w14:textId="77777777" w:rsidR="00FB7973" w:rsidRDefault="00FB7973" w:rsidP="00D040D0">
      <w:pPr>
        <w:pStyle w:val="Ttulo1"/>
        <w:jc w:val="both"/>
      </w:pPr>
      <w:bookmarkStart w:id="5" w:name="_Toc502264395"/>
      <w:r>
        <w:lastRenderedPageBreak/>
        <w:t>III. Información Institucional (Misión, Visión, Funcionarios, Base Legal, etc.)</w:t>
      </w:r>
      <w:bookmarkEnd w:id="4"/>
      <w:bookmarkEnd w:id="5"/>
    </w:p>
    <w:p w14:paraId="36FE8AEA" w14:textId="77777777" w:rsidR="00FB7973" w:rsidRDefault="00FB7973" w:rsidP="00FB7973"/>
    <w:p w14:paraId="5E24031B" w14:textId="77777777" w:rsidR="00FB7973" w:rsidRDefault="00FB7973" w:rsidP="009E3240">
      <w:pPr>
        <w:pStyle w:val="Ttulo2"/>
        <w:numPr>
          <w:ilvl w:val="0"/>
          <w:numId w:val="1"/>
        </w:numPr>
      </w:pPr>
      <w:bookmarkStart w:id="6" w:name="_Toc501093342"/>
      <w:bookmarkStart w:id="7" w:name="_Toc502264396"/>
      <w:r>
        <w:t>Sobre la Institución</w:t>
      </w:r>
      <w:bookmarkEnd w:id="6"/>
      <w:bookmarkEnd w:id="7"/>
      <w:r>
        <w:t xml:space="preserve"> </w:t>
      </w:r>
    </w:p>
    <w:p w14:paraId="26980351" w14:textId="77777777" w:rsidR="00FB7973" w:rsidRDefault="00FB7973" w:rsidP="00FB7973"/>
    <w:p w14:paraId="30C41278" w14:textId="77777777" w:rsidR="00FB7973" w:rsidRPr="00FB7973" w:rsidRDefault="00FB7973" w:rsidP="00F32755">
      <w:pPr>
        <w:spacing w:line="480" w:lineRule="auto"/>
        <w:ind w:firstLine="360"/>
        <w:jc w:val="both"/>
        <w:rPr>
          <w:rFonts w:ascii="Times New Roman" w:hAnsi="Times New Roman" w:cs="Times New Roman"/>
          <w:sz w:val="24"/>
        </w:rPr>
      </w:pPr>
      <w:r w:rsidRPr="00FB7973">
        <w:rPr>
          <w:rFonts w:ascii="Times New Roman" w:hAnsi="Times New Roman" w:cs="Times New Roman"/>
          <w:sz w:val="24"/>
        </w:rPr>
        <w:t>El Instituto Nacional de Administración Pública (INAP) es una institución pública, dependiente del Ministerio de Administración Pública (MAP), que tiene a su cargo la ejecución, coordinación, seguimiento y evaluación de los procesos de inducción, formación y capacitación del personal de los órganos y entidades sujetos a la Ley 41-08 de Función Pública, de conformidad con las políticas, planes, estrategias y programas que apruebe el MAP. Asimismo, realiza los estudios e investigaciones para la mejora del funcionamiento de la administración pública que le sean encomendados.</w:t>
      </w:r>
    </w:p>
    <w:p w14:paraId="6D05497A" w14:textId="77777777" w:rsidR="00FB7973" w:rsidRDefault="00FB7973" w:rsidP="00FB7973"/>
    <w:p w14:paraId="7EE0BCE3" w14:textId="77777777" w:rsidR="00FB7973" w:rsidRDefault="00FB7973" w:rsidP="009E3240">
      <w:pPr>
        <w:pStyle w:val="Ttulo2"/>
        <w:numPr>
          <w:ilvl w:val="0"/>
          <w:numId w:val="1"/>
        </w:numPr>
      </w:pPr>
      <w:bookmarkStart w:id="8" w:name="_Toc501093343"/>
      <w:bookmarkStart w:id="9" w:name="_Toc502264397"/>
      <w:r>
        <w:t>Misión y Visión</w:t>
      </w:r>
      <w:bookmarkEnd w:id="8"/>
      <w:bookmarkEnd w:id="9"/>
    </w:p>
    <w:p w14:paraId="0EBB3C24" w14:textId="77777777" w:rsidR="00FB7973" w:rsidRDefault="00FB7973" w:rsidP="00FB7973"/>
    <w:p w14:paraId="3FFEE54E" w14:textId="77777777" w:rsidR="00FB7973" w:rsidRDefault="00FB7973" w:rsidP="00E42566">
      <w:pPr>
        <w:pStyle w:val="Ttulo3"/>
      </w:pPr>
      <w:bookmarkStart w:id="10" w:name="_Toc501093344"/>
      <w:bookmarkStart w:id="11" w:name="_Toc502264398"/>
      <w:r>
        <w:t>MISIÓN:</w:t>
      </w:r>
      <w:bookmarkEnd w:id="10"/>
      <w:bookmarkEnd w:id="11"/>
      <w:r>
        <w:t xml:space="preserve"> </w:t>
      </w:r>
    </w:p>
    <w:p w14:paraId="30AFABF7" w14:textId="77777777" w:rsidR="00E42566" w:rsidRPr="00E42566" w:rsidRDefault="00E42566" w:rsidP="00E42566"/>
    <w:p w14:paraId="5E64F945" w14:textId="77777777" w:rsidR="00FB7973" w:rsidRPr="00E42566" w:rsidRDefault="00FB7973" w:rsidP="00006D6A">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“Diseñar, coordinar y evaluar la ejecución de la formación e investigaciones, que contribuyan con el fortalecimiento institucional y el desarrollo de competencias en los servidores públicos”.</w:t>
      </w:r>
    </w:p>
    <w:p w14:paraId="62BBC466" w14:textId="77777777" w:rsidR="00FB7973" w:rsidRDefault="00FB7973" w:rsidP="00E42566">
      <w:pPr>
        <w:pStyle w:val="Ttulo3"/>
      </w:pPr>
      <w:bookmarkStart w:id="12" w:name="_Toc501093345"/>
      <w:bookmarkStart w:id="13" w:name="_Toc502264399"/>
      <w:r>
        <w:t>VISIÓN:</w:t>
      </w:r>
      <w:bookmarkEnd w:id="12"/>
      <w:bookmarkEnd w:id="13"/>
    </w:p>
    <w:p w14:paraId="586A7251" w14:textId="77777777" w:rsidR="00E42566" w:rsidRPr="00E42566" w:rsidRDefault="00E42566" w:rsidP="00E42566"/>
    <w:p w14:paraId="06B07189" w14:textId="77777777" w:rsidR="00FB7973" w:rsidRPr="00E42566" w:rsidRDefault="00FB7973" w:rsidP="00006D6A">
      <w:pPr>
        <w:spacing w:line="480" w:lineRule="auto"/>
        <w:ind w:firstLine="360"/>
        <w:jc w:val="both"/>
        <w:rPr>
          <w:rFonts w:ascii="Times New Roman" w:hAnsi="Times New Roman" w:cs="Times New Roman"/>
          <w:sz w:val="24"/>
        </w:rPr>
      </w:pPr>
      <w:r>
        <w:t>“</w:t>
      </w:r>
      <w:r w:rsidRPr="00E42566">
        <w:rPr>
          <w:rFonts w:ascii="Times New Roman" w:hAnsi="Times New Roman" w:cs="Times New Roman"/>
          <w:sz w:val="24"/>
        </w:rPr>
        <w:t>Transformar al servidor público dominicano, a través de una formación integral, para el desempeño idóneo de sus funciones al servicio de la ciudadanía”.</w:t>
      </w:r>
    </w:p>
    <w:p w14:paraId="3A003BA8" w14:textId="77777777" w:rsidR="00FB7973" w:rsidRDefault="00FB7973" w:rsidP="009E3240">
      <w:pPr>
        <w:pStyle w:val="Ttulo2"/>
        <w:numPr>
          <w:ilvl w:val="0"/>
          <w:numId w:val="1"/>
        </w:numPr>
      </w:pPr>
      <w:r>
        <w:lastRenderedPageBreak/>
        <w:t xml:space="preserve"> </w:t>
      </w:r>
      <w:bookmarkStart w:id="14" w:name="_Toc501093346"/>
      <w:bookmarkStart w:id="15" w:name="_Toc502264400"/>
      <w:r>
        <w:t>Objetivos</w:t>
      </w:r>
      <w:bookmarkEnd w:id="14"/>
      <w:bookmarkEnd w:id="15"/>
    </w:p>
    <w:p w14:paraId="35FD8049" w14:textId="77777777" w:rsidR="00FB7973" w:rsidRDefault="00FB7973" w:rsidP="00FB7973"/>
    <w:p w14:paraId="592F4BB5" w14:textId="77777777" w:rsidR="00FB7973" w:rsidRPr="00E42566" w:rsidRDefault="00FB7973" w:rsidP="00F32755">
      <w:pPr>
        <w:spacing w:line="480" w:lineRule="auto"/>
        <w:ind w:firstLine="357"/>
        <w:jc w:val="both"/>
        <w:rPr>
          <w:rFonts w:ascii="Times New Roman" w:hAnsi="Times New Roman" w:cs="Times New Roman"/>
          <w:sz w:val="24"/>
        </w:rPr>
      </w:pPr>
      <w:r w:rsidRPr="00E42566">
        <w:rPr>
          <w:rFonts w:ascii="Times New Roman" w:hAnsi="Times New Roman" w:cs="Times New Roman"/>
          <w:sz w:val="24"/>
        </w:rPr>
        <w:t>De su parte, el Artículo 11 de la ley citada precedentemente, describe las funciones y facultades que el INAP tiene para el desarrollo de la capacitación en la Administración Pública, éstas son:</w:t>
      </w:r>
    </w:p>
    <w:p w14:paraId="06783AC5"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Coadyuvar en la identificación de necesidades de formación y capacitación del personal de los órganos y entidades de la administración pública.</w:t>
      </w:r>
    </w:p>
    <w:p w14:paraId="4D734D24"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Diseñar y proponer al Ministerio de Administración Pública políticas, planes y estrategias de formación y capacitación.</w:t>
      </w:r>
    </w:p>
    <w:p w14:paraId="5B63330C"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Ejecutar, coordinar, monitorear y evaluar las actividades de formación y capacitación, aprobados por el Ministerio de Administración Pública.</w:t>
      </w:r>
    </w:p>
    <w:p w14:paraId="07AA2C74"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Acreditar los contenidos de los cursos de formación y capacitación a ser realizados por los órganos y entidades de la administración pública de manera directa, o a través de entidades académicas públicas o privadas. Asimismo, asiste a los órganos y entidades de la administración pública para la mejor ejecución de sus programas de capacitación, de conformidad con las orientaciones aprobadas por el Ministerio de Administración Pública.</w:t>
      </w:r>
    </w:p>
    <w:p w14:paraId="2678107F"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Formular los criterios generales para el diseño de las actividades de formación y Capacitación indispensable para la inducción en el ingreso de los servidores públicos, y para la promoción de los funcionarios de carrera.</w:t>
      </w:r>
    </w:p>
    <w:p w14:paraId="671D8E02"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 xml:space="preserve">Propiciar convenios de cooperación técnica con organismos nacionales, extranjeros o internacionales, públicos o privados, y en especial establecer </w:t>
      </w:r>
      <w:r w:rsidRPr="00E42566">
        <w:rPr>
          <w:rFonts w:ascii="Times New Roman" w:hAnsi="Times New Roman" w:cs="Times New Roman"/>
          <w:sz w:val="24"/>
        </w:rPr>
        <w:lastRenderedPageBreak/>
        <w:t>programas de cooperación horizontal con organismos gubernamentales de formación y capacitación de otros países.</w:t>
      </w:r>
    </w:p>
    <w:p w14:paraId="73DDD391"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Propiciar la celebración de convenios con el Ministerio de Educación y otros ministerios a los fines del mejor cumplimiento de sus respectivas misiones.</w:t>
      </w:r>
    </w:p>
    <w:p w14:paraId="200A50A6"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Suscribir convenios de cooperación técnica con organismos nacionales, extranjeros o internacionales, públicos o privados, y en especial establecer programas de cooperación horizontal con organismos gubernamentales de formación y capacitación de otros países.</w:t>
      </w:r>
    </w:p>
    <w:p w14:paraId="46C4A43B" w14:textId="77777777" w:rsidR="00FB7973" w:rsidRPr="00E42566" w:rsidRDefault="00FB7973" w:rsidP="009E3240">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Celebrar convenios con el Ministerio de Educación a los fines del mejor cumplimiento de sus respectivas misiones.</w:t>
      </w:r>
    </w:p>
    <w:p w14:paraId="00DD408E" w14:textId="77777777" w:rsidR="00FB7973" w:rsidRPr="00E42566" w:rsidRDefault="00FB7973" w:rsidP="009E3240">
      <w:pPr>
        <w:pStyle w:val="Prrafodelista"/>
        <w:numPr>
          <w:ilvl w:val="0"/>
          <w:numId w:val="2"/>
        </w:numPr>
        <w:spacing w:line="480" w:lineRule="auto"/>
        <w:ind w:left="714" w:hanging="357"/>
        <w:jc w:val="both"/>
      </w:pPr>
      <w:r w:rsidRPr="00E42566">
        <w:rPr>
          <w:rFonts w:ascii="Times New Roman" w:hAnsi="Times New Roman" w:cs="Times New Roman"/>
          <w:sz w:val="24"/>
        </w:rPr>
        <w:t>Todas aquellas funciones que le sean conferidas en los reglamentos complementarios la Ley de Función</w:t>
      </w:r>
      <w:r w:rsidR="00EE6E41">
        <w:rPr>
          <w:rFonts w:ascii="Times New Roman" w:hAnsi="Times New Roman" w:cs="Times New Roman"/>
          <w:sz w:val="24"/>
        </w:rPr>
        <w:t xml:space="preserve"> Pública</w:t>
      </w:r>
      <w:r w:rsidRPr="00E42566">
        <w:rPr>
          <w:rFonts w:ascii="Times New Roman" w:hAnsi="Times New Roman" w:cs="Times New Roman"/>
          <w:sz w:val="24"/>
        </w:rPr>
        <w:t>.</w:t>
      </w:r>
    </w:p>
    <w:p w14:paraId="43024840" w14:textId="77777777" w:rsidR="00E42566" w:rsidRDefault="00E42566" w:rsidP="00E42566">
      <w:pPr>
        <w:pStyle w:val="Prrafodelista"/>
        <w:spacing w:line="480" w:lineRule="auto"/>
        <w:ind w:left="714"/>
        <w:jc w:val="both"/>
      </w:pPr>
    </w:p>
    <w:p w14:paraId="499A8FB9" w14:textId="77777777" w:rsidR="00FB7973" w:rsidRDefault="00FB7973" w:rsidP="009E3240">
      <w:pPr>
        <w:pStyle w:val="Ttulo2"/>
        <w:numPr>
          <w:ilvl w:val="0"/>
          <w:numId w:val="1"/>
        </w:numPr>
      </w:pPr>
      <w:bookmarkStart w:id="16" w:name="_Toc501093347"/>
      <w:bookmarkStart w:id="17" w:name="_Toc502264401"/>
      <w:r>
        <w:t>Marco Legal</w:t>
      </w:r>
      <w:bookmarkEnd w:id="16"/>
      <w:bookmarkEnd w:id="17"/>
    </w:p>
    <w:p w14:paraId="498894A8" w14:textId="77777777" w:rsidR="00FB7973" w:rsidRDefault="00FB7973" w:rsidP="00FB7973"/>
    <w:p w14:paraId="17BBD2D1"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 xml:space="preserve">La Ley Núm. 55 del año 1965 crea la Oficina Nacional de Administración y Personal (ONAP), como parte del Secretariado Técnico de la Presidencia, actualmente Ministerio de Economía, Planificación y Desarrollo, y consigna que una de las funciones de la ONAP es establecer y desarrollar un sistema moderno de administración de personal que emplee y retenga servidores idóneos, con el fin de mejorar la calidad de los servicios públicos. Para contribuir a ese propósito, la ONAP estructuró, prácticamente desde su creación, un Departamento de </w:t>
      </w:r>
      <w:r w:rsidRPr="00E42566">
        <w:rPr>
          <w:rFonts w:ascii="Times New Roman" w:hAnsi="Times New Roman" w:cs="Times New Roman"/>
          <w:sz w:val="24"/>
        </w:rPr>
        <w:lastRenderedPageBreak/>
        <w:t>Adiestramiento, desde el cual estuvo impartiendo programas de capacitación, adiestramiento y actualización de los servidores públicos.</w:t>
      </w:r>
    </w:p>
    <w:p w14:paraId="1B9350FA"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 xml:space="preserve">El INAP fue creado mediante el Reglamento Núm. 81-94 del 24 de marzo de 1994, para la Aplicación de la Ley Núm. 14-91 de Servicio Civil y Carrera Administrativa. </w:t>
      </w:r>
    </w:p>
    <w:p w14:paraId="7D96515F"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El 16 de enero de 2008 fue promulgada la Ley 41-08 de Función Pública, que deroga la Ley 14-91 y el Reglamento 81-94; en la cual el Capítulo II se refiere a la facultad que esta ley otorga al INAP, en lo referente a la ejecución, coordinación, seguimiento y evaluación de los procesos de inducción formación y capacitación del personal de los órganos y entidades sujetos a esta ley, de conformidad con las políticas, planes, estrategias y programas que apruebe el Ministerio de Administración Pública.</w:t>
      </w:r>
    </w:p>
    <w:p w14:paraId="0ABC9F74"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 xml:space="preserve">El Instituto Nacional de Administración Pública, es un órgano desconcentrado del Ministerio de la Administración Pública. En la Ley de Gastos Públicos de cada año se consignan los recursos provenientes del Presupuesto Nacional necesarios para el cumplimiento de sus funciones. </w:t>
      </w:r>
    </w:p>
    <w:p w14:paraId="013DD506"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Corresponde al INAP la labor de formación, capacitación, perfeccionamiento y actualización de los empleados del Estado, así como de los ciudadanos que aspiren a ingresar al servicio público. A efectos de las descritas responsabilidades, le corresponde además el diseño de los planes, programas y tipos de eventos que se consideren necesarios.</w:t>
      </w:r>
    </w:p>
    <w:p w14:paraId="3C21FD47" w14:textId="77777777" w:rsidR="00FB7973" w:rsidRPr="00E42566" w:rsidRDefault="00FB7973" w:rsidP="009E3240">
      <w:pPr>
        <w:pStyle w:val="Prrafodelista"/>
        <w:numPr>
          <w:ilvl w:val="0"/>
          <w:numId w:val="3"/>
        </w:numPr>
        <w:spacing w:line="480" w:lineRule="auto"/>
        <w:jc w:val="both"/>
        <w:rPr>
          <w:rFonts w:ascii="Times New Roman" w:hAnsi="Times New Roman" w:cs="Times New Roman"/>
          <w:sz w:val="28"/>
        </w:rPr>
      </w:pPr>
      <w:r w:rsidRPr="00E42566">
        <w:rPr>
          <w:rFonts w:ascii="Times New Roman" w:hAnsi="Times New Roman" w:cs="Times New Roman"/>
          <w:sz w:val="24"/>
        </w:rPr>
        <w:lastRenderedPageBreak/>
        <w:t xml:space="preserve">El INAP tiene como órgano de asistencia a la Dirección General el Consejo Académico, integrado de la manera siguiente: </w:t>
      </w:r>
    </w:p>
    <w:p w14:paraId="7EFE6C2D"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Ministro del Ministerio de Administración Pública (MAP), quien lo preside.</w:t>
      </w:r>
    </w:p>
    <w:p w14:paraId="0188E86C"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Hacienda.</w:t>
      </w:r>
    </w:p>
    <w:p w14:paraId="7C492443"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Educación Superior, Ciencia y Tecnología (MESCyT).</w:t>
      </w:r>
    </w:p>
    <w:p w14:paraId="1D0124EA"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Economía, Planificación y Desarrollo (MEPyD).</w:t>
      </w:r>
    </w:p>
    <w:p w14:paraId="4FF1ECB7"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Instituto de Formación Técnico Profesional (INFOTEP).</w:t>
      </w:r>
    </w:p>
    <w:p w14:paraId="0F12FBCE"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Un representante de la Universidad Autónoma de Santo Domingo (UASD), escogido por su Rector.</w:t>
      </w:r>
    </w:p>
    <w:p w14:paraId="6652C0B6" w14:textId="77777777" w:rsidR="00FB7973" w:rsidRPr="00E42566" w:rsidRDefault="00FB7973" w:rsidP="009E3240">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El Director del INAP, quien funge como Secretario.</w:t>
      </w:r>
    </w:p>
    <w:p w14:paraId="0FB7ECC6" w14:textId="77777777" w:rsidR="00006D6A" w:rsidRDefault="00006D6A" w:rsidP="00F32755">
      <w:pPr>
        <w:spacing w:line="480" w:lineRule="auto"/>
        <w:ind w:firstLine="360"/>
        <w:jc w:val="both"/>
        <w:rPr>
          <w:rFonts w:ascii="Times New Roman" w:hAnsi="Times New Roman" w:cs="Times New Roman"/>
          <w:sz w:val="24"/>
        </w:rPr>
      </w:pPr>
    </w:p>
    <w:p w14:paraId="1E031590" w14:textId="77777777" w:rsidR="00FB7973" w:rsidRPr="00E42566" w:rsidRDefault="00FB7973" w:rsidP="00F32755">
      <w:pPr>
        <w:spacing w:line="480" w:lineRule="auto"/>
        <w:ind w:firstLine="360"/>
        <w:jc w:val="both"/>
        <w:rPr>
          <w:rFonts w:ascii="Times New Roman" w:hAnsi="Times New Roman" w:cs="Times New Roman"/>
          <w:sz w:val="24"/>
        </w:rPr>
      </w:pPr>
      <w:r w:rsidRPr="00E42566">
        <w:rPr>
          <w:rFonts w:ascii="Times New Roman" w:hAnsi="Times New Roman" w:cs="Times New Roman"/>
          <w:sz w:val="24"/>
        </w:rPr>
        <w:t xml:space="preserve">De su parte, el Consejo Académico del Instituto Nacional de Administración Pública al que anteriormente se ha hecho referencia, tiene como principales funciones las siguientes: </w:t>
      </w:r>
    </w:p>
    <w:p w14:paraId="775F008A"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y modificar las normas y reglamentos que regulen la gestión del sistema nacional de capacitación de personal de la administración pública, introduciendo a este efecto las normativas que correspondan para cada una de las etapas y componentes que intervienen en el sistema de capacitación. </w:t>
      </w:r>
    </w:p>
    <w:p w14:paraId="12A49610"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la política de formación, capacitación e investigación del Instituto de conformidad con las políticas generales de la administración pública. </w:t>
      </w:r>
    </w:p>
    <w:p w14:paraId="4F1D94E4"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lastRenderedPageBreak/>
        <w:t xml:space="preserve">Conocer y aprobar los reglamentos internos y lineamientos en materia académica, incluyendo criterios para aprobar los programas de capacitación cursados por los servidores públicos, que sean necesarios para el funcionamiento del INAP. </w:t>
      </w:r>
    </w:p>
    <w:p w14:paraId="3CE5C7B2"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opinar sobre los planes estratégicos, operativos y de desarrollo institucional, programas de capacitación, presupuesto anual, así como los ejes temáticos de las distintas áreas de conocimiento que deberán ser trabajados por el INAP. </w:t>
      </w:r>
    </w:p>
    <w:p w14:paraId="562ABB79"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Apoyar la gestión e implementación de las medidas necesarias, para que las instituciones dispongan las apropiaciones o previsiones presupuestarias, que facilite crear el fondo especializado de financiamiento a la capacitación y entrenamiento previsto por el artículo 103 de la Ley 41-08.</w:t>
      </w:r>
    </w:p>
    <w:p w14:paraId="4066F98F"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otras fuentes alternativas a las previstas por la ley, para el financiamiento de la capacitación impartida por el INAP; estableciendo conjuntamente con el Ministerio de Administración Pública (MAP), las políticas y mecanismos que viabilicen la realización de las mismas. </w:t>
      </w:r>
    </w:p>
    <w:p w14:paraId="4980AC4E"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el plan general de expansión del INAP, lo cual incluye la apertura de oficinas regionales, construcción de infraestructuras y otras acciones propias de este proceso, de acuerdo a los planes estratégicos y disponibilidades presupuestarias. </w:t>
      </w:r>
    </w:p>
    <w:p w14:paraId="685EFF81"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políticas para la realización sistemática de la detección de necesidades de capacitación y conocer sus resultados. </w:t>
      </w:r>
    </w:p>
    <w:p w14:paraId="1F7CE988"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lastRenderedPageBreak/>
        <w:t xml:space="preserve">Conocer y validar los criterios y procedimientos de selección y reclutamiento de los facilitadores del INAP y las escalas remuneración, previa proposición del Director General. </w:t>
      </w:r>
    </w:p>
    <w:p w14:paraId="1617CEF1"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validar los criterios para la selección de candidatos para los diferentes planes y programas de capacitación impartidos por el INAP. </w:t>
      </w:r>
    </w:p>
    <w:p w14:paraId="2A6AA06F"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la propuesta a presentar al Ministerio de Administración Pública (MAP), sobre el sistema de escalas y/o puntajes de los programas de capacitación, para fines de promoción y ascenso en la carrera administrativa. </w:t>
      </w:r>
    </w:p>
    <w:p w14:paraId="57999498"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Conocer y validar en coordinación con las autoridades del Ministerio de Administración Pública, los criterios, políticas y procedimientos para la certificación de competencias de empleados que laboran en la administración pública.</w:t>
      </w:r>
    </w:p>
    <w:p w14:paraId="39E675FE"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el régimen disciplinario de participantes y facilitadores que reciban o impartan docencia en el INAP. </w:t>
      </w:r>
    </w:p>
    <w:p w14:paraId="594964E4"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deliberar en última instancia sobre aspectos académicos que se presenten de no conformidad por parte de participantes y facilitadores; y cualquier asunto no previsto en este reglamento o sobre la interpretación de los mismos. </w:t>
      </w:r>
    </w:p>
    <w:p w14:paraId="6FB073F0"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Coadyuvar la implementación de un sistema de información ágil, dinámico y flexible que sirva de apoyo a la gestión de la capacitación, la retroinformación de los empleados públicos acerca de las opciones disponibles en cuanto a su desarrollo profesional y conocer de las becas </w:t>
      </w:r>
      <w:r w:rsidRPr="00E42566">
        <w:rPr>
          <w:rFonts w:ascii="Times New Roman" w:hAnsi="Times New Roman" w:cs="Times New Roman"/>
          <w:sz w:val="24"/>
        </w:rPr>
        <w:lastRenderedPageBreak/>
        <w:t>nacionales e internacionales que en materia de gestión pública sean concedidas a los servidores del Estado.</w:t>
      </w:r>
    </w:p>
    <w:p w14:paraId="5F5CBAB7" w14:textId="77777777" w:rsidR="00FB7973" w:rsidRPr="00E42566" w:rsidRDefault="00FB7973" w:rsidP="009E3240">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Contribuir con la dirección del INAP en todos los aspectos que contribuyan a obtener los resultados académicos en materia de formación y capacitación, que son responsabilidad de la institución. </w:t>
      </w:r>
    </w:p>
    <w:p w14:paraId="0373FA7E" w14:textId="77777777" w:rsidR="00FB7973" w:rsidRDefault="00FB7973" w:rsidP="009E3240">
      <w:pPr>
        <w:pStyle w:val="Ttulo2"/>
        <w:numPr>
          <w:ilvl w:val="0"/>
          <w:numId w:val="1"/>
        </w:numPr>
      </w:pPr>
      <w:bookmarkStart w:id="18" w:name="_Toc501093348"/>
      <w:bookmarkStart w:id="19" w:name="_Toc502264402"/>
      <w:r>
        <w:t>Estructura</w:t>
      </w:r>
      <w:bookmarkEnd w:id="18"/>
      <w:bookmarkEnd w:id="19"/>
    </w:p>
    <w:p w14:paraId="135D587E" w14:textId="77777777" w:rsidR="00FB7973" w:rsidRDefault="00FB7973" w:rsidP="00FB7973"/>
    <w:p w14:paraId="7F188D65" w14:textId="77777777" w:rsidR="00FB7973" w:rsidRPr="00E42566" w:rsidRDefault="00FB7973" w:rsidP="00E42566">
      <w:pPr>
        <w:pStyle w:val="Prrafodelista"/>
        <w:spacing w:line="480" w:lineRule="auto"/>
        <w:jc w:val="both"/>
        <w:rPr>
          <w:rFonts w:ascii="Times New Roman" w:hAnsi="Times New Roman" w:cs="Times New Roman"/>
          <w:sz w:val="24"/>
        </w:rPr>
      </w:pPr>
      <w:r w:rsidRPr="00E42566">
        <w:rPr>
          <w:rFonts w:ascii="Times New Roman" w:hAnsi="Times New Roman" w:cs="Times New Roman"/>
          <w:sz w:val="24"/>
        </w:rPr>
        <w:t xml:space="preserve">Las principales dependencias y departamentos del INAP son los siguientes: </w:t>
      </w:r>
    </w:p>
    <w:p w14:paraId="6BF561A9"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Dirección General</w:t>
      </w:r>
    </w:p>
    <w:p w14:paraId="3FB087E8"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Subdirectores</w:t>
      </w:r>
    </w:p>
    <w:p w14:paraId="725A9E54"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Jurídico</w:t>
      </w:r>
    </w:p>
    <w:p w14:paraId="1978EE8F"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Recursos Humanos</w:t>
      </w:r>
    </w:p>
    <w:p w14:paraId="4F64A91B"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Planificación y Desarrollo</w:t>
      </w:r>
    </w:p>
    <w:p w14:paraId="63B863BF"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Desarrollo Institucional y Calidad en la Gestión</w:t>
      </w:r>
    </w:p>
    <w:p w14:paraId="33D788A7"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Formulación, Monitoreo y Evaluación de Planes, Programas y Proyectos</w:t>
      </w:r>
    </w:p>
    <w:p w14:paraId="6EA24894" w14:textId="77777777" w:rsidR="002F7081" w:rsidRPr="00E42566" w:rsidRDefault="002F7081"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Comunicaciones</w:t>
      </w:r>
    </w:p>
    <w:p w14:paraId="62C754C4"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Tecnología</w:t>
      </w:r>
      <w:r w:rsidR="0004520F">
        <w:rPr>
          <w:rFonts w:ascii="Times New Roman" w:hAnsi="Times New Roman" w:cs="Times New Roman"/>
          <w:sz w:val="24"/>
        </w:rPr>
        <w:t>s</w:t>
      </w:r>
      <w:r w:rsidRPr="00E42566">
        <w:rPr>
          <w:rFonts w:ascii="Times New Roman" w:hAnsi="Times New Roman" w:cs="Times New Roman"/>
          <w:sz w:val="24"/>
        </w:rPr>
        <w:t xml:space="preserve"> de la Información</w:t>
      </w:r>
      <w:r w:rsidR="0004520F">
        <w:rPr>
          <w:rFonts w:ascii="Times New Roman" w:hAnsi="Times New Roman" w:cs="Times New Roman"/>
          <w:sz w:val="24"/>
        </w:rPr>
        <w:t xml:space="preserve"> y Comunicación</w:t>
      </w:r>
    </w:p>
    <w:p w14:paraId="140BDEEA" w14:textId="77777777" w:rsidR="00C90619" w:rsidRPr="00E42566" w:rsidRDefault="00C90619"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Administrativo Financiero</w:t>
      </w:r>
    </w:p>
    <w:p w14:paraId="26736637" w14:textId="77777777" w:rsidR="00C90619" w:rsidRPr="00E42566" w:rsidRDefault="00C90619"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Contabilidad</w:t>
      </w:r>
    </w:p>
    <w:p w14:paraId="34251017" w14:textId="77777777" w:rsidR="00C90619" w:rsidRPr="00E42566" w:rsidRDefault="00C90619"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Administrativa</w:t>
      </w:r>
    </w:p>
    <w:p w14:paraId="0CE72078" w14:textId="77777777" w:rsidR="00C90619" w:rsidRPr="00E42566" w:rsidRDefault="00C90619" w:rsidP="009E3240">
      <w:pPr>
        <w:pStyle w:val="Prrafodelista"/>
        <w:numPr>
          <w:ilvl w:val="1"/>
          <w:numId w:val="20"/>
        </w:numPr>
        <w:spacing w:line="480" w:lineRule="auto"/>
        <w:ind w:left="1843" w:firstLine="0"/>
        <w:jc w:val="both"/>
        <w:rPr>
          <w:rFonts w:ascii="Times New Roman" w:hAnsi="Times New Roman" w:cs="Times New Roman"/>
          <w:sz w:val="24"/>
        </w:rPr>
      </w:pPr>
      <w:r w:rsidRPr="00E42566">
        <w:rPr>
          <w:rFonts w:ascii="Times New Roman" w:hAnsi="Times New Roman" w:cs="Times New Roman"/>
          <w:sz w:val="24"/>
        </w:rPr>
        <w:t>Sección de Compras y Contrataciones</w:t>
      </w:r>
    </w:p>
    <w:p w14:paraId="19D55478" w14:textId="77777777" w:rsidR="00C90619" w:rsidRPr="00E42566" w:rsidRDefault="00C90619" w:rsidP="009E3240">
      <w:pPr>
        <w:pStyle w:val="Prrafodelista"/>
        <w:numPr>
          <w:ilvl w:val="1"/>
          <w:numId w:val="20"/>
        </w:numPr>
        <w:spacing w:line="480" w:lineRule="auto"/>
        <w:ind w:left="1843" w:firstLine="0"/>
        <w:jc w:val="both"/>
        <w:rPr>
          <w:rFonts w:ascii="Times New Roman" w:hAnsi="Times New Roman" w:cs="Times New Roman"/>
          <w:sz w:val="24"/>
        </w:rPr>
      </w:pPr>
      <w:r w:rsidRPr="00E42566">
        <w:rPr>
          <w:rFonts w:ascii="Times New Roman" w:hAnsi="Times New Roman" w:cs="Times New Roman"/>
          <w:sz w:val="24"/>
        </w:rPr>
        <w:lastRenderedPageBreak/>
        <w:t>Sección de Servicio Generales</w:t>
      </w:r>
    </w:p>
    <w:p w14:paraId="28162DE7"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Formación Virtual</w:t>
      </w:r>
    </w:p>
    <w:p w14:paraId="75EBB422"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 xml:space="preserve">Centro de Educación a Distancia </w:t>
      </w:r>
    </w:p>
    <w:p w14:paraId="6E6A658C" w14:textId="77777777" w:rsidR="00FB7973" w:rsidRPr="00E42566" w:rsidRDefault="00FB7973" w:rsidP="009E3240">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Gestión de la Formación</w:t>
      </w:r>
    </w:p>
    <w:p w14:paraId="02C6ACF7"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Registro y Admisión.</w:t>
      </w:r>
    </w:p>
    <w:p w14:paraId="1AE63203"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Gestión de la Formación</w:t>
      </w:r>
    </w:p>
    <w:p w14:paraId="0C194C00"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Desarrollo Curricular y Docente</w:t>
      </w:r>
    </w:p>
    <w:p w14:paraId="41855B3D" w14:textId="77777777" w:rsidR="00FB7973" w:rsidRPr="00E42566" w:rsidRDefault="00FB7973" w:rsidP="009E3240">
      <w:pPr>
        <w:pStyle w:val="Prrafodelista"/>
        <w:numPr>
          <w:ilvl w:val="1"/>
          <w:numId w:val="19"/>
        </w:numPr>
        <w:spacing w:line="480" w:lineRule="auto"/>
        <w:ind w:left="1985" w:hanging="284"/>
        <w:jc w:val="both"/>
        <w:rPr>
          <w:rFonts w:ascii="Times New Roman" w:hAnsi="Times New Roman" w:cs="Times New Roman"/>
          <w:sz w:val="24"/>
        </w:rPr>
      </w:pPr>
      <w:r w:rsidRPr="00E42566">
        <w:rPr>
          <w:rFonts w:ascii="Times New Roman" w:hAnsi="Times New Roman" w:cs="Times New Roman"/>
          <w:sz w:val="24"/>
        </w:rPr>
        <w:t>División de Extensiones</w:t>
      </w:r>
    </w:p>
    <w:p w14:paraId="340A18B0" w14:textId="77777777" w:rsidR="00FB7973" w:rsidRDefault="00FB7973" w:rsidP="009E3240">
      <w:pPr>
        <w:pStyle w:val="Prrafodelista"/>
        <w:numPr>
          <w:ilvl w:val="1"/>
          <w:numId w:val="20"/>
        </w:numPr>
        <w:spacing w:line="480" w:lineRule="auto"/>
        <w:ind w:left="1843" w:firstLine="0"/>
        <w:jc w:val="both"/>
        <w:rPr>
          <w:rFonts w:ascii="Times New Roman" w:hAnsi="Times New Roman" w:cs="Times New Roman"/>
          <w:sz w:val="24"/>
        </w:rPr>
      </w:pPr>
      <w:r w:rsidRPr="00E42566">
        <w:rPr>
          <w:rFonts w:ascii="Times New Roman" w:hAnsi="Times New Roman" w:cs="Times New Roman"/>
          <w:sz w:val="24"/>
        </w:rPr>
        <w:t>Oficinas Regionales</w:t>
      </w:r>
    </w:p>
    <w:p w14:paraId="0261F680" w14:textId="77777777" w:rsidR="00C90619" w:rsidRDefault="00C90619" w:rsidP="009E3240">
      <w:pPr>
        <w:pStyle w:val="Prrafodelista"/>
        <w:numPr>
          <w:ilvl w:val="1"/>
          <w:numId w:val="6"/>
        </w:numPr>
        <w:spacing w:line="480" w:lineRule="auto"/>
        <w:jc w:val="both"/>
        <w:rPr>
          <w:rFonts w:ascii="Times New Roman" w:hAnsi="Times New Roman" w:cs="Times New Roman"/>
          <w:sz w:val="24"/>
        </w:rPr>
      </w:pPr>
      <w:r>
        <w:rPr>
          <w:rFonts w:ascii="Times New Roman" w:hAnsi="Times New Roman" w:cs="Times New Roman"/>
          <w:sz w:val="24"/>
        </w:rPr>
        <w:t>Departamento de Acreditación y Certificación</w:t>
      </w:r>
    </w:p>
    <w:p w14:paraId="033A48D2" w14:textId="77777777" w:rsidR="00C90619" w:rsidRPr="00E42566" w:rsidRDefault="00C90619" w:rsidP="009E3240">
      <w:pPr>
        <w:pStyle w:val="Prrafodelista"/>
        <w:numPr>
          <w:ilvl w:val="1"/>
          <w:numId w:val="6"/>
        </w:numPr>
        <w:spacing w:line="480" w:lineRule="auto"/>
        <w:jc w:val="both"/>
        <w:rPr>
          <w:rFonts w:ascii="Times New Roman" w:hAnsi="Times New Roman" w:cs="Times New Roman"/>
          <w:sz w:val="24"/>
        </w:rPr>
      </w:pPr>
      <w:r>
        <w:rPr>
          <w:rFonts w:ascii="Times New Roman" w:hAnsi="Times New Roman" w:cs="Times New Roman"/>
          <w:sz w:val="24"/>
        </w:rPr>
        <w:t>Departamento de Investigación</w:t>
      </w:r>
    </w:p>
    <w:p w14:paraId="6E085C3B" w14:textId="77777777" w:rsidR="00FB7973" w:rsidRDefault="00FB7973" w:rsidP="009E3240">
      <w:pPr>
        <w:pStyle w:val="Ttulo2"/>
        <w:numPr>
          <w:ilvl w:val="0"/>
          <w:numId w:val="1"/>
        </w:numPr>
      </w:pPr>
      <w:bookmarkStart w:id="20" w:name="_Toc501093349"/>
      <w:bookmarkStart w:id="21" w:name="_Toc502264403"/>
      <w:r>
        <w:t>Equipo Gerencial</w:t>
      </w:r>
      <w:bookmarkEnd w:id="20"/>
      <w:bookmarkEnd w:id="21"/>
      <w:r>
        <w:t xml:space="preserve"> </w:t>
      </w:r>
    </w:p>
    <w:p w14:paraId="51C74042" w14:textId="77777777" w:rsidR="00FB7973" w:rsidRDefault="00FB7973" w:rsidP="00FB7973"/>
    <w:p w14:paraId="63F90DD9"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Dra. Celenia Vidal, Directora General</w:t>
      </w:r>
    </w:p>
    <w:p w14:paraId="649530EC"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Licda. Georgina Rodríguez, Subdirectora </w:t>
      </w:r>
    </w:p>
    <w:p w14:paraId="4A82A793"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 Ángel Moreno, Subdirector </w:t>
      </w:r>
    </w:p>
    <w:p w14:paraId="11638414"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Rafael Toribio, Subdirector</w:t>
      </w:r>
    </w:p>
    <w:p w14:paraId="31CEA64B"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Altagracia García, Encargada Departamento Jurídico</w:t>
      </w:r>
    </w:p>
    <w:p w14:paraId="5FCE5978"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Carmen Montás, Encargada Departamento de Recursos Humanos</w:t>
      </w:r>
    </w:p>
    <w:p w14:paraId="0A4B42B7" w14:textId="77777777" w:rsidR="00C90619" w:rsidRPr="00E42566" w:rsidRDefault="00C90619"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Licda. Arlys Pérez, Encargada Departamento de Planificación y Desarrollo </w:t>
      </w:r>
    </w:p>
    <w:p w14:paraId="044B0C19"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lastRenderedPageBreak/>
        <w:t>Licda. Jacqueline Ramos, Encargada Departamento de Comunicaciones</w:t>
      </w:r>
    </w:p>
    <w:p w14:paraId="4E1BD59A" w14:textId="77777777" w:rsidR="00C90619" w:rsidRPr="00E42566" w:rsidRDefault="00C90619"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Cheddy James, Encargado División de Tecnología</w:t>
      </w:r>
      <w:r w:rsidR="0004520F">
        <w:rPr>
          <w:rFonts w:ascii="Times New Roman" w:hAnsi="Times New Roman" w:cs="Times New Roman"/>
          <w:sz w:val="24"/>
        </w:rPr>
        <w:t>s</w:t>
      </w:r>
      <w:r w:rsidRPr="00E42566">
        <w:rPr>
          <w:rFonts w:ascii="Times New Roman" w:hAnsi="Times New Roman" w:cs="Times New Roman"/>
          <w:sz w:val="24"/>
        </w:rPr>
        <w:t xml:space="preserve"> de la Información</w:t>
      </w:r>
      <w:r w:rsidR="0004520F">
        <w:rPr>
          <w:rFonts w:ascii="Times New Roman" w:hAnsi="Times New Roman" w:cs="Times New Roman"/>
          <w:sz w:val="24"/>
        </w:rPr>
        <w:t xml:space="preserve"> y Comunicación</w:t>
      </w:r>
    </w:p>
    <w:p w14:paraId="1CDE4978"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Mario Fernández, Encargado Departamento Administrativo Financiero</w:t>
      </w:r>
    </w:p>
    <w:p w14:paraId="16B52FE0" w14:textId="77777777" w:rsidR="0004520F" w:rsidRPr="00E42566" w:rsidRDefault="0004520F"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 Manuel De León, Encargado Departamento de Gestión de la Formación </w:t>
      </w:r>
    </w:p>
    <w:p w14:paraId="3FFA6F74" w14:textId="77777777" w:rsidR="0004520F" w:rsidRPr="00E42566" w:rsidRDefault="0004520F"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Rafael Bello, Encargado del Centro de Educación a Distancia</w:t>
      </w:r>
    </w:p>
    <w:p w14:paraId="05928F22"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Esther Wong, Encargada Departamento de Acreditación</w:t>
      </w:r>
      <w:r w:rsidR="0004520F">
        <w:rPr>
          <w:rFonts w:ascii="Times New Roman" w:hAnsi="Times New Roman" w:cs="Times New Roman"/>
          <w:sz w:val="24"/>
        </w:rPr>
        <w:t xml:space="preserve"> y Certificación</w:t>
      </w:r>
    </w:p>
    <w:p w14:paraId="6289C498" w14:textId="77777777" w:rsidR="0004520F" w:rsidRPr="00E42566" w:rsidRDefault="0004520F"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Andrés Marte, Encargado Departamento de Investigación</w:t>
      </w:r>
    </w:p>
    <w:p w14:paraId="5A47F2BA" w14:textId="77777777" w:rsidR="00FB7973" w:rsidRPr="00E42566" w:rsidRDefault="00FB7973" w:rsidP="009E3240">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Jaime Camejo, Responsable Acceso a la Información</w:t>
      </w:r>
    </w:p>
    <w:p w14:paraId="1537BEE9" w14:textId="77777777" w:rsidR="00FB7973" w:rsidRPr="00FB7973" w:rsidRDefault="00FB7973" w:rsidP="00FB7973"/>
    <w:p w14:paraId="16A3B55B" w14:textId="77777777" w:rsidR="00D54049" w:rsidRDefault="00D54049">
      <w:pPr>
        <w:rPr>
          <w:rFonts w:ascii="Times New Roman" w:eastAsiaTheme="majorEastAsia" w:hAnsi="Times New Roman" w:cstheme="majorBidi"/>
          <w:b/>
          <w:sz w:val="32"/>
          <w:szCs w:val="32"/>
        </w:rPr>
      </w:pPr>
      <w:bookmarkStart w:id="22" w:name="_Toc501093350"/>
      <w:r>
        <w:br w:type="page"/>
      </w:r>
    </w:p>
    <w:p w14:paraId="21712D31" w14:textId="77777777" w:rsidR="00FB7973" w:rsidRDefault="00FB7973" w:rsidP="00D040D0">
      <w:pPr>
        <w:pStyle w:val="Ttulo1"/>
        <w:jc w:val="both"/>
      </w:pPr>
      <w:bookmarkStart w:id="23" w:name="_Toc502264404"/>
      <w:r>
        <w:lastRenderedPageBreak/>
        <w:t>IV. Resultados de la Gestión del Año</w:t>
      </w:r>
      <w:bookmarkEnd w:id="22"/>
      <w:bookmarkEnd w:id="23"/>
    </w:p>
    <w:p w14:paraId="0DDF6F12" w14:textId="77777777" w:rsidR="00006D6A" w:rsidRPr="00006D6A" w:rsidRDefault="00006D6A" w:rsidP="00006D6A"/>
    <w:p w14:paraId="4FB4B6D7" w14:textId="77777777" w:rsidR="00F31FA3" w:rsidRPr="00F31FA3" w:rsidRDefault="00A06465" w:rsidP="009E3240">
      <w:pPr>
        <w:pStyle w:val="Ttulo2"/>
        <w:numPr>
          <w:ilvl w:val="0"/>
          <w:numId w:val="7"/>
        </w:numPr>
        <w:ind w:left="284" w:hanging="284"/>
      </w:pPr>
      <w:bookmarkStart w:id="24" w:name="_Toc501093351"/>
      <w:bookmarkStart w:id="25" w:name="_Toc502264405"/>
      <w:r>
        <w:t>METAS INSTITUCIONALES</w:t>
      </w:r>
      <w:bookmarkEnd w:id="24"/>
      <w:bookmarkEnd w:id="25"/>
    </w:p>
    <w:p w14:paraId="62D743E0" w14:textId="77777777" w:rsidR="00C75777" w:rsidRDefault="00C75777" w:rsidP="00F31FA3">
      <w:pPr>
        <w:pStyle w:val="Ttulo3"/>
      </w:pPr>
      <w:bookmarkStart w:id="26" w:name="_Toc501093352"/>
    </w:p>
    <w:p w14:paraId="7753C62F" w14:textId="77777777" w:rsidR="00E42566" w:rsidRDefault="00F31FA3" w:rsidP="00F31FA3">
      <w:pPr>
        <w:pStyle w:val="Ttulo3"/>
      </w:pPr>
      <w:bookmarkStart w:id="27" w:name="_Toc502264406"/>
      <w:r w:rsidRPr="00F31FA3">
        <w:t>Gestión de la Formación</w:t>
      </w:r>
      <w:bookmarkEnd w:id="26"/>
      <w:bookmarkEnd w:id="27"/>
    </w:p>
    <w:p w14:paraId="63E6E2CC" w14:textId="77777777" w:rsidR="00F9451E" w:rsidRDefault="00F9451E" w:rsidP="00F9451E"/>
    <w:p w14:paraId="2B979157" w14:textId="44301048" w:rsidR="00F9451E" w:rsidRDefault="00F9451E" w:rsidP="00F32755">
      <w:pPr>
        <w:spacing w:line="480" w:lineRule="auto"/>
        <w:ind w:firstLine="708"/>
        <w:jc w:val="both"/>
        <w:rPr>
          <w:rFonts w:ascii="Times New Roman" w:hAnsi="Times New Roman" w:cs="Times New Roman"/>
          <w:sz w:val="24"/>
        </w:rPr>
      </w:pPr>
      <w:r w:rsidRPr="00F9451E">
        <w:rPr>
          <w:rFonts w:ascii="Times New Roman" w:hAnsi="Times New Roman" w:cs="Times New Roman"/>
          <w:sz w:val="24"/>
        </w:rPr>
        <w:t>El Departamento de Gestión de la Formación y Profesionalizac</w:t>
      </w:r>
      <w:r>
        <w:rPr>
          <w:rFonts w:ascii="Times New Roman" w:hAnsi="Times New Roman" w:cs="Times New Roman"/>
          <w:sz w:val="24"/>
        </w:rPr>
        <w:t>ión ha capacitado un total de 21</w:t>
      </w:r>
      <w:r w:rsidRPr="00F9451E">
        <w:rPr>
          <w:rFonts w:ascii="Times New Roman" w:hAnsi="Times New Roman" w:cs="Times New Roman"/>
          <w:sz w:val="24"/>
        </w:rPr>
        <w:t>,</w:t>
      </w:r>
      <w:r>
        <w:rPr>
          <w:rFonts w:ascii="Times New Roman" w:hAnsi="Times New Roman" w:cs="Times New Roman"/>
          <w:sz w:val="24"/>
        </w:rPr>
        <w:t>032</w:t>
      </w:r>
      <w:r w:rsidRPr="00F9451E">
        <w:rPr>
          <w:rFonts w:ascii="Times New Roman" w:hAnsi="Times New Roman" w:cs="Times New Roman"/>
          <w:sz w:val="24"/>
        </w:rPr>
        <w:t xml:space="preserve"> desde sus disti</w:t>
      </w:r>
      <w:r w:rsidR="007A1488">
        <w:rPr>
          <w:rFonts w:ascii="Times New Roman" w:hAnsi="Times New Roman" w:cs="Times New Roman"/>
          <w:sz w:val="24"/>
        </w:rPr>
        <w:t>ntas oficinas a nivel nacional; más de un 60% de estos participantes son de género femenino.</w:t>
      </w:r>
    </w:p>
    <w:p w14:paraId="595BC9B1" w14:textId="3B44831E" w:rsidR="008F34B1" w:rsidRDefault="008F34B1" w:rsidP="00F32755">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En el transcurso de este año, se han priorizado los temas de mayor impacto para el desempeño de las funciones de los servidores públicos, alineados con las prioridades de Gobierno. Dentro de estos temas, podemos destacar: </w:t>
      </w:r>
    </w:p>
    <w:p w14:paraId="4E66D896" w14:textId="1ACF1DFB" w:rsidR="008F34B1" w:rsidRPr="008F34B1" w:rsidRDefault="008F34B1" w:rsidP="008F34B1">
      <w:pPr>
        <w:pStyle w:val="Prrafodelista"/>
        <w:numPr>
          <w:ilvl w:val="0"/>
          <w:numId w:val="27"/>
        </w:numPr>
        <w:spacing w:line="480" w:lineRule="auto"/>
        <w:rPr>
          <w:rFonts w:ascii="Times New Roman" w:hAnsi="Times New Roman" w:cs="Times New Roman"/>
          <w:sz w:val="24"/>
        </w:rPr>
      </w:pPr>
      <w:r w:rsidRPr="008F34B1">
        <w:rPr>
          <w:rFonts w:ascii="Times New Roman" w:hAnsi="Times New Roman" w:cs="Times New Roman"/>
          <w:sz w:val="24"/>
        </w:rPr>
        <w:t>Ética, deberes y derechos del servidor público</w:t>
      </w:r>
    </w:p>
    <w:p w14:paraId="67605631" w14:textId="77777777" w:rsidR="007A1488" w:rsidRDefault="007A1488" w:rsidP="007A1488">
      <w:pPr>
        <w:pStyle w:val="Prrafodelista"/>
        <w:numPr>
          <w:ilvl w:val="0"/>
          <w:numId w:val="27"/>
        </w:numPr>
        <w:spacing w:line="480" w:lineRule="auto"/>
        <w:rPr>
          <w:rFonts w:ascii="Times New Roman" w:hAnsi="Times New Roman" w:cs="Times New Roman"/>
          <w:sz w:val="24"/>
        </w:rPr>
      </w:pPr>
      <w:r w:rsidRPr="007A1488">
        <w:rPr>
          <w:rFonts w:ascii="Times New Roman" w:hAnsi="Times New Roman" w:cs="Times New Roman"/>
          <w:sz w:val="24"/>
        </w:rPr>
        <w:t>Inducción a la Administración Pública</w:t>
      </w:r>
    </w:p>
    <w:p w14:paraId="66A4AB6A" w14:textId="77777777" w:rsidR="007A1488" w:rsidRDefault="007A1488" w:rsidP="007A1488">
      <w:pPr>
        <w:pStyle w:val="Prrafodelista"/>
        <w:numPr>
          <w:ilvl w:val="0"/>
          <w:numId w:val="27"/>
        </w:numPr>
        <w:spacing w:line="480" w:lineRule="auto"/>
        <w:rPr>
          <w:rFonts w:ascii="Times New Roman" w:hAnsi="Times New Roman" w:cs="Times New Roman"/>
          <w:sz w:val="24"/>
        </w:rPr>
      </w:pPr>
      <w:r w:rsidRPr="008F34B1">
        <w:rPr>
          <w:rFonts w:ascii="Times New Roman" w:hAnsi="Times New Roman" w:cs="Times New Roman"/>
          <w:sz w:val="24"/>
        </w:rPr>
        <w:t>Atención al ciudadano</w:t>
      </w:r>
    </w:p>
    <w:p w14:paraId="3243F7D0" w14:textId="32EE5F9B" w:rsidR="007A1488" w:rsidRPr="007A1488" w:rsidRDefault="007A1488" w:rsidP="007A1488">
      <w:pPr>
        <w:pStyle w:val="Prrafodelista"/>
        <w:numPr>
          <w:ilvl w:val="0"/>
          <w:numId w:val="27"/>
        </w:numPr>
        <w:spacing w:line="480" w:lineRule="auto"/>
        <w:rPr>
          <w:rFonts w:ascii="Times New Roman" w:hAnsi="Times New Roman" w:cs="Times New Roman"/>
          <w:sz w:val="24"/>
        </w:rPr>
      </w:pPr>
      <w:r w:rsidRPr="007A1488">
        <w:rPr>
          <w:rFonts w:ascii="Times New Roman" w:hAnsi="Times New Roman" w:cs="Times New Roman"/>
          <w:sz w:val="24"/>
        </w:rPr>
        <w:t>Gestión</w:t>
      </w:r>
      <w:r>
        <w:rPr>
          <w:rFonts w:ascii="Times New Roman" w:hAnsi="Times New Roman" w:cs="Times New Roman"/>
          <w:sz w:val="24"/>
        </w:rPr>
        <w:t xml:space="preserve"> y Resolución de Conflictos</w:t>
      </w:r>
    </w:p>
    <w:p w14:paraId="16BDF0E4" w14:textId="4A39FADA" w:rsidR="008F34B1" w:rsidRPr="007A1488" w:rsidRDefault="008F34B1" w:rsidP="007A1488">
      <w:pPr>
        <w:pStyle w:val="Prrafodelista"/>
        <w:numPr>
          <w:ilvl w:val="0"/>
          <w:numId w:val="27"/>
        </w:numPr>
        <w:spacing w:line="480" w:lineRule="auto"/>
        <w:rPr>
          <w:rFonts w:ascii="Times New Roman" w:hAnsi="Times New Roman" w:cs="Times New Roman"/>
          <w:sz w:val="24"/>
        </w:rPr>
      </w:pPr>
      <w:r w:rsidRPr="007A1488">
        <w:rPr>
          <w:rFonts w:ascii="Times New Roman" w:hAnsi="Times New Roman" w:cs="Times New Roman"/>
          <w:sz w:val="24"/>
        </w:rPr>
        <w:t>Gestión de Calidad en la Administración Pública, Aplicando CAF</w:t>
      </w:r>
    </w:p>
    <w:p w14:paraId="6F061790" w14:textId="77777777" w:rsidR="008F34B1" w:rsidRDefault="008F34B1" w:rsidP="008F34B1">
      <w:pPr>
        <w:pStyle w:val="Prrafodelista"/>
        <w:numPr>
          <w:ilvl w:val="0"/>
          <w:numId w:val="27"/>
        </w:numPr>
        <w:spacing w:line="480" w:lineRule="auto"/>
        <w:rPr>
          <w:rFonts w:ascii="Times New Roman" w:hAnsi="Times New Roman" w:cs="Times New Roman"/>
          <w:sz w:val="24"/>
        </w:rPr>
      </w:pPr>
      <w:r w:rsidRPr="008F34B1">
        <w:rPr>
          <w:rFonts w:ascii="Times New Roman" w:hAnsi="Times New Roman" w:cs="Times New Roman"/>
          <w:sz w:val="24"/>
        </w:rPr>
        <w:t>Diplomado Gestión</w:t>
      </w:r>
      <w:r>
        <w:rPr>
          <w:rFonts w:ascii="Times New Roman" w:hAnsi="Times New Roman" w:cs="Times New Roman"/>
          <w:sz w:val="24"/>
        </w:rPr>
        <w:t xml:space="preserve"> del Capital Humano</w:t>
      </w:r>
    </w:p>
    <w:p w14:paraId="6F0735CC" w14:textId="57C2D2E4" w:rsidR="008F34B1" w:rsidRDefault="008F34B1" w:rsidP="008F34B1">
      <w:pPr>
        <w:pStyle w:val="Prrafodelista"/>
        <w:numPr>
          <w:ilvl w:val="0"/>
          <w:numId w:val="27"/>
        </w:numPr>
        <w:spacing w:line="480" w:lineRule="auto"/>
        <w:rPr>
          <w:rFonts w:ascii="Times New Roman" w:hAnsi="Times New Roman" w:cs="Times New Roman"/>
          <w:sz w:val="24"/>
        </w:rPr>
      </w:pPr>
      <w:r w:rsidRPr="008F34B1">
        <w:rPr>
          <w:rFonts w:ascii="Times New Roman" w:hAnsi="Times New Roman" w:cs="Times New Roman"/>
          <w:sz w:val="24"/>
        </w:rPr>
        <w:t>Alfabetización digital</w:t>
      </w:r>
    </w:p>
    <w:p w14:paraId="06AD5002" w14:textId="7CC722FF" w:rsidR="008F34B1" w:rsidRDefault="008F34B1" w:rsidP="007A1488">
      <w:pPr>
        <w:pStyle w:val="Prrafodelista"/>
        <w:numPr>
          <w:ilvl w:val="0"/>
          <w:numId w:val="27"/>
        </w:numPr>
        <w:spacing w:line="480" w:lineRule="auto"/>
        <w:rPr>
          <w:rFonts w:ascii="Times New Roman" w:hAnsi="Times New Roman" w:cs="Times New Roman"/>
          <w:sz w:val="24"/>
        </w:rPr>
      </w:pPr>
      <w:r w:rsidRPr="008F34B1">
        <w:rPr>
          <w:rFonts w:ascii="Times New Roman" w:hAnsi="Times New Roman" w:cs="Times New Roman"/>
          <w:sz w:val="24"/>
        </w:rPr>
        <w:t>Gestión de Recursos Humanos,</w:t>
      </w:r>
      <w:r w:rsidR="007A1488">
        <w:rPr>
          <w:rFonts w:ascii="Times New Roman" w:hAnsi="Times New Roman" w:cs="Times New Roman"/>
          <w:sz w:val="24"/>
        </w:rPr>
        <w:t xml:space="preserve"> </w:t>
      </w:r>
      <w:r w:rsidRPr="007A1488">
        <w:rPr>
          <w:rFonts w:ascii="Times New Roman" w:hAnsi="Times New Roman" w:cs="Times New Roman"/>
          <w:sz w:val="24"/>
        </w:rPr>
        <w:t>Basados en Competencias</w:t>
      </w:r>
    </w:p>
    <w:p w14:paraId="7E96830C" w14:textId="74EAAC53" w:rsidR="007A1488" w:rsidRPr="007A1488" w:rsidRDefault="007A1488" w:rsidP="007A1488">
      <w:pPr>
        <w:pStyle w:val="Prrafodelista"/>
        <w:numPr>
          <w:ilvl w:val="0"/>
          <w:numId w:val="27"/>
        </w:numPr>
        <w:spacing w:line="480" w:lineRule="auto"/>
        <w:rPr>
          <w:rFonts w:ascii="Times New Roman" w:hAnsi="Times New Roman" w:cs="Times New Roman"/>
          <w:sz w:val="24"/>
        </w:rPr>
      </w:pPr>
      <w:r w:rsidRPr="007A1488">
        <w:rPr>
          <w:rFonts w:ascii="Times New Roman" w:hAnsi="Times New Roman" w:cs="Times New Roman"/>
          <w:sz w:val="24"/>
        </w:rPr>
        <w:t>Trabajo en Equipo</w:t>
      </w:r>
    </w:p>
    <w:p w14:paraId="321C05F1" w14:textId="77777777" w:rsidR="0077515F" w:rsidRDefault="008F34B1" w:rsidP="008607F7">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 </w:t>
      </w:r>
    </w:p>
    <w:p w14:paraId="31938653" w14:textId="61D34F36" w:rsidR="0077515F" w:rsidRDefault="0077515F" w:rsidP="008607F7">
      <w:pPr>
        <w:spacing w:line="48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De igual manera, hemos enfocado nuestros servicios a </w:t>
      </w:r>
      <w:r w:rsidR="00BD4C2C">
        <w:rPr>
          <w:rFonts w:ascii="Times New Roman" w:hAnsi="Times New Roman" w:cs="Times New Roman"/>
          <w:sz w:val="24"/>
        </w:rPr>
        <w:t xml:space="preserve">los sectores priorizados por el Ministerio de Administración Pública: Salud, Seguridad Ciudadana, Ayuntamientos y Agua. </w:t>
      </w:r>
    </w:p>
    <w:p w14:paraId="4F68666A" w14:textId="77777777" w:rsidR="00BD4C2C" w:rsidRDefault="00BD4C2C" w:rsidP="008607F7">
      <w:pPr>
        <w:spacing w:line="480" w:lineRule="auto"/>
        <w:ind w:firstLine="708"/>
        <w:jc w:val="both"/>
        <w:rPr>
          <w:rFonts w:ascii="Times New Roman" w:hAnsi="Times New Roman" w:cs="Times New Roman"/>
          <w:sz w:val="24"/>
        </w:rPr>
      </w:pPr>
    </w:p>
    <w:p w14:paraId="16CCFF0D" w14:textId="40F1B8A8" w:rsidR="00987F09" w:rsidRPr="00BD4C2C" w:rsidRDefault="008607F7" w:rsidP="00BD4C2C">
      <w:pPr>
        <w:spacing w:line="480" w:lineRule="auto"/>
        <w:ind w:firstLine="708"/>
        <w:jc w:val="both"/>
        <w:rPr>
          <w:rFonts w:ascii="Times New Roman" w:hAnsi="Times New Roman" w:cs="Times New Roman"/>
          <w:b/>
          <w:sz w:val="24"/>
        </w:rPr>
      </w:pPr>
      <w:r>
        <w:rPr>
          <w:rFonts w:ascii="Times New Roman" w:hAnsi="Times New Roman" w:cs="Times New Roman"/>
          <w:sz w:val="24"/>
        </w:rPr>
        <w:t>El Instituto Nacional de Administración Pública, tiene un total de 65 facilitadores, de los cuales 7 de ellos han sido contratados en el 2017. Estos facilitadores son profesionales que dominan y estructuran los saberes para facilitar las experiencias de aprendizaje a los participantes y así puedan obtener, procesar e interpretar la información y pon</w:t>
      </w:r>
      <w:bookmarkStart w:id="28" w:name="_Toc501093354"/>
      <w:r w:rsidR="00BD4C2C">
        <w:rPr>
          <w:rFonts w:ascii="Times New Roman" w:hAnsi="Times New Roman" w:cs="Times New Roman"/>
          <w:sz w:val="24"/>
        </w:rPr>
        <w:t>erlas en práctica más adelante.</w:t>
      </w:r>
    </w:p>
    <w:p w14:paraId="303DBDB4" w14:textId="3333991D" w:rsidR="00BD4C2C" w:rsidRPr="00BD4C2C" w:rsidRDefault="00BD4C2C" w:rsidP="00BD4C2C">
      <w:pPr>
        <w:spacing w:line="480" w:lineRule="auto"/>
        <w:ind w:firstLine="708"/>
        <w:jc w:val="both"/>
        <w:rPr>
          <w:rFonts w:ascii="Times New Roman" w:hAnsi="Times New Roman" w:cs="Times New Roman"/>
          <w:b/>
          <w:sz w:val="24"/>
        </w:rPr>
      </w:pPr>
      <w:r w:rsidRPr="00BD4C2C">
        <w:rPr>
          <w:rFonts w:ascii="Times New Roman" w:hAnsi="Times New Roman" w:cs="Times New Roman"/>
          <w:b/>
          <w:sz w:val="24"/>
        </w:rPr>
        <w:t>Gráfica resumen de la capacitación, por oficina regional:</w:t>
      </w:r>
    </w:p>
    <w:p w14:paraId="628925F3" w14:textId="77777777" w:rsidR="00987F09" w:rsidRDefault="00987F09">
      <w:pPr>
        <w:rPr>
          <w:rFonts w:ascii="Times New Roman" w:eastAsiaTheme="majorEastAsia" w:hAnsi="Times New Roman" w:cstheme="majorBidi"/>
          <w:b/>
          <w:sz w:val="24"/>
          <w:szCs w:val="24"/>
        </w:rPr>
      </w:pPr>
      <w:r>
        <w:rPr>
          <w:noProof/>
          <w:lang w:eastAsia="es-DO"/>
        </w:rPr>
        <w:drawing>
          <wp:inline distT="0" distB="0" distL="0" distR="0" wp14:anchorId="4336EBB2" wp14:editId="0A651EBF">
            <wp:extent cx="4236334" cy="2476982"/>
            <wp:effectExtent l="0" t="0" r="12065"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br w:type="page"/>
      </w:r>
    </w:p>
    <w:tbl>
      <w:tblPr>
        <w:tblW w:w="2689" w:type="dxa"/>
        <w:tblCellMar>
          <w:left w:w="70" w:type="dxa"/>
          <w:right w:w="70" w:type="dxa"/>
        </w:tblCellMar>
        <w:tblLook w:val="04A0" w:firstRow="1" w:lastRow="0" w:firstColumn="1" w:lastColumn="0" w:noHBand="0" w:noVBand="1"/>
      </w:tblPr>
      <w:tblGrid>
        <w:gridCol w:w="2100"/>
        <w:gridCol w:w="1302"/>
      </w:tblGrid>
      <w:tr w:rsidR="00BD4C2C" w:rsidRPr="00987F09" w14:paraId="41E1B90D" w14:textId="77777777" w:rsidTr="005558D8">
        <w:trPr>
          <w:trHeight w:val="300"/>
        </w:trPr>
        <w:tc>
          <w:tcPr>
            <w:tcW w:w="2100" w:type="dxa"/>
            <w:tcBorders>
              <w:top w:val="single" w:sz="4" w:space="0" w:color="auto"/>
              <w:left w:val="single" w:sz="4" w:space="0" w:color="auto"/>
              <w:bottom w:val="single" w:sz="4" w:space="0" w:color="auto"/>
              <w:right w:val="single" w:sz="4" w:space="0" w:color="auto"/>
            </w:tcBorders>
            <w:shd w:val="clear" w:color="000000" w:fill="5B9BD5"/>
            <w:noWrap/>
            <w:vAlign w:val="bottom"/>
            <w:hideMark/>
          </w:tcPr>
          <w:p w14:paraId="3DA0B73C" w14:textId="77777777" w:rsidR="00BD4C2C" w:rsidRPr="00987F09" w:rsidRDefault="00BD4C2C" w:rsidP="005558D8">
            <w:pPr>
              <w:spacing w:after="0" w:line="240" w:lineRule="auto"/>
              <w:rPr>
                <w:rFonts w:ascii="Times New Roman" w:eastAsia="Times New Roman" w:hAnsi="Times New Roman" w:cs="Times New Roman"/>
                <w:b/>
                <w:bCs/>
                <w:color w:val="000000"/>
                <w:lang w:eastAsia="es-DO"/>
              </w:rPr>
            </w:pPr>
            <w:r w:rsidRPr="00987F09">
              <w:rPr>
                <w:rFonts w:ascii="Times New Roman" w:eastAsia="Times New Roman" w:hAnsi="Times New Roman" w:cs="Times New Roman"/>
                <w:b/>
                <w:bCs/>
                <w:color w:val="000000"/>
                <w:lang w:eastAsia="es-DO"/>
              </w:rPr>
              <w:lastRenderedPageBreak/>
              <w:t xml:space="preserve">Provincia </w:t>
            </w:r>
          </w:p>
        </w:tc>
        <w:tc>
          <w:tcPr>
            <w:tcW w:w="589" w:type="dxa"/>
            <w:tcBorders>
              <w:top w:val="single" w:sz="4" w:space="0" w:color="auto"/>
              <w:left w:val="nil"/>
              <w:bottom w:val="single" w:sz="4" w:space="0" w:color="auto"/>
              <w:right w:val="single" w:sz="4" w:space="0" w:color="auto"/>
            </w:tcBorders>
            <w:shd w:val="clear" w:color="000000" w:fill="5B9BD5"/>
            <w:noWrap/>
            <w:vAlign w:val="bottom"/>
            <w:hideMark/>
          </w:tcPr>
          <w:p w14:paraId="59A24945" w14:textId="77777777" w:rsidR="00BD4C2C" w:rsidRPr="00987F09" w:rsidRDefault="00BD4C2C" w:rsidP="005558D8">
            <w:pPr>
              <w:spacing w:after="0" w:line="240" w:lineRule="auto"/>
              <w:rPr>
                <w:rFonts w:ascii="Times New Roman" w:eastAsia="Times New Roman" w:hAnsi="Times New Roman" w:cs="Times New Roman"/>
                <w:b/>
                <w:bCs/>
                <w:color w:val="000000"/>
                <w:lang w:eastAsia="es-DO"/>
              </w:rPr>
            </w:pPr>
            <w:r w:rsidRPr="00987F09">
              <w:rPr>
                <w:rFonts w:ascii="Times New Roman" w:eastAsia="Times New Roman" w:hAnsi="Times New Roman" w:cs="Times New Roman"/>
                <w:b/>
                <w:bCs/>
                <w:color w:val="000000"/>
                <w:lang w:eastAsia="es-DO"/>
              </w:rPr>
              <w:t>Capacitados 2017</w:t>
            </w:r>
          </w:p>
        </w:tc>
      </w:tr>
      <w:tr w:rsidR="00BD4C2C" w:rsidRPr="00987F09" w14:paraId="4E7031A6"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0B851186"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 xml:space="preserve">Barahona </w:t>
            </w:r>
          </w:p>
        </w:tc>
        <w:tc>
          <w:tcPr>
            <w:tcW w:w="589" w:type="dxa"/>
            <w:tcBorders>
              <w:top w:val="nil"/>
              <w:left w:val="nil"/>
              <w:bottom w:val="single" w:sz="4" w:space="0" w:color="auto"/>
              <w:right w:val="single" w:sz="4" w:space="0" w:color="auto"/>
            </w:tcBorders>
            <w:shd w:val="clear" w:color="auto" w:fill="auto"/>
            <w:noWrap/>
            <w:vAlign w:val="bottom"/>
            <w:hideMark/>
          </w:tcPr>
          <w:p w14:paraId="0AFE0771"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2,277</w:t>
            </w:r>
          </w:p>
        </w:tc>
      </w:tr>
      <w:tr w:rsidR="00BD4C2C" w:rsidRPr="00987F09" w14:paraId="1199D264"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12D7E9A"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 xml:space="preserve">Duarte </w:t>
            </w:r>
          </w:p>
        </w:tc>
        <w:tc>
          <w:tcPr>
            <w:tcW w:w="589" w:type="dxa"/>
            <w:tcBorders>
              <w:top w:val="nil"/>
              <w:left w:val="nil"/>
              <w:bottom w:val="single" w:sz="4" w:space="0" w:color="auto"/>
              <w:right w:val="single" w:sz="4" w:space="0" w:color="auto"/>
            </w:tcBorders>
            <w:shd w:val="clear" w:color="auto" w:fill="auto"/>
            <w:noWrap/>
            <w:vAlign w:val="bottom"/>
            <w:hideMark/>
          </w:tcPr>
          <w:p w14:paraId="095EB6DC"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882</w:t>
            </w:r>
          </w:p>
        </w:tc>
      </w:tr>
      <w:tr w:rsidR="00BD4C2C" w:rsidRPr="00987F09" w14:paraId="265D72ED"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5291035"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La Altagracia</w:t>
            </w:r>
          </w:p>
        </w:tc>
        <w:tc>
          <w:tcPr>
            <w:tcW w:w="589" w:type="dxa"/>
            <w:tcBorders>
              <w:top w:val="nil"/>
              <w:left w:val="nil"/>
              <w:bottom w:val="single" w:sz="4" w:space="0" w:color="auto"/>
              <w:right w:val="single" w:sz="4" w:space="0" w:color="auto"/>
            </w:tcBorders>
            <w:shd w:val="clear" w:color="auto" w:fill="auto"/>
            <w:noWrap/>
            <w:vAlign w:val="bottom"/>
            <w:hideMark/>
          </w:tcPr>
          <w:p w14:paraId="235F9ED7"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309</w:t>
            </w:r>
          </w:p>
        </w:tc>
      </w:tr>
      <w:tr w:rsidR="00BD4C2C" w:rsidRPr="00987F09" w14:paraId="7332A5BD"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A0EB940"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La Vega</w:t>
            </w:r>
          </w:p>
        </w:tc>
        <w:tc>
          <w:tcPr>
            <w:tcW w:w="589" w:type="dxa"/>
            <w:tcBorders>
              <w:top w:val="nil"/>
              <w:left w:val="nil"/>
              <w:bottom w:val="single" w:sz="4" w:space="0" w:color="auto"/>
              <w:right w:val="single" w:sz="4" w:space="0" w:color="auto"/>
            </w:tcBorders>
            <w:shd w:val="clear" w:color="auto" w:fill="auto"/>
            <w:noWrap/>
            <w:vAlign w:val="bottom"/>
            <w:hideMark/>
          </w:tcPr>
          <w:p w14:paraId="51E5AD35"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1,473</w:t>
            </w:r>
          </w:p>
        </w:tc>
      </w:tr>
      <w:tr w:rsidR="00BD4C2C" w:rsidRPr="00987F09" w14:paraId="4EB4149B"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90D3B8B"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Peravia</w:t>
            </w:r>
          </w:p>
        </w:tc>
        <w:tc>
          <w:tcPr>
            <w:tcW w:w="589" w:type="dxa"/>
            <w:tcBorders>
              <w:top w:val="nil"/>
              <w:left w:val="nil"/>
              <w:bottom w:val="single" w:sz="4" w:space="0" w:color="auto"/>
              <w:right w:val="single" w:sz="4" w:space="0" w:color="auto"/>
            </w:tcBorders>
            <w:shd w:val="clear" w:color="auto" w:fill="auto"/>
            <w:noWrap/>
            <w:vAlign w:val="bottom"/>
            <w:hideMark/>
          </w:tcPr>
          <w:p w14:paraId="0BB23551"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1,853</w:t>
            </w:r>
          </w:p>
        </w:tc>
      </w:tr>
      <w:tr w:rsidR="00BD4C2C" w:rsidRPr="00987F09" w14:paraId="08A56245"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6D875047"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 xml:space="preserve">San Juan </w:t>
            </w:r>
          </w:p>
        </w:tc>
        <w:tc>
          <w:tcPr>
            <w:tcW w:w="589" w:type="dxa"/>
            <w:tcBorders>
              <w:top w:val="nil"/>
              <w:left w:val="nil"/>
              <w:bottom w:val="single" w:sz="4" w:space="0" w:color="auto"/>
              <w:right w:val="single" w:sz="4" w:space="0" w:color="auto"/>
            </w:tcBorders>
            <w:shd w:val="clear" w:color="auto" w:fill="auto"/>
            <w:noWrap/>
            <w:vAlign w:val="bottom"/>
            <w:hideMark/>
          </w:tcPr>
          <w:p w14:paraId="7B1FA90D"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1,139</w:t>
            </w:r>
          </w:p>
        </w:tc>
      </w:tr>
      <w:tr w:rsidR="00BD4C2C" w:rsidRPr="00987F09" w14:paraId="77D9C119"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BB79EFF"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San Pedro</w:t>
            </w:r>
          </w:p>
        </w:tc>
        <w:tc>
          <w:tcPr>
            <w:tcW w:w="589" w:type="dxa"/>
            <w:tcBorders>
              <w:top w:val="nil"/>
              <w:left w:val="nil"/>
              <w:bottom w:val="single" w:sz="4" w:space="0" w:color="auto"/>
              <w:right w:val="single" w:sz="4" w:space="0" w:color="auto"/>
            </w:tcBorders>
            <w:shd w:val="clear" w:color="auto" w:fill="auto"/>
            <w:noWrap/>
            <w:vAlign w:val="bottom"/>
            <w:hideMark/>
          </w:tcPr>
          <w:p w14:paraId="5E5B83BD"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1,083</w:t>
            </w:r>
          </w:p>
        </w:tc>
      </w:tr>
      <w:tr w:rsidR="00BD4C2C" w:rsidRPr="00987F09" w14:paraId="072006B1"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7D1DB4F"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 xml:space="preserve">Santiago </w:t>
            </w:r>
          </w:p>
        </w:tc>
        <w:tc>
          <w:tcPr>
            <w:tcW w:w="589" w:type="dxa"/>
            <w:tcBorders>
              <w:top w:val="nil"/>
              <w:left w:val="nil"/>
              <w:bottom w:val="single" w:sz="4" w:space="0" w:color="auto"/>
              <w:right w:val="single" w:sz="4" w:space="0" w:color="auto"/>
            </w:tcBorders>
            <w:shd w:val="clear" w:color="auto" w:fill="auto"/>
            <w:noWrap/>
            <w:vAlign w:val="bottom"/>
            <w:hideMark/>
          </w:tcPr>
          <w:p w14:paraId="48D74FDF"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1,070</w:t>
            </w:r>
          </w:p>
        </w:tc>
      </w:tr>
      <w:tr w:rsidR="00BD4C2C" w:rsidRPr="00987F09" w14:paraId="01236B16"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2AD5E42"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Santiago Rodríguez</w:t>
            </w:r>
          </w:p>
        </w:tc>
        <w:tc>
          <w:tcPr>
            <w:tcW w:w="589" w:type="dxa"/>
            <w:tcBorders>
              <w:top w:val="nil"/>
              <w:left w:val="nil"/>
              <w:bottom w:val="single" w:sz="4" w:space="0" w:color="auto"/>
              <w:right w:val="single" w:sz="4" w:space="0" w:color="auto"/>
            </w:tcBorders>
            <w:shd w:val="clear" w:color="auto" w:fill="auto"/>
            <w:noWrap/>
            <w:vAlign w:val="bottom"/>
            <w:hideMark/>
          </w:tcPr>
          <w:p w14:paraId="0005FF65"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1,342</w:t>
            </w:r>
          </w:p>
        </w:tc>
      </w:tr>
      <w:tr w:rsidR="00BD4C2C" w:rsidRPr="00987F09" w14:paraId="0AFA2BBC"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6CFD09C" w14:textId="77777777" w:rsidR="00BD4C2C" w:rsidRPr="00987F09" w:rsidRDefault="00BD4C2C" w:rsidP="005558D8">
            <w:pPr>
              <w:spacing w:after="0" w:line="240" w:lineRule="auto"/>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Santo Domingo</w:t>
            </w:r>
          </w:p>
        </w:tc>
        <w:tc>
          <w:tcPr>
            <w:tcW w:w="589" w:type="dxa"/>
            <w:tcBorders>
              <w:top w:val="nil"/>
              <w:left w:val="nil"/>
              <w:bottom w:val="single" w:sz="4" w:space="0" w:color="auto"/>
              <w:right w:val="single" w:sz="4" w:space="0" w:color="auto"/>
            </w:tcBorders>
            <w:shd w:val="clear" w:color="auto" w:fill="auto"/>
            <w:noWrap/>
            <w:vAlign w:val="bottom"/>
            <w:hideMark/>
          </w:tcPr>
          <w:p w14:paraId="2D82B8D9" w14:textId="77777777" w:rsidR="00BD4C2C" w:rsidRPr="00987F09" w:rsidRDefault="00BD4C2C" w:rsidP="005558D8">
            <w:pPr>
              <w:spacing w:after="0" w:line="240" w:lineRule="auto"/>
              <w:jc w:val="right"/>
              <w:rPr>
                <w:rFonts w:ascii="Times New Roman" w:eastAsia="Times New Roman" w:hAnsi="Times New Roman" w:cs="Times New Roman"/>
                <w:color w:val="000000"/>
                <w:lang w:eastAsia="es-DO"/>
              </w:rPr>
            </w:pPr>
            <w:r w:rsidRPr="00987F09">
              <w:rPr>
                <w:rFonts w:ascii="Times New Roman" w:eastAsia="Times New Roman" w:hAnsi="Times New Roman" w:cs="Times New Roman"/>
                <w:color w:val="000000"/>
                <w:lang w:eastAsia="es-DO"/>
              </w:rPr>
              <w:t>9,604</w:t>
            </w:r>
          </w:p>
        </w:tc>
      </w:tr>
      <w:tr w:rsidR="00BD4C2C" w:rsidRPr="00987F09" w14:paraId="4604EF5B" w14:textId="77777777" w:rsidTr="005558D8">
        <w:trPr>
          <w:trHeight w:val="30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3A6C890A" w14:textId="77777777" w:rsidR="00BD4C2C" w:rsidRPr="00987F09" w:rsidRDefault="00BD4C2C" w:rsidP="005558D8">
            <w:pPr>
              <w:spacing w:after="0" w:line="240" w:lineRule="auto"/>
              <w:rPr>
                <w:rFonts w:ascii="Times New Roman" w:eastAsia="Times New Roman" w:hAnsi="Times New Roman" w:cs="Times New Roman"/>
                <w:b/>
                <w:bCs/>
                <w:color w:val="000000"/>
                <w:sz w:val="24"/>
                <w:lang w:eastAsia="es-DO"/>
              </w:rPr>
            </w:pPr>
            <w:r w:rsidRPr="00987F09">
              <w:rPr>
                <w:rFonts w:ascii="Times New Roman" w:eastAsia="Times New Roman" w:hAnsi="Times New Roman" w:cs="Times New Roman"/>
                <w:b/>
                <w:bCs/>
                <w:color w:val="000000"/>
                <w:sz w:val="24"/>
                <w:lang w:eastAsia="es-DO"/>
              </w:rPr>
              <w:t>Total</w:t>
            </w:r>
          </w:p>
        </w:tc>
        <w:tc>
          <w:tcPr>
            <w:tcW w:w="589" w:type="dxa"/>
            <w:tcBorders>
              <w:top w:val="nil"/>
              <w:left w:val="nil"/>
              <w:bottom w:val="single" w:sz="4" w:space="0" w:color="auto"/>
              <w:right w:val="single" w:sz="4" w:space="0" w:color="auto"/>
            </w:tcBorders>
            <w:shd w:val="clear" w:color="auto" w:fill="auto"/>
            <w:noWrap/>
            <w:vAlign w:val="bottom"/>
            <w:hideMark/>
          </w:tcPr>
          <w:p w14:paraId="70D211E2" w14:textId="77777777" w:rsidR="00BD4C2C" w:rsidRPr="00987F09" w:rsidRDefault="00BD4C2C" w:rsidP="005558D8">
            <w:pPr>
              <w:spacing w:after="0" w:line="240" w:lineRule="auto"/>
              <w:jc w:val="right"/>
              <w:rPr>
                <w:rFonts w:ascii="Times New Roman" w:eastAsia="Times New Roman" w:hAnsi="Times New Roman" w:cs="Times New Roman"/>
                <w:b/>
                <w:bCs/>
                <w:color w:val="000000"/>
                <w:sz w:val="24"/>
                <w:lang w:eastAsia="es-DO"/>
              </w:rPr>
            </w:pPr>
            <w:r w:rsidRPr="00987F09">
              <w:rPr>
                <w:rFonts w:ascii="Times New Roman" w:eastAsia="Times New Roman" w:hAnsi="Times New Roman" w:cs="Times New Roman"/>
                <w:b/>
                <w:bCs/>
                <w:color w:val="000000"/>
                <w:sz w:val="24"/>
                <w:lang w:eastAsia="es-DO"/>
              </w:rPr>
              <w:t>21,032</w:t>
            </w:r>
          </w:p>
        </w:tc>
      </w:tr>
    </w:tbl>
    <w:p w14:paraId="465F513F" w14:textId="77777777" w:rsidR="00BD4C2C" w:rsidRDefault="00BD4C2C" w:rsidP="00BD4C2C"/>
    <w:p w14:paraId="46FFA627" w14:textId="77777777" w:rsidR="00DF5C89" w:rsidRDefault="00DF5C89" w:rsidP="00DF5C89">
      <w:pPr>
        <w:pStyle w:val="Ttulo3"/>
      </w:pPr>
      <w:bookmarkStart w:id="29" w:name="_Toc502264408"/>
    </w:p>
    <w:p w14:paraId="6F817F3C" w14:textId="77777777" w:rsidR="00DF5C89" w:rsidRDefault="00DF5C89" w:rsidP="00DF5C89">
      <w:pPr>
        <w:pStyle w:val="Ttulo3"/>
      </w:pPr>
      <w:r>
        <w:t>Formación Virtual</w:t>
      </w:r>
      <w:bookmarkEnd w:id="29"/>
    </w:p>
    <w:p w14:paraId="55FB13D0" w14:textId="77777777" w:rsidR="00DF5C89" w:rsidRDefault="00DF5C89" w:rsidP="00DF5C89"/>
    <w:p w14:paraId="1C33E583" w14:textId="77777777" w:rsidR="00DF5C89" w:rsidRDefault="00DF5C89" w:rsidP="00DF5C89">
      <w:pPr>
        <w:spacing w:line="480" w:lineRule="auto"/>
        <w:ind w:firstLine="708"/>
        <w:jc w:val="both"/>
        <w:rPr>
          <w:rFonts w:ascii="Times New Roman" w:hAnsi="Times New Roman" w:cs="Times New Roman"/>
          <w:sz w:val="24"/>
        </w:rPr>
      </w:pPr>
      <w:r w:rsidRPr="00BD4C2C">
        <w:rPr>
          <w:rFonts w:ascii="Times New Roman" w:hAnsi="Times New Roman" w:cs="Times New Roman"/>
          <w:sz w:val="24"/>
        </w:rPr>
        <w:t>Acorde con las l</w:t>
      </w:r>
      <w:r w:rsidRPr="00BD4C2C">
        <w:rPr>
          <w:rFonts w:ascii="Times New Roman" w:hAnsi="Times New Roman" w:cs="Times New Roman" w:hint="eastAsia"/>
          <w:sz w:val="24"/>
        </w:rPr>
        <w:t>í</w:t>
      </w:r>
      <w:r w:rsidRPr="00BD4C2C">
        <w:rPr>
          <w:rFonts w:ascii="Times New Roman" w:hAnsi="Times New Roman" w:cs="Times New Roman"/>
          <w:sz w:val="24"/>
        </w:rPr>
        <w:t>neas establecidas en el plan de gobierno en el contexto de Republica Digital, el INAP ha trabajado arduamente en la actualizaci</w:t>
      </w:r>
      <w:r w:rsidRPr="00BD4C2C">
        <w:rPr>
          <w:rFonts w:ascii="Times New Roman" w:hAnsi="Times New Roman" w:cs="Times New Roman" w:hint="eastAsia"/>
          <w:sz w:val="24"/>
        </w:rPr>
        <w:t>ó</w:t>
      </w:r>
      <w:r w:rsidRPr="00BD4C2C">
        <w:rPr>
          <w:rFonts w:ascii="Times New Roman" w:hAnsi="Times New Roman" w:cs="Times New Roman"/>
          <w:sz w:val="24"/>
        </w:rPr>
        <w:t>n de su plataforma virtual para la formaci</w:t>
      </w:r>
      <w:r w:rsidRPr="00BD4C2C">
        <w:rPr>
          <w:rFonts w:ascii="Times New Roman" w:hAnsi="Times New Roman" w:cs="Times New Roman" w:hint="eastAsia"/>
          <w:sz w:val="24"/>
        </w:rPr>
        <w:t>ó</w:t>
      </w:r>
      <w:r w:rsidRPr="00BD4C2C">
        <w:rPr>
          <w:rFonts w:ascii="Times New Roman" w:hAnsi="Times New Roman" w:cs="Times New Roman"/>
          <w:sz w:val="24"/>
        </w:rPr>
        <w:t>n de los servidores p</w:t>
      </w:r>
      <w:r w:rsidRPr="00BD4C2C">
        <w:rPr>
          <w:rFonts w:ascii="Times New Roman" w:hAnsi="Times New Roman" w:cs="Times New Roman" w:hint="eastAsia"/>
          <w:sz w:val="24"/>
        </w:rPr>
        <w:t>ú</w:t>
      </w:r>
      <w:r w:rsidRPr="00BD4C2C">
        <w:rPr>
          <w:rFonts w:ascii="Times New Roman" w:hAnsi="Times New Roman" w:cs="Times New Roman"/>
          <w:sz w:val="24"/>
        </w:rPr>
        <w:t xml:space="preserve">blicos, dando preferencia dentro de su oferta a los cursos de </w:t>
      </w:r>
      <w:r w:rsidRPr="00BD4C2C">
        <w:rPr>
          <w:rFonts w:ascii="Times New Roman" w:hAnsi="Times New Roman" w:cs="Times New Roman" w:hint="eastAsia"/>
          <w:sz w:val="24"/>
        </w:rPr>
        <w:t>É</w:t>
      </w:r>
      <w:r w:rsidRPr="00BD4C2C">
        <w:rPr>
          <w:rFonts w:ascii="Times New Roman" w:hAnsi="Times New Roman" w:cs="Times New Roman"/>
          <w:sz w:val="24"/>
        </w:rPr>
        <w:t>tica, derechos y Deberes de los servidores p</w:t>
      </w:r>
      <w:r w:rsidRPr="00BD4C2C">
        <w:rPr>
          <w:rFonts w:ascii="Times New Roman" w:hAnsi="Times New Roman" w:cs="Times New Roman" w:hint="eastAsia"/>
          <w:sz w:val="24"/>
        </w:rPr>
        <w:t>ú</w:t>
      </w:r>
      <w:r w:rsidRPr="00BD4C2C">
        <w:rPr>
          <w:rFonts w:ascii="Times New Roman" w:hAnsi="Times New Roman" w:cs="Times New Roman"/>
          <w:sz w:val="24"/>
        </w:rPr>
        <w:t>blicos, as</w:t>
      </w:r>
      <w:r w:rsidRPr="00BD4C2C">
        <w:rPr>
          <w:rFonts w:ascii="Times New Roman" w:hAnsi="Times New Roman" w:cs="Times New Roman" w:hint="eastAsia"/>
          <w:sz w:val="24"/>
        </w:rPr>
        <w:t>í</w:t>
      </w:r>
      <w:r w:rsidRPr="00BD4C2C">
        <w:rPr>
          <w:rFonts w:ascii="Times New Roman" w:hAnsi="Times New Roman" w:cs="Times New Roman"/>
          <w:sz w:val="24"/>
        </w:rPr>
        <w:t xml:space="preserve"> como materiales de formaci</w:t>
      </w:r>
      <w:r w:rsidRPr="00BD4C2C">
        <w:rPr>
          <w:rFonts w:ascii="Times New Roman" w:hAnsi="Times New Roman" w:cs="Times New Roman" w:hint="eastAsia"/>
          <w:sz w:val="24"/>
        </w:rPr>
        <w:t>ó</w:t>
      </w:r>
      <w:r w:rsidRPr="00BD4C2C">
        <w:rPr>
          <w:rFonts w:ascii="Times New Roman" w:hAnsi="Times New Roman" w:cs="Times New Roman"/>
          <w:sz w:val="24"/>
        </w:rPr>
        <w:t xml:space="preserve">n para los miembros de las Comisiones de </w:t>
      </w:r>
      <w:r w:rsidRPr="00BD4C2C">
        <w:rPr>
          <w:rFonts w:ascii="Times New Roman" w:hAnsi="Times New Roman" w:cs="Times New Roman" w:hint="eastAsia"/>
          <w:sz w:val="24"/>
        </w:rPr>
        <w:t>É</w:t>
      </w:r>
      <w:r w:rsidRPr="00BD4C2C">
        <w:rPr>
          <w:rFonts w:ascii="Times New Roman" w:hAnsi="Times New Roman" w:cs="Times New Roman"/>
          <w:sz w:val="24"/>
        </w:rPr>
        <w:t>tica P</w:t>
      </w:r>
      <w:r w:rsidRPr="00BD4C2C">
        <w:rPr>
          <w:rFonts w:ascii="Times New Roman" w:hAnsi="Times New Roman" w:cs="Times New Roman" w:hint="eastAsia"/>
          <w:sz w:val="24"/>
        </w:rPr>
        <w:t>ú</w:t>
      </w:r>
      <w:r w:rsidRPr="00BD4C2C">
        <w:rPr>
          <w:rFonts w:ascii="Times New Roman" w:hAnsi="Times New Roman" w:cs="Times New Roman"/>
          <w:sz w:val="24"/>
        </w:rPr>
        <w:t xml:space="preserve">blica; lo que al mismo tiempo </w:t>
      </w:r>
      <w:r>
        <w:rPr>
          <w:rFonts w:ascii="Times New Roman" w:hAnsi="Times New Roman" w:cs="Times New Roman"/>
          <w:sz w:val="24"/>
        </w:rPr>
        <w:t>responde a los mandatos establecidos, que responsabilizan a</w:t>
      </w:r>
      <w:r w:rsidRPr="00BD4C2C">
        <w:rPr>
          <w:rFonts w:ascii="Times New Roman" w:hAnsi="Times New Roman" w:cs="Times New Roman"/>
          <w:sz w:val="24"/>
        </w:rPr>
        <w:t>l INAP conjuntamente con la Direcci</w:t>
      </w:r>
      <w:r w:rsidRPr="00BD4C2C">
        <w:rPr>
          <w:rFonts w:ascii="Times New Roman" w:hAnsi="Times New Roman" w:cs="Times New Roman" w:hint="eastAsia"/>
          <w:sz w:val="24"/>
        </w:rPr>
        <w:t>ó</w:t>
      </w:r>
      <w:r w:rsidRPr="00BD4C2C">
        <w:rPr>
          <w:rFonts w:ascii="Times New Roman" w:hAnsi="Times New Roman" w:cs="Times New Roman"/>
          <w:sz w:val="24"/>
        </w:rPr>
        <w:t>n General de Ética e Integridad Gubernamental</w:t>
      </w:r>
      <w:r>
        <w:rPr>
          <w:rFonts w:ascii="Times New Roman" w:hAnsi="Times New Roman" w:cs="Times New Roman"/>
          <w:sz w:val="24"/>
        </w:rPr>
        <w:t xml:space="preserve"> (DIGEIG), los temas de ética y transparencia, para todos los servidores de la administración pública.</w:t>
      </w:r>
    </w:p>
    <w:p w14:paraId="0DF888FE" w14:textId="09A17AE0" w:rsidR="00DF5C89" w:rsidRPr="00952922" w:rsidRDefault="00DF5C89" w:rsidP="00DF5C89">
      <w:pPr>
        <w:spacing w:line="480" w:lineRule="auto"/>
        <w:ind w:firstLine="708"/>
        <w:jc w:val="both"/>
        <w:rPr>
          <w:rFonts w:ascii="Times New Roman" w:hAnsi="Times New Roman" w:cs="Times New Roman"/>
          <w:sz w:val="24"/>
        </w:rPr>
      </w:pPr>
      <w:r w:rsidRPr="00952922">
        <w:rPr>
          <w:rFonts w:ascii="Times New Roman" w:hAnsi="Times New Roman" w:cs="Times New Roman"/>
          <w:sz w:val="24"/>
        </w:rPr>
        <w:t xml:space="preserve">En este sentido se han impartido un total de </w:t>
      </w:r>
      <w:r w:rsidR="005558D8" w:rsidRPr="00952922">
        <w:rPr>
          <w:rFonts w:ascii="Times New Roman" w:hAnsi="Times New Roman" w:cs="Times New Roman"/>
          <w:sz w:val="24"/>
        </w:rPr>
        <w:t>26</w:t>
      </w:r>
      <w:r w:rsidRPr="00952922">
        <w:rPr>
          <w:rFonts w:ascii="Times New Roman" w:hAnsi="Times New Roman" w:cs="Times New Roman"/>
          <w:sz w:val="24"/>
        </w:rPr>
        <w:t xml:space="preserve"> cursos sobre Ética, Deberes y Derechos del Servidor Público, para </w:t>
      </w:r>
      <w:r w:rsidR="00952922" w:rsidRPr="00952922">
        <w:rPr>
          <w:rFonts w:ascii="Times New Roman" w:hAnsi="Times New Roman" w:cs="Times New Roman"/>
          <w:sz w:val="24"/>
        </w:rPr>
        <w:t xml:space="preserve">un total de </w:t>
      </w:r>
      <w:r w:rsidR="002B31FD" w:rsidRPr="00952922">
        <w:rPr>
          <w:rFonts w:ascii="Times New Roman" w:hAnsi="Times New Roman" w:cs="Times New Roman"/>
          <w:sz w:val="24"/>
        </w:rPr>
        <w:t>355</w:t>
      </w:r>
      <w:r w:rsidR="00952922" w:rsidRPr="00952922">
        <w:rPr>
          <w:rFonts w:ascii="Times New Roman" w:hAnsi="Times New Roman" w:cs="Times New Roman"/>
          <w:sz w:val="24"/>
        </w:rPr>
        <w:t xml:space="preserve"> participantes, a esto se adicionan </w:t>
      </w:r>
      <w:r w:rsidR="00952922">
        <w:rPr>
          <w:rFonts w:ascii="Times New Roman" w:hAnsi="Times New Roman" w:cs="Times New Roman"/>
          <w:sz w:val="24"/>
        </w:rPr>
        <w:t>648</w:t>
      </w:r>
      <w:r w:rsidR="00952922" w:rsidRPr="00952922">
        <w:rPr>
          <w:rFonts w:ascii="Times New Roman" w:hAnsi="Times New Roman" w:cs="Times New Roman"/>
          <w:sz w:val="24"/>
        </w:rPr>
        <w:t xml:space="preserve"> participantes en videoconferencias (</w:t>
      </w:r>
      <w:r w:rsidR="00952922">
        <w:rPr>
          <w:rFonts w:ascii="Times New Roman" w:hAnsi="Times New Roman" w:cs="Times New Roman"/>
          <w:sz w:val="24"/>
        </w:rPr>
        <w:t>W</w:t>
      </w:r>
      <w:r w:rsidR="00952922" w:rsidRPr="00952922">
        <w:rPr>
          <w:rFonts w:ascii="Times New Roman" w:hAnsi="Times New Roman" w:cs="Times New Roman"/>
          <w:sz w:val="24"/>
        </w:rPr>
        <w:t xml:space="preserve">ebinar), para un total general de </w:t>
      </w:r>
      <w:r w:rsidR="00952922">
        <w:rPr>
          <w:rFonts w:ascii="Times New Roman" w:hAnsi="Times New Roman" w:cs="Times New Roman"/>
          <w:sz w:val="24"/>
        </w:rPr>
        <w:t>1003 participantes.</w:t>
      </w:r>
      <w:bookmarkStart w:id="30" w:name="_GoBack"/>
      <w:bookmarkEnd w:id="30"/>
    </w:p>
    <w:p w14:paraId="12AC26CF" w14:textId="52EFBCC9" w:rsidR="00DF5C89" w:rsidRPr="00952922" w:rsidRDefault="00DF5C89" w:rsidP="00DF5C89">
      <w:pPr>
        <w:spacing w:line="480" w:lineRule="auto"/>
        <w:ind w:firstLine="708"/>
        <w:jc w:val="both"/>
        <w:rPr>
          <w:rFonts w:ascii="Times New Roman" w:hAnsi="Times New Roman" w:cs="Times New Roman"/>
          <w:sz w:val="24"/>
        </w:rPr>
      </w:pPr>
      <w:r w:rsidRPr="00952922">
        <w:rPr>
          <w:rFonts w:ascii="Times New Roman" w:hAnsi="Times New Roman" w:cs="Times New Roman"/>
          <w:sz w:val="24"/>
        </w:rPr>
        <w:lastRenderedPageBreak/>
        <w:t xml:space="preserve">Asimismo desde nuestro rol como responsable de promover las buenas prácticas en materia de capacitación, han sido formados un total de </w:t>
      </w:r>
      <w:r w:rsidR="002B31FD" w:rsidRPr="00952922">
        <w:rPr>
          <w:rFonts w:ascii="Times New Roman" w:hAnsi="Times New Roman" w:cs="Times New Roman"/>
          <w:sz w:val="24"/>
        </w:rPr>
        <w:t>31</w:t>
      </w:r>
      <w:r w:rsidRPr="00952922">
        <w:rPr>
          <w:rFonts w:ascii="Times New Roman" w:hAnsi="Times New Roman" w:cs="Times New Roman"/>
          <w:sz w:val="24"/>
        </w:rPr>
        <w:t xml:space="preserve"> tutores virtuales, para el Instituto Policial de Educación (IPE) y la Escuela Nacional de Estadísticas.</w:t>
      </w:r>
    </w:p>
    <w:p w14:paraId="71597EF4" w14:textId="77777777" w:rsidR="00DF5C89" w:rsidRPr="00BD4C2C" w:rsidRDefault="00DF5C89" w:rsidP="00DF5C89">
      <w:pPr>
        <w:spacing w:line="480" w:lineRule="auto"/>
        <w:ind w:firstLine="708"/>
        <w:jc w:val="both"/>
        <w:rPr>
          <w:rFonts w:ascii="Times New Roman" w:hAnsi="Times New Roman" w:cs="Times New Roman"/>
          <w:sz w:val="24"/>
        </w:rPr>
      </w:pPr>
      <w:r w:rsidRPr="00BD4C2C">
        <w:rPr>
          <w:rFonts w:ascii="Times New Roman" w:hAnsi="Times New Roman" w:cs="Times New Roman"/>
          <w:sz w:val="24"/>
        </w:rPr>
        <w:t xml:space="preserve">Por otra parte desde el Centro de Educación a Distancia (CED), unidad establecida desde el año </w:t>
      </w:r>
      <w:r>
        <w:rPr>
          <w:rFonts w:ascii="Times New Roman" w:hAnsi="Times New Roman" w:cs="Times New Roman"/>
          <w:sz w:val="24"/>
        </w:rPr>
        <w:t>1999</w:t>
      </w:r>
      <w:r w:rsidRPr="00BD4C2C">
        <w:rPr>
          <w:rFonts w:ascii="Times New Roman" w:hAnsi="Times New Roman" w:cs="Times New Roman"/>
          <w:sz w:val="24"/>
        </w:rPr>
        <w:t>, como una donación del Banco Mundial y la cu</w:t>
      </w:r>
      <w:r w:rsidRPr="003F0BC1">
        <w:rPr>
          <w:rFonts w:ascii="Times New Roman" w:hAnsi="Times New Roman" w:cs="Times New Roman"/>
          <w:sz w:val="24"/>
        </w:rPr>
        <w:t>al forma parte de la Global Deve</w:t>
      </w:r>
      <w:r w:rsidRPr="00BD4C2C">
        <w:rPr>
          <w:rFonts w:ascii="Times New Roman" w:hAnsi="Times New Roman" w:cs="Times New Roman"/>
          <w:sz w:val="24"/>
        </w:rPr>
        <w:t xml:space="preserve">lopment Learning </w:t>
      </w:r>
      <w:r>
        <w:rPr>
          <w:rFonts w:ascii="Times New Roman" w:hAnsi="Times New Roman" w:cs="Times New Roman"/>
          <w:sz w:val="24"/>
        </w:rPr>
        <w:t>Network</w:t>
      </w:r>
      <w:r w:rsidRPr="00BD4C2C">
        <w:rPr>
          <w:rFonts w:ascii="Times New Roman" w:hAnsi="Times New Roman" w:cs="Times New Roman"/>
          <w:sz w:val="24"/>
        </w:rPr>
        <w:t>, fueron realizadas varias videoconferencias; así como otras en las que se constituyeron anfitriones de los Webinair realizados por el Consejo Latinoamericano para el Desarrollo (CLAD).</w:t>
      </w:r>
    </w:p>
    <w:p w14:paraId="116859D8" w14:textId="77777777" w:rsidR="00DF5C89" w:rsidRPr="00C13FDD" w:rsidRDefault="00DF5C89" w:rsidP="00DF5C89"/>
    <w:p w14:paraId="6B4B690A" w14:textId="77777777" w:rsidR="00DF5C89" w:rsidRPr="008D69C2" w:rsidRDefault="00DF5C89" w:rsidP="00DF5C89">
      <w:pPr>
        <w:pStyle w:val="Prrafodelista"/>
        <w:numPr>
          <w:ilvl w:val="0"/>
          <w:numId w:val="21"/>
        </w:numPr>
        <w:spacing w:line="480" w:lineRule="auto"/>
        <w:ind w:left="0" w:firstLine="708"/>
        <w:jc w:val="both"/>
        <w:rPr>
          <w:rFonts w:ascii="Times New Roman" w:hAnsi="Times New Roman" w:cs="Times New Roman"/>
          <w:b/>
          <w:sz w:val="24"/>
        </w:rPr>
      </w:pPr>
      <w:r w:rsidRPr="007251CD">
        <w:rPr>
          <w:rFonts w:ascii="Times New Roman" w:hAnsi="Times New Roman" w:cs="Times New Roman"/>
          <w:b/>
          <w:sz w:val="24"/>
        </w:rPr>
        <w:t>Videoconferencia Política Salarial en la República Dominicana y perspectiva regional en América Latina y El Caribe</w:t>
      </w:r>
      <w:r>
        <w:rPr>
          <w:rFonts w:ascii="Times New Roman" w:hAnsi="Times New Roman" w:cs="Times New Roman"/>
          <w:b/>
          <w:sz w:val="24"/>
        </w:rPr>
        <w:t xml:space="preserve">, </w:t>
      </w:r>
      <w:r>
        <w:rPr>
          <w:rFonts w:ascii="Times New Roman" w:hAnsi="Times New Roman" w:cs="Times New Roman"/>
          <w:sz w:val="24"/>
        </w:rPr>
        <w:t xml:space="preserve">con el propósito de </w:t>
      </w:r>
      <w:r w:rsidRPr="007251CD">
        <w:rPr>
          <w:rFonts w:ascii="Times New Roman" w:hAnsi="Times New Roman" w:cs="Times New Roman"/>
          <w:sz w:val="24"/>
          <w:szCs w:val="24"/>
        </w:rPr>
        <w:t>impulsar el tema de la Política Salarial  en la Administración Pública Dominicana, al configurar un eje central en la Profesionalización de la Función Pública.</w:t>
      </w:r>
      <w:r>
        <w:rPr>
          <w:rFonts w:ascii="Times New Roman" w:hAnsi="Times New Roman" w:cs="Times New Roman"/>
          <w:sz w:val="24"/>
          <w:szCs w:val="24"/>
        </w:rPr>
        <w:t xml:space="preserve"> </w:t>
      </w:r>
      <w:r w:rsidRPr="008D69C2">
        <w:rPr>
          <w:rFonts w:ascii="Times New Roman" w:hAnsi="Times New Roman" w:cs="Times New Roman"/>
          <w:sz w:val="24"/>
          <w:szCs w:val="24"/>
        </w:rPr>
        <w:t xml:space="preserve">Para este evento se estructuró un Panel compuesto por los siguientes expositores: </w:t>
      </w:r>
    </w:p>
    <w:p w14:paraId="47099FF7" w14:textId="77777777" w:rsidR="00DF5C89" w:rsidRPr="009D7D05" w:rsidRDefault="00DF5C89" w:rsidP="00DF5C89">
      <w:pPr>
        <w:pStyle w:val="Prrafodelista"/>
        <w:numPr>
          <w:ilvl w:val="0"/>
          <w:numId w:val="22"/>
        </w:numPr>
        <w:spacing w:line="480" w:lineRule="auto"/>
        <w:jc w:val="both"/>
        <w:rPr>
          <w:rFonts w:ascii="Times New Roman" w:hAnsi="Times New Roman" w:cs="Times New Roman"/>
          <w:sz w:val="24"/>
          <w:szCs w:val="24"/>
        </w:rPr>
      </w:pPr>
      <w:r w:rsidRPr="009D7D05">
        <w:rPr>
          <w:rFonts w:ascii="Times New Roman" w:hAnsi="Times New Roman" w:cs="Times New Roman"/>
          <w:sz w:val="24"/>
          <w:szCs w:val="24"/>
        </w:rPr>
        <w:t>Sr. Gregorio Montero, Secretario General del Centro Latinoamericano de Administ</w:t>
      </w:r>
      <w:r>
        <w:rPr>
          <w:rFonts w:ascii="Times New Roman" w:hAnsi="Times New Roman" w:cs="Times New Roman"/>
          <w:sz w:val="24"/>
          <w:szCs w:val="24"/>
        </w:rPr>
        <w:t>ración para el Desarrollo –CLAD–</w:t>
      </w:r>
      <w:r w:rsidRPr="009D7D05">
        <w:rPr>
          <w:rFonts w:ascii="Times New Roman" w:hAnsi="Times New Roman" w:cs="Times New Roman"/>
          <w:sz w:val="24"/>
          <w:szCs w:val="24"/>
        </w:rPr>
        <w:t xml:space="preserve">, </w:t>
      </w:r>
    </w:p>
    <w:p w14:paraId="574A9FD2" w14:textId="77777777" w:rsidR="00DF5C89" w:rsidRPr="009D7D05" w:rsidRDefault="00DF5C89" w:rsidP="00DF5C89">
      <w:pPr>
        <w:pStyle w:val="Prrafodelista"/>
        <w:numPr>
          <w:ilvl w:val="0"/>
          <w:numId w:val="22"/>
        </w:numPr>
        <w:spacing w:line="480" w:lineRule="auto"/>
        <w:jc w:val="both"/>
        <w:rPr>
          <w:rFonts w:ascii="Times New Roman" w:hAnsi="Times New Roman" w:cs="Times New Roman"/>
          <w:sz w:val="24"/>
          <w:szCs w:val="24"/>
        </w:rPr>
      </w:pPr>
      <w:r w:rsidRPr="009D7D05">
        <w:rPr>
          <w:rFonts w:ascii="Times New Roman" w:hAnsi="Times New Roman" w:cs="Times New Roman"/>
          <w:sz w:val="24"/>
          <w:szCs w:val="24"/>
        </w:rPr>
        <w:t xml:space="preserve">Sr. Alexis Martínez, Vicedecano de la Facultad de Ciencias Económicas y Sociales de la Universidad Autónoma de Santo Domingo –UASD- y </w:t>
      </w:r>
    </w:p>
    <w:p w14:paraId="64E21401" w14:textId="77777777" w:rsidR="00DF5C89" w:rsidRPr="009D7D05" w:rsidRDefault="00DF5C89" w:rsidP="00DF5C89">
      <w:pPr>
        <w:pStyle w:val="Prrafodelista"/>
        <w:numPr>
          <w:ilvl w:val="0"/>
          <w:numId w:val="22"/>
        </w:numPr>
        <w:spacing w:line="480" w:lineRule="auto"/>
        <w:jc w:val="both"/>
        <w:rPr>
          <w:rFonts w:ascii="Times New Roman" w:hAnsi="Times New Roman" w:cs="Times New Roman"/>
          <w:sz w:val="24"/>
          <w:szCs w:val="24"/>
        </w:rPr>
      </w:pPr>
      <w:r w:rsidRPr="009D7D05">
        <w:rPr>
          <w:rFonts w:ascii="Times New Roman" w:hAnsi="Times New Roman" w:cs="Times New Roman"/>
          <w:sz w:val="24"/>
          <w:szCs w:val="24"/>
        </w:rPr>
        <w:lastRenderedPageBreak/>
        <w:t xml:space="preserve">Sra. Fanny Bello Dotel, Directora de la Dirección de Análisis del Trabajo y Remuneraciones del Ministerio de Administración Pública. </w:t>
      </w:r>
    </w:p>
    <w:p w14:paraId="50264699" w14:textId="77777777" w:rsidR="00DF5C89" w:rsidRDefault="00DF5C89" w:rsidP="00DF5C8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Este diálogo global contó con conexión remota de la </w:t>
      </w:r>
      <w:r w:rsidRPr="00C13FDD">
        <w:rPr>
          <w:rFonts w:ascii="Times New Roman" w:hAnsi="Times New Roman" w:cs="Times New Roman"/>
          <w:sz w:val="24"/>
          <w:szCs w:val="24"/>
        </w:rPr>
        <w:t xml:space="preserve">Universidad Autónoma de Guadalajara de México, </w:t>
      </w:r>
      <w:r>
        <w:rPr>
          <w:rFonts w:ascii="Times New Roman" w:hAnsi="Times New Roman" w:cs="Times New Roman"/>
          <w:sz w:val="24"/>
          <w:szCs w:val="24"/>
        </w:rPr>
        <w:t>la U</w:t>
      </w:r>
      <w:r w:rsidRPr="00C13FDD">
        <w:rPr>
          <w:rFonts w:ascii="Times New Roman" w:hAnsi="Times New Roman" w:cs="Times New Roman"/>
          <w:sz w:val="24"/>
          <w:szCs w:val="24"/>
        </w:rPr>
        <w:t xml:space="preserve">niversidad Rafael Belloso Chacín de Venezuela, </w:t>
      </w:r>
      <w:r>
        <w:rPr>
          <w:rFonts w:ascii="Times New Roman" w:hAnsi="Times New Roman" w:cs="Times New Roman"/>
          <w:sz w:val="24"/>
          <w:szCs w:val="24"/>
        </w:rPr>
        <w:t xml:space="preserve"> la </w:t>
      </w:r>
      <w:r w:rsidRPr="00C13FDD">
        <w:rPr>
          <w:rFonts w:ascii="Times New Roman" w:hAnsi="Times New Roman" w:cs="Times New Roman"/>
          <w:sz w:val="24"/>
          <w:szCs w:val="24"/>
        </w:rPr>
        <w:t xml:space="preserve">Universidad </w:t>
      </w:r>
      <w:r>
        <w:rPr>
          <w:rFonts w:ascii="Times New Roman" w:hAnsi="Times New Roman" w:cs="Times New Roman"/>
          <w:sz w:val="24"/>
          <w:szCs w:val="24"/>
        </w:rPr>
        <w:t>Autónoma de Santo Domingo; se registraron 78</w:t>
      </w:r>
      <w:r w:rsidRPr="00C13FDD">
        <w:rPr>
          <w:rFonts w:ascii="Times New Roman" w:hAnsi="Times New Roman" w:cs="Times New Roman"/>
          <w:sz w:val="24"/>
          <w:szCs w:val="24"/>
        </w:rPr>
        <w:t xml:space="preserve"> participantes a nivel</w:t>
      </w:r>
      <w:r>
        <w:rPr>
          <w:rFonts w:ascii="Times New Roman" w:hAnsi="Times New Roman" w:cs="Times New Roman"/>
          <w:sz w:val="24"/>
          <w:szCs w:val="24"/>
        </w:rPr>
        <w:t xml:space="preserve"> nacional.</w:t>
      </w:r>
    </w:p>
    <w:p w14:paraId="676F4C6C" w14:textId="77777777" w:rsidR="00DF5C89" w:rsidRPr="00DA45B8" w:rsidRDefault="00DF5C89" w:rsidP="00DF5C89">
      <w:pPr>
        <w:pStyle w:val="Prrafodelista"/>
        <w:numPr>
          <w:ilvl w:val="0"/>
          <w:numId w:val="21"/>
        </w:numPr>
        <w:spacing w:line="480" w:lineRule="auto"/>
        <w:ind w:left="0" w:firstLine="709"/>
        <w:jc w:val="both"/>
        <w:rPr>
          <w:rFonts w:ascii="Times New Roman" w:hAnsi="Times New Roman" w:cs="Times New Roman"/>
          <w:sz w:val="24"/>
        </w:rPr>
      </w:pPr>
      <w:r w:rsidRPr="00DA45B8">
        <w:rPr>
          <w:rFonts w:ascii="Times New Roman" w:hAnsi="Times New Roman" w:cs="Times New Roman"/>
          <w:b/>
          <w:sz w:val="24"/>
        </w:rPr>
        <w:t>Videoconferencia La calidad de atención en las prestadoras de los servicios de salud</w:t>
      </w:r>
      <w:r w:rsidRPr="00DA45B8">
        <w:rPr>
          <w:rFonts w:ascii="Times New Roman" w:hAnsi="Times New Roman" w:cs="Times New Roman"/>
          <w:sz w:val="24"/>
        </w:rPr>
        <w:t xml:space="preserve">, con la participación remota de las salas de videoconferencia del Hospital Marcelino Vélez Santana y de la Universidad Autónoma de Guadalajara, México. Este diálogo global tuvo una participación de 90 personas, en las salas mencionadas. </w:t>
      </w:r>
    </w:p>
    <w:p w14:paraId="33D3BA34" w14:textId="77777777" w:rsidR="00DF5C89" w:rsidRPr="00F73566" w:rsidRDefault="00DF5C89" w:rsidP="00DF5C89">
      <w:pPr>
        <w:pStyle w:val="Prrafodelista"/>
        <w:numPr>
          <w:ilvl w:val="0"/>
          <w:numId w:val="21"/>
        </w:numPr>
        <w:spacing w:line="480" w:lineRule="auto"/>
        <w:ind w:left="0" w:firstLine="709"/>
        <w:jc w:val="both"/>
        <w:rPr>
          <w:rFonts w:ascii="Times New Roman" w:hAnsi="Times New Roman" w:cs="Times New Roman"/>
          <w:b/>
          <w:sz w:val="24"/>
        </w:rPr>
      </w:pPr>
      <w:r w:rsidRPr="00DA45B8">
        <w:rPr>
          <w:rFonts w:ascii="Times New Roman" w:hAnsi="Times New Roman" w:cs="Times New Roman"/>
          <w:b/>
          <w:sz w:val="24"/>
        </w:rPr>
        <w:t xml:space="preserve">Videoconferencia </w:t>
      </w:r>
      <w:r w:rsidRPr="00F73566">
        <w:rPr>
          <w:rFonts w:ascii="Times New Roman" w:hAnsi="Times New Roman" w:cs="Times New Roman"/>
          <w:b/>
          <w:sz w:val="24"/>
        </w:rPr>
        <w:t>La Atención Primaria como puerta de entrada al Sistema de la Seguridad Social</w:t>
      </w:r>
      <w:r>
        <w:rPr>
          <w:rFonts w:ascii="Times New Roman" w:hAnsi="Times New Roman" w:cs="Times New Roman"/>
          <w:sz w:val="24"/>
        </w:rPr>
        <w:t>, con la participación de l</w:t>
      </w:r>
      <w:r w:rsidRPr="00DA45B8">
        <w:rPr>
          <w:rFonts w:ascii="Times New Roman" w:hAnsi="Times New Roman" w:cs="Times New Roman"/>
          <w:sz w:val="24"/>
        </w:rPr>
        <w:t xml:space="preserve">a Universidad Autónoma de Guadalajara, </w:t>
      </w:r>
      <w:r>
        <w:rPr>
          <w:rFonts w:ascii="Times New Roman" w:hAnsi="Times New Roman" w:cs="Times New Roman"/>
          <w:sz w:val="24"/>
        </w:rPr>
        <w:t xml:space="preserve">México </w:t>
      </w:r>
      <w:r w:rsidRPr="00F73566">
        <w:rPr>
          <w:rFonts w:ascii="Times New Roman" w:hAnsi="Times New Roman" w:cs="Times New Roman"/>
          <w:sz w:val="24"/>
        </w:rPr>
        <w:t>y Universidad Rafael Belloso Chacín, Venezuela.</w:t>
      </w:r>
    </w:p>
    <w:p w14:paraId="5C9B371A" w14:textId="77777777" w:rsidR="00DF5C89" w:rsidRPr="00C13FDD" w:rsidRDefault="00DF5C89" w:rsidP="00DF5C89">
      <w:pPr>
        <w:spacing w:line="480" w:lineRule="auto"/>
        <w:jc w:val="both"/>
        <w:rPr>
          <w:rFonts w:ascii="Times New Roman" w:hAnsi="Times New Roman" w:cs="Times New Roman"/>
          <w:sz w:val="24"/>
          <w:szCs w:val="24"/>
        </w:rPr>
      </w:pPr>
    </w:p>
    <w:p w14:paraId="499DD4F5" w14:textId="77777777" w:rsidR="00DF5C89" w:rsidRPr="00216ED9" w:rsidRDefault="00DF5C89" w:rsidP="00DF5C89">
      <w:pPr>
        <w:pStyle w:val="Prrafodelista"/>
        <w:numPr>
          <w:ilvl w:val="0"/>
          <w:numId w:val="21"/>
        </w:numPr>
        <w:spacing w:line="480" w:lineRule="auto"/>
        <w:ind w:left="0" w:firstLine="708"/>
        <w:jc w:val="both"/>
        <w:rPr>
          <w:rFonts w:ascii="Times New Roman" w:hAnsi="Times New Roman" w:cs="Times New Roman"/>
          <w:sz w:val="24"/>
          <w:szCs w:val="24"/>
        </w:rPr>
      </w:pPr>
      <w:r w:rsidRPr="00216ED9">
        <w:rPr>
          <w:rFonts w:ascii="Times New Roman" w:hAnsi="Times New Roman" w:cs="Times New Roman"/>
          <w:b/>
          <w:sz w:val="24"/>
        </w:rPr>
        <w:t xml:space="preserve">Videoconferencia Los Desafíos de la Gestión Humana en la Administración Pública Dominicana, </w:t>
      </w:r>
      <w:r w:rsidRPr="00216ED9">
        <w:rPr>
          <w:rFonts w:ascii="Times New Roman" w:hAnsi="Times New Roman" w:cs="Times New Roman"/>
          <w:sz w:val="24"/>
        </w:rPr>
        <w:t>con la participación de la Universidad Autónoma de Guadalajara, México y Universidad Rafael Belloso Chacín, Venezuela, y la Universidad Autónoma de Santo Domingo.</w:t>
      </w:r>
      <w:r>
        <w:rPr>
          <w:rFonts w:ascii="Times New Roman" w:hAnsi="Times New Roman" w:cs="Times New Roman"/>
          <w:sz w:val="24"/>
          <w:szCs w:val="24"/>
        </w:rPr>
        <w:t xml:space="preserve"> Este diálogo contó con la participación de 177 personas. </w:t>
      </w:r>
    </w:p>
    <w:p w14:paraId="43174A12" w14:textId="77777777" w:rsidR="00DF5C89" w:rsidRDefault="00DF5C89" w:rsidP="00BD4C2C"/>
    <w:p w14:paraId="4DCA8940" w14:textId="77777777" w:rsidR="00BD4C2C" w:rsidRDefault="00BD4C2C">
      <w:pPr>
        <w:rPr>
          <w:rFonts w:ascii="Times New Roman" w:eastAsiaTheme="majorEastAsia" w:hAnsi="Times New Roman" w:cstheme="majorBidi"/>
          <w:b/>
          <w:sz w:val="24"/>
          <w:szCs w:val="24"/>
        </w:rPr>
      </w:pPr>
      <w:r>
        <w:br w:type="page"/>
      </w:r>
    </w:p>
    <w:p w14:paraId="4281D6FC" w14:textId="6459381C" w:rsidR="00F31FA3" w:rsidRDefault="00F31FA3" w:rsidP="00F31FA3">
      <w:pPr>
        <w:pStyle w:val="Ttulo3"/>
      </w:pPr>
      <w:bookmarkStart w:id="31" w:name="_Toc502264407"/>
      <w:r>
        <w:lastRenderedPageBreak/>
        <w:t>Departamento de Investigación</w:t>
      </w:r>
      <w:bookmarkEnd w:id="28"/>
      <w:bookmarkEnd w:id="31"/>
    </w:p>
    <w:p w14:paraId="0A21571E" w14:textId="77777777" w:rsidR="00F31FA3" w:rsidRDefault="00F31FA3" w:rsidP="00F31FA3"/>
    <w:p w14:paraId="3C17DE02" w14:textId="77777777" w:rsidR="00F31FA3" w:rsidRDefault="00C75777" w:rsidP="00F32755">
      <w:pPr>
        <w:spacing w:line="480" w:lineRule="auto"/>
        <w:ind w:firstLine="708"/>
        <w:jc w:val="both"/>
        <w:rPr>
          <w:rFonts w:ascii="Times New Roman" w:hAnsi="Times New Roman" w:cs="Times New Roman"/>
          <w:sz w:val="24"/>
        </w:rPr>
      </w:pPr>
      <w:r>
        <w:rPr>
          <w:rFonts w:ascii="Times New Roman" w:hAnsi="Times New Roman" w:cs="Times New Roman"/>
          <w:sz w:val="24"/>
        </w:rPr>
        <w:t>Se ha elaborado</w:t>
      </w:r>
      <w:r w:rsidR="004539C9" w:rsidRPr="004539C9">
        <w:rPr>
          <w:rFonts w:ascii="Times New Roman" w:hAnsi="Times New Roman" w:cs="Times New Roman"/>
          <w:sz w:val="24"/>
        </w:rPr>
        <w:t xml:space="preserve"> la Guía Metodológica de la </w:t>
      </w:r>
      <w:r w:rsidR="00F31FA3" w:rsidRPr="004539C9">
        <w:rPr>
          <w:rFonts w:ascii="Times New Roman" w:hAnsi="Times New Roman" w:cs="Times New Roman"/>
          <w:sz w:val="24"/>
        </w:rPr>
        <w:t>Detección de Necesidades de</w:t>
      </w:r>
      <w:r w:rsidR="004539C9" w:rsidRPr="004539C9">
        <w:rPr>
          <w:rFonts w:ascii="Times New Roman" w:hAnsi="Times New Roman" w:cs="Times New Roman"/>
          <w:sz w:val="24"/>
        </w:rPr>
        <w:t xml:space="preserve"> Capacitación de los servidores P</w:t>
      </w:r>
      <w:r w:rsidR="004539C9">
        <w:rPr>
          <w:rFonts w:ascii="Times New Roman" w:hAnsi="Times New Roman" w:cs="Times New Roman"/>
          <w:sz w:val="24"/>
        </w:rPr>
        <w:t xml:space="preserve">úblicos del Estado Dominicano, con el objetivo de proveer a la estructura </w:t>
      </w:r>
      <w:r w:rsidR="004539C9" w:rsidRPr="004539C9">
        <w:rPr>
          <w:rFonts w:ascii="Times New Roman" w:hAnsi="Times New Roman" w:cs="Times New Roman"/>
          <w:sz w:val="24"/>
        </w:rPr>
        <w:t>organizacional del INAP de reglamentos, ins</w:t>
      </w:r>
      <w:r w:rsidR="004539C9">
        <w:rPr>
          <w:rFonts w:ascii="Times New Roman" w:hAnsi="Times New Roman" w:cs="Times New Roman"/>
          <w:sz w:val="24"/>
        </w:rPr>
        <w:t xml:space="preserve">tructivos y guías metodológicas </w:t>
      </w:r>
      <w:r w:rsidR="004539C9" w:rsidRPr="004539C9">
        <w:rPr>
          <w:rFonts w:ascii="Times New Roman" w:hAnsi="Times New Roman" w:cs="Times New Roman"/>
          <w:sz w:val="24"/>
        </w:rPr>
        <w:t>fundamentales en cuanto a la determinación de las necesidades de ca</w:t>
      </w:r>
      <w:r w:rsidR="004539C9">
        <w:rPr>
          <w:rFonts w:ascii="Times New Roman" w:hAnsi="Times New Roman" w:cs="Times New Roman"/>
          <w:sz w:val="24"/>
        </w:rPr>
        <w:t xml:space="preserve">pacitación, para la elaboración </w:t>
      </w:r>
      <w:r w:rsidR="004539C9" w:rsidRPr="004539C9">
        <w:rPr>
          <w:rFonts w:ascii="Times New Roman" w:hAnsi="Times New Roman" w:cs="Times New Roman"/>
          <w:sz w:val="24"/>
        </w:rPr>
        <w:t xml:space="preserve">y desarrollo de planes anuales de capacitación, alineados al manual de cargos, la naturaleza de la institución, las </w:t>
      </w:r>
      <w:r w:rsidR="004539C9">
        <w:rPr>
          <w:rFonts w:ascii="Times New Roman" w:hAnsi="Times New Roman" w:cs="Times New Roman"/>
          <w:sz w:val="24"/>
        </w:rPr>
        <w:t>funciones de los p</w:t>
      </w:r>
      <w:r w:rsidR="004539C9" w:rsidRPr="004539C9">
        <w:rPr>
          <w:rFonts w:ascii="Times New Roman" w:hAnsi="Times New Roman" w:cs="Times New Roman"/>
          <w:sz w:val="24"/>
        </w:rPr>
        <w:t>uestos y los serv</w:t>
      </w:r>
      <w:r w:rsidR="004539C9">
        <w:rPr>
          <w:rFonts w:ascii="Times New Roman" w:hAnsi="Times New Roman" w:cs="Times New Roman"/>
          <w:sz w:val="24"/>
        </w:rPr>
        <w:t>icios ofrecidos a la ciudadanía, en beneficio de d</w:t>
      </w:r>
      <w:r w:rsidR="004539C9" w:rsidRPr="004539C9">
        <w:rPr>
          <w:rFonts w:ascii="Times New Roman" w:hAnsi="Times New Roman" w:cs="Times New Roman"/>
          <w:sz w:val="24"/>
        </w:rPr>
        <w:t>isponer de herramientas de detección de necesidades de capacitación que les permita elaborar el  plan anual de capacitación, alineados con las características y funciones de los</w:t>
      </w:r>
      <w:r w:rsidR="004539C9">
        <w:rPr>
          <w:rFonts w:ascii="Times New Roman" w:hAnsi="Times New Roman" w:cs="Times New Roman"/>
          <w:sz w:val="24"/>
        </w:rPr>
        <w:t xml:space="preserve"> </w:t>
      </w:r>
      <w:r w:rsidR="004539C9" w:rsidRPr="004539C9">
        <w:rPr>
          <w:rFonts w:ascii="Times New Roman" w:hAnsi="Times New Roman" w:cs="Times New Roman"/>
          <w:sz w:val="24"/>
        </w:rPr>
        <w:t>puestos y los servicios ofrecidos a la ciudadanía.</w:t>
      </w:r>
    </w:p>
    <w:p w14:paraId="7AACD0D5" w14:textId="77777777" w:rsidR="006276CD" w:rsidRDefault="00D21852" w:rsidP="00C75777">
      <w:pPr>
        <w:spacing w:line="480" w:lineRule="auto"/>
        <w:ind w:firstLine="708"/>
        <w:jc w:val="both"/>
        <w:rPr>
          <w:rFonts w:ascii="Times New Roman" w:hAnsi="Times New Roman" w:cs="Times New Roman"/>
          <w:sz w:val="24"/>
        </w:rPr>
      </w:pPr>
      <w:r>
        <w:rPr>
          <w:rFonts w:ascii="Times New Roman" w:hAnsi="Times New Roman" w:cs="Times New Roman"/>
          <w:sz w:val="24"/>
        </w:rPr>
        <w:t>También, h</w:t>
      </w:r>
      <w:r w:rsidR="00C75777">
        <w:rPr>
          <w:rFonts w:ascii="Times New Roman" w:hAnsi="Times New Roman" w:cs="Times New Roman"/>
          <w:sz w:val="24"/>
        </w:rPr>
        <w:t xml:space="preserve">emos desarrollo </w:t>
      </w:r>
      <w:r w:rsidR="00B07A4C" w:rsidRPr="00B07A4C">
        <w:rPr>
          <w:rFonts w:ascii="Times New Roman" w:hAnsi="Times New Roman" w:cs="Times New Roman"/>
          <w:sz w:val="24"/>
        </w:rPr>
        <w:t>la 2da. Versión del  Concurso Nac</w:t>
      </w:r>
      <w:r w:rsidR="00C75777">
        <w:rPr>
          <w:rFonts w:ascii="Times New Roman" w:hAnsi="Times New Roman" w:cs="Times New Roman"/>
          <w:sz w:val="24"/>
        </w:rPr>
        <w:t>ional en Administración Pública, c</w:t>
      </w:r>
      <w:r w:rsidR="006276CD">
        <w:rPr>
          <w:rFonts w:ascii="Times New Roman" w:hAnsi="Times New Roman" w:cs="Times New Roman"/>
          <w:sz w:val="24"/>
        </w:rPr>
        <w:t>on el objetivo de:</w:t>
      </w:r>
    </w:p>
    <w:p w14:paraId="52D480FA"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t>Apoyar los trabajos relevantes para la aplicación de mejoras en el desarrollo de las políticas públicas en beneficio de la nación.</w:t>
      </w:r>
    </w:p>
    <w:p w14:paraId="3D64CB91"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t>Estimular el desarrollo de investigaciones en el país que impacten directamente en la Gestión Pública.</w:t>
      </w:r>
    </w:p>
    <w:p w14:paraId="5EE23DDC"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t>Estimular la publicación de los resultados de las investigaciones.</w:t>
      </w:r>
    </w:p>
    <w:p w14:paraId="286C0600"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t>Difundir las obras y los logros de las investigaciones.</w:t>
      </w:r>
    </w:p>
    <w:p w14:paraId="532F091D"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t>Reconocer la labor de los investigadores y los expertos académicos.</w:t>
      </w:r>
    </w:p>
    <w:p w14:paraId="4E7D7294" w14:textId="77777777" w:rsidR="006276CD" w:rsidRPr="006276CD" w:rsidRDefault="006276CD" w:rsidP="009E3240">
      <w:pPr>
        <w:pStyle w:val="Prrafodelista"/>
        <w:numPr>
          <w:ilvl w:val="0"/>
          <w:numId w:val="8"/>
        </w:numPr>
        <w:spacing w:line="480" w:lineRule="auto"/>
        <w:jc w:val="both"/>
        <w:rPr>
          <w:rFonts w:ascii="Times New Roman" w:hAnsi="Times New Roman" w:cs="Times New Roman"/>
          <w:sz w:val="24"/>
        </w:rPr>
      </w:pPr>
      <w:r w:rsidRPr="006276CD">
        <w:rPr>
          <w:rFonts w:ascii="Times New Roman" w:hAnsi="Times New Roman" w:cs="Times New Roman"/>
          <w:sz w:val="24"/>
        </w:rPr>
        <w:lastRenderedPageBreak/>
        <w:t>Promover en las nuevas generaciones de profesionales y técnicos, la realización de investigaciones en temas de trascendencia en el sector público.</w:t>
      </w:r>
    </w:p>
    <w:p w14:paraId="3DA177D3" w14:textId="77777777" w:rsidR="004539C9" w:rsidRDefault="006276CD" w:rsidP="00161119">
      <w:pPr>
        <w:spacing w:line="480" w:lineRule="auto"/>
        <w:ind w:firstLine="708"/>
        <w:jc w:val="both"/>
        <w:rPr>
          <w:rFonts w:ascii="Times New Roman" w:hAnsi="Times New Roman" w:cs="Times New Roman"/>
          <w:sz w:val="24"/>
        </w:rPr>
      </w:pPr>
      <w:r>
        <w:rPr>
          <w:rFonts w:ascii="Times New Roman" w:hAnsi="Times New Roman" w:cs="Times New Roman"/>
          <w:sz w:val="24"/>
        </w:rPr>
        <w:t>En beneficio de c</w:t>
      </w:r>
      <w:r w:rsidRPr="006276CD">
        <w:rPr>
          <w:rFonts w:ascii="Times New Roman" w:hAnsi="Times New Roman" w:cs="Times New Roman"/>
          <w:sz w:val="24"/>
        </w:rPr>
        <w:t>ontribuir con el desarrollo de políticas públicas de gran impacto en la administración pública, enfocados en áreas de interés del gobierno y sus requerimientos emergentes, así como los temas inherentes al cumplimiento de la Ley No. 1-12 sobre la Estrategia Nacional de Desarrollo 2030, lo cual aporta un enriquecimiento en la aplicación de las políticas públicas en nuestro país.</w:t>
      </w:r>
    </w:p>
    <w:p w14:paraId="767EAE3E" w14:textId="77777777" w:rsidR="00161119" w:rsidRDefault="00161119" w:rsidP="00161119">
      <w:pPr>
        <w:spacing w:line="480" w:lineRule="auto"/>
        <w:ind w:firstLine="708"/>
        <w:jc w:val="both"/>
        <w:rPr>
          <w:rFonts w:ascii="Times New Roman" w:hAnsi="Times New Roman" w:cs="Times New Roman"/>
          <w:sz w:val="24"/>
        </w:rPr>
      </w:pPr>
    </w:p>
    <w:p w14:paraId="757E9C60" w14:textId="77777777" w:rsidR="00C13FDD" w:rsidRDefault="00C13FDD" w:rsidP="00C13FDD">
      <w:pPr>
        <w:pStyle w:val="Ttulo3"/>
      </w:pPr>
      <w:bookmarkStart w:id="32" w:name="_Toc501093356"/>
      <w:bookmarkStart w:id="33" w:name="_Toc502264409"/>
      <w:r>
        <w:t>Departamento de Acreditación</w:t>
      </w:r>
      <w:bookmarkEnd w:id="32"/>
      <w:bookmarkEnd w:id="33"/>
    </w:p>
    <w:p w14:paraId="1542045E" w14:textId="77777777" w:rsidR="00941326" w:rsidRPr="00941326" w:rsidRDefault="00941326" w:rsidP="00941326"/>
    <w:p w14:paraId="20AE366F" w14:textId="77777777" w:rsidR="00941326" w:rsidRPr="00941326" w:rsidRDefault="00A95647" w:rsidP="00A31A20">
      <w:pPr>
        <w:spacing w:line="480" w:lineRule="auto"/>
        <w:ind w:firstLine="708"/>
        <w:jc w:val="both"/>
        <w:rPr>
          <w:rFonts w:ascii="Times New Roman" w:hAnsi="Times New Roman" w:cs="Times New Roman"/>
          <w:sz w:val="24"/>
          <w:szCs w:val="24"/>
        </w:rPr>
      </w:pPr>
      <w:r>
        <w:rPr>
          <w:rFonts w:ascii="Times New Roman" w:hAnsi="Times New Roman" w:cs="Times New Roman"/>
          <w:sz w:val="24"/>
        </w:rPr>
        <w:t xml:space="preserve">Durante el año 2017, el </w:t>
      </w:r>
      <w:r w:rsidR="00941326" w:rsidRPr="005C740F">
        <w:rPr>
          <w:rFonts w:ascii="Times New Roman" w:hAnsi="Times New Roman" w:cs="Times New Roman"/>
          <w:sz w:val="24"/>
        </w:rPr>
        <w:t>Departamento de Acreditación y Certificac</w:t>
      </w:r>
      <w:r>
        <w:rPr>
          <w:rFonts w:ascii="Times New Roman" w:hAnsi="Times New Roman" w:cs="Times New Roman"/>
          <w:sz w:val="24"/>
        </w:rPr>
        <w:t>ión avanzó significativamente en la revisión</w:t>
      </w:r>
      <w:r w:rsidR="00941326" w:rsidRPr="005C740F">
        <w:rPr>
          <w:rFonts w:ascii="Times New Roman" w:hAnsi="Times New Roman" w:cs="Times New Roman"/>
          <w:sz w:val="24"/>
        </w:rPr>
        <w:t xml:space="preserve"> </w:t>
      </w:r>
      <w:r>
        <w:rPr>
          <w:rFonts w:ascii="Times New Roman" w:hAnsi="Times New Roman" w:cs="Times New Roman"/>
          <w:sz w:val="24"/>
        </w:rPr>
        <w:t>d</w:t>
      </w:r>
      <w:r w:rsidR="00941326" w:rsidRPr="005C740F">
        <w:rPr>
          <w:rFonts w:ascii="Times New Roman" w:hAnsi="Times New Roman" w:cs="Times New Roman"/>
          <w:sz w:val="24"/>
        </w:rPr>
        <w:t>el borrador del Reglamento del S</w:t>
      </w:r>
      <w:r w:rsidR="00A31A20">
        <w:rPr>
          <w:rFonts w:ascii="Times New Roman" w:hAnsi="Times New Roman" w:cs="Times New Roman"/>
          <w:sz w:val="24"/>
        </w:rPr>
        <w:t xml:space="preserve">istema Nacional de Acreditación, con los departamentos </w:t>
      </w:r>
      <w:r w:rsidR="00A31A20">
        <w:rPr>
          <w:rFonts w:ascii="Times New Roman" w:hAnsi="Times New Roman" w:cs="Times New Roman"/>
          <w:sz w:val="24"/>
          <w:szCs w:val="24"/>
        </w:rPr>
        <w:t xml:space="preserve">Jurídico, </w:t>
      </w:r>
      <w:r w:rsidR="00941326" w:rsidRPr="00941326">
        <w:rPr>
          <w:rFonts w:ascii="Times New Roman" w:hAnsi="Times New Roman" w:cs="Times New Roman"/>
          <w:sz w:val="24"/>
          <w:szCs w:val="24"/>
        </w:rPr>
        <w:t xml:space="preserve">Planificación </w:t>
      </w:r>
      <w:r w:rsidR="00A31A20">
        <w:rPr>
          <w:rFonts w:ascii="Times New Roman" w:hAnsi="Times New Roman" w:cs="Times New Roman"/>
          <w:sz w:val="24"/>
          <w:szCs w:val="24"/>
        </w:rPr>
        <w:t xml:space="preserve">y Desarrollo y </w:t>
      </w:r>
      <w:r w:rsidR="00941326" w:rsidRPr="00941326">
        <w:rPr>
          <w:rFonts w:ascii="Times New Roman" w:hAnsi="Times New Roman" w:cs="Times New Roman"/>
          <w:sz w:val="24"/>
          <w:szCs w:val="24"/>
        </w:rPr>
        <w:t>Gestión de la Formación. En el mismo sentido, se realizaron acercamientos con otras instituciones, para el intercambio de buenas prácticas, que sirvan como referente en la implementación de nuestro sis</w:t>
      </w:r>
      <w:r w:rsidR="00941326">
        <w:rPr>
          <w:rFonts w:ascii="Times New Roman" w:hAnsi="Times New Roman" w:cs="Times New Roman"/>
          <w:sz w:val="24"/>
          <w:szCs w:val="24"/>
        </w:rPr>
        <w:t xml:space="preserve">tema nacional de acreditación. </w:t>
      </w:r>
    </w:p>
    <w:p w14:paraId="621A59FE" w14:textId="77777777" w:rsidR="000632C1" w:rsidRDefault="000632C1" w:rsidP="00A42F0E">
      <w:pPr>
        <w:spacing w:line="480" w:lineRule="auto"/>
        <w:ind w:firstLine="708"/>
        <w:jc w:val="both"/>
        <w:rPr>
          <w:rFonts w:ascii="Times New Roman" w:hAnsi="Times New Roman" w:cs="Times New Roman"/>
          <w:sz w:val="24"/>
        </w:rPr>
      </w:pPr>
    </w:p>
    <w:p w14:paraId="27FB5C43" w14:textId="77777777" w:rsidR="00C13FDD" w:rsidRPr="00A42F0E" w:rsidRDefault="00941326" w:rsidP="00A42F0E">
      <w:pPr>
        <w:spacing w:line="480" w:lineRule="auto"/>
        <w:ind w:firstLine="708"/>
        <w:jc w:val="both"/>
        <w:rPr>
          <w:rFonts w:ascii="Times New Roman" w:hAnsi="Times New Roman" w:cs="Times New Roman"/>
          <w:sz w:val="24"/>
        </w:rPr>
      </w:pPr>
      <w:r w:rsidRPr="00A42F0E">
        <w:rPr>
          <w:rFonts w:ascii="Times New Roman" w:hAnsi="Times New Roman" w:cs="Times New Roman"/>
          <w:sz w:val="24"/>
        </w:rPr>
        <w:t>De igual modo, se revisaron los currículos de facilitadores, conjuntamente con el departamento de Gestión de la Formación, a los fines de que estos sean acreditados.</w:t>
      </w:r>
      <w:r w:rsidR="00A31A20" w:rsidRPr="00A42F0E">
        <w:rPr>
          <w:rFonts w:ascii="Times New Roman" w:hAnsi="Times New Roman" w:cs="Times New Roman"/>
          <w:sz w:val="24"/>
        </w:rPr>
        <w:t xml:space="preserve"> T</w:t>
      </w:r>
      <w:r w:rsidRPr="00A42F0E">
        <w:rPr>
          <w:rFonts w:ascii="Times New Roman" w:hAnsi="Times New Roman" w:cs="Times New Roman"/>
          <w:sz w:val="24"/>
        </w:rPr>
        <w:t>ambién, se diseñó el borrador del formulario de registro único, para los facilitadores conjuntamente con el Departamento de Tecnología.</w:t>
      </w:r>
    </w:p>
    <w:p w14:paraId="710F3AE6" w14:textId="77777777" w:rsidR="00760B28" w:rsidRDefault="00A31A20" w:rsidP="00760B28">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Otras actividades a destacar:</w:t>
      </w:r>
    </w:p>
    <w:p w14:paraId="70536B1C" w14:textId="77777777" w:rsidR="00941326" w:rsidRPr="00350F75"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350F75">
        <w:rPr>
          <w:rFonts w:ascii="Times New Roman" w:hAnsi="Times New Roman" w:cs="Times New Roman"/>
          <w:b/>
          <w:sz w:val="24"/>
          <w:szCs w:val="24"/>
        </w:rPr>
        <w:t>Acompañamiento al Departamento de Gestión de la Formación 2016-2017</w:t>
      </w:r>
      <w:r w:rsidRPr="00350F75">
        <w:rPr>
          <w:rFonts w:ascii="Times New Roman" w:hAnsi="Times New Roman" w:cs="Times New Roman"/>
          <w:sz w:val="24"/>
          <w:szCs w:val="24"/>
        </w:rPr>
        <w:t>, con el objetivo de Brindar apoyo y dar seguimiento continuo al funcionamiento del departamento</w:t>
      </w:r>
      <w:r w:rsidR="000632C1">
        <w:rPr>
          <w:rFonts w:ascii="Times New Roman" w:hAnsi="Times New Roman" w:cs="Times New Roman"/>
          <w:sz w:val="24"/>
          <w:szCs w:val="24"/>
        </w:rPr>
        <w:t>; a los fines de sentar las bases que permitan su autoacreditación</w:t>
      </w:r>
      <w:r w:rsidRPr="00350F75">
        <w:rPr>
          <w:rFonts w:ascii="Times New Roman" w:hAnsi="Times New Roman" w:cs="Times New Roman"/>
          <w:sz w:val="24"/>
          <w:szCs w:val="24"/>
        </w:rPr>
        <w:t>.</w:t>
      </w:r>
    </w:p>
    <w:p w14:paraId="4B40FE31" w14:textId="77777777" w:rsidR="00941326" w:rsidRPr="00863350"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941326">
        <w:rPr>
          <w:rFonts w:ascii="Times New Roman" w:hAnsi="Times New Roman" w:cs="Times New Roman"/>
          <w:b/>
          <w:sz w:val="24"/>
          <w:szCs w:val="24"/>
        </w:rPr>
        <w:t>Implementación y coordinación de la Certificación Internacional de Coaching para servidor</w:t>
      </w:r>
      <w:r>
        <w:rPr>
          <w:rFonts w:ascii="Times New Roman" w:hAnsi="Times New Roman" w:cs="Times New Roman"/>
          <w:b/>
          <w:sz w:val="24"/>
          <w:szCs w:val="24"/>
        </w:rPr>
        <w:t xml:space="preserve">es de la administración pública, </w:t>
      </w:r>
      <w:r w:rsidRPr="00863350">
        <w:rPr>
          <w:rFonts w:ascii="Times New Roman" w:hAnsi="Times New Roman" w:cs="Times New Roman"/>
          <w:sz w:val="24"/>
          <w:szCs w:val="24"/>
        </w:rPr>
        <w:t>con el objetivo de Certificar con aval internacional, a los altos directivos quienes ocupan posiciones de liderazgo en el Estado Dominicano  como Coach, Generando espacios de aprendizaje con un alto impacto, al tiempo de compartir prácticas de éxito y generar networking entre los participantes.</w:t>
      </w:r>
    </w:p>
    <w:p w14:paraId="176482BB" w14:textId="2B4DBBA1" w:rsidR="00941326" w:rsidRPr="00863350" w:rsidRDefault="00FA7474" w:rsidP="009E3240">
      <w:pPr>
        <w:pStyle w:val="Prrafodelista"/>
        <w:numPr>
          <w:ilvl w:val="1"/>
          <w:numId w:val="20"/>
        </w:numPr>
        <w:spacing w:line="480" w:lineRule="auto"/>
        <w:ind w:left="0" w:firstLine="426"/>
        <w:jc w:val="both"/>
        <w:rPr>
          <w:rFonts w:ascii="Times New Roman" w:hAnsi="Times New Roman" w:cs="Times New Roman"/>
          <w:sz w:val="24"/>
          <w:szCs w:val="24"/>
        </w:rPr>
      </w:pPr>
      <w:r>
        <w:rPr>
          <w:rFonts w:ascii="Times New Roman" w:hAnsi="Times New Roman" w:cs="Times New Roman"/>
          <w:b/>
          <w:sz w:val="24"/>
          <w:szCs w:val="24"/>
        </w:rPr>
        <w:t>Inicio de contacto con el I</w:t>
      </w:r>
      <w:r w:rsidR="00941326" w:rsidRPr="00941326">
        <w:rPr>
          <w:rFonts w:ascii="Times New Roman" w:hAnsi="Times New Roman" w:cs="Times New Roman"/>
          <w:b/>
          <w:sz w:val="24"/>
          <w:szCs w:val="24"/>
        </w:rPr>
        <w:t xml:space="preserve">nstituto </w:t>
      </w:r>
      <w:r>
        <w:rPr>
          <w:rFonts w:ascii="Times New Roman" w:hAnsi="Times New Roman" w:cs="Times New Roman"/>
          <w:b/>
          <w:sz w:val="24"/>
          <w:szCs w:val="24"/>
        </w:rPr>
        <w:t>N</w:t>
      </w:r>
      <w:r w:rsidR="00941326" w:rsidRPr="00941326">
        <w:rPr>
          <w:rFonts w:ascii="Times New Roman" w:hAnsi="Times New Roman" w:cs="Times New Roman"/>
          <w:b/>
          <w:sz w:val="24"/>
          <w:szCs w:val="24"/>
        </w:rPr>
        <w:t xml:space="preserve">acional de </w:t>
      </w:r>
      <w:r>
        <w:rPr>
          <w:rFonts w:ascii="Times New Roman" w:hAnsi="Times New Roman" w:cs="Times New Roman"/>
          <w:b/>
          <w:sz w:val="24"/>
          <w:szCs w:val="24"/>
        </w:rPr>
        <w:t>F</w:t>
      </w:r>
      <w:r w:rsidR="00941326" w:rsidRPr="00941326">
        <w:rPr>
          <w:rFonts w:ascii="Times New Roman" w:hAnsi="Times New Roman" w:cs="Times New Roman"/>
          <w:b/>
          <w:sz w:val="24"/>
          <w:szCs w:val="24"/>
        </w:rPr>
        <w:t xml:space="preserve">ormación </w:t>
      </w:r>
      <w:r>
        <w:rPr>
          <w:rFonts w:ascii="Times New Roman" w:hAnsi="Times New Roman" w:cs="Times New Roman"/>
          <w:b/>
          <w:sz w:val="24"/>
          <w:szCs w:val="24"/>
        </w:rPr>
        <w:t>T</w:t>
      </w:r>
      <w:r w:rsidR="00941326" w:rsidRPr="00941326">
        <w:rPr>
          <w:rFonts w:ascii="Times New Roman" w:hAnsi="Times New Roman" w:cs="Times New Roman"/>
          <w:b/>
          <w:sz w:val="24"/>
          <w:szCs w:val="24"/>
        </w:rPr>
        <w:t xml:space="preserve">écnico </w:t>
      </w:r>
      <w:r>
        <w:rPr>
          <w:rFonts w:ascii="Times New Roman" w:hAnsi="Times New Roman" w:cs="Times New Roman"/>
          <w:b/>
          <w:sz w:val="24"/>
          <w:szCs w:val="24"/>
        </w:rPr>
        <w:t>P</w:t>
      </w:r>
      <w:r w:rsidR="00941326" w:rsidRPr="00941326">
        <w:rPr>
          <w:rFonts w:ascii="Times New Roman" w:hAnsi="Times New Roman" w:cs="Times New Roman"/>
          <w:b/>
          <w:sz w:val="24"/>
          <w:szCs w:val="24"/>
        </w:rPr>
        <w:t xml:space="preserve">rofesional (INFOTEP), </w:t>
      </w:r>
      <w:r w:rsidR="00941326" w:rsidRPr="00863350">
        <w:rPr>
          <w:rFonts w:ascii="Times New Roman" w:hAnsi="Times New Roman" w:cs="Times New Roman"/>
          <w:sz w:val="24"/>
          <w:szCs w:val="24"/>
        </w:rPr>
        <w:t>para la coordinación del curso formador de formadores, con el objetivo de Identificar y establecer las estrategias para la implementación del curso formador de formadores a los facilitadores al personal del INAP.</w:t>
      </w:r>
    </w:p>
    <w:p w14:paraId="05F80D1D" w14:textId="77777777" w:rsidR="00863350"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863350">
        <w:rPr>
          <w:rFonts w:ascii="Times New Roman" w:hAnsi="Times New Roman" w:cs="Times New Roman"/>
          <w:b/>
          <w:sz w:val="24"/>
          <w:szCs w:val="24"/>
        </w:rPr>
        <w:t>Participación como representante del INAP, en la comisión del Marco Nacional de Cualificación (MNC)</w:t>
      </w:r>
      <w:r w:rsidRPr="00863350">
        <w:rPr>
          <w:rFonts w:ascii="Times New Roman" w:hAnsi="Times New Roman" w:cs="Times New Roman"/>
          <w:sz w:val="24"/>
          <w:szCs w:val="24"/>
        </w:rPr>
        <w:t xml:space="preserve">, </w:t>
      </w:r>
      <w:r w:rsidRPr="00941326">
        <w:rPr>
          <w:rFonts w:ascii="Times New Roman" w:hAnsi="Times New Roman" w:cs="Times New Roman"/>
          <w:sz w:val="24"/>
          <w:szCs w:val="24"/>
        </w:rPr>
        <w:t>con el objetivo de Representar al INAP en el diseño del Marco Nacional de Cualificación, MNC.</w:t>
      </w:r>
    </w:p>
    <w:p w14:paraId="181BC876" w14:textId="77777777" w:rsidR="00863350"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863350">
        <w:rPr>
          <w:rFonts w:ascii="Times New Roman" w:hAnsi="Times New Roman" w:cs="Times New Roman"/>
          <w:b/>
          <w:sz w:val="24"/>
          <w:szCs w:val="24"/>
        </w:rPr>
        <w:t>Reuniones con el Viceminist</w:t>
      </w:r>
      <w:r w:rsidR="00912D1D" w:rsidRPr="00863350">
        <w:rPr>
          <w:rFonts w:ascii="Times New Roman" w:hAnsi="Times New Roman" w:cs="Times New Roman"/>
          <w:b/>
          <w:sz w:val="24"/>
          <w:szCs w:val="24"/>
        </w:rPr>
        <w:t>e</w:t>
      </w:r>
      <w:r w:rsidRPr="00863350">
        <w:rPr>
          <w:rFonts w:ascii="Times New Roman" w:hAnsi="Times New Roman" w:cs="Times New Roman"/>
          <w:b/>
          <w:sz w:val="24"/>
          <w:szCs w:val="24"/>
        </w:rPr>
        <w:t>r</w:t>
      </w:r>
      <w:r w:rsidR="00912D1D" w:rsidRPr="00863350">
        <w:rPr>
          <w:rFonts w:ascii="Times New Roman" w:hAnsi="Times New Roman" w:cs="Times New Roman"/>
          <w:b/>
          <w:sz w:val="24"/>
          <w:szCs w:val="24"/>
        </w:rPr>
        <w:t>i</w:t>
      </w:r>
      <w:r w:rsidRPr="00863350">
        <w:rPr>
          <w:rFonts w:ascii="Times New Roman" w:hAnsi="Times New Roman" w:cs="Times New Roman"/>
          <w:b/>
          <w:sz w:val="24"/>
          <w:szCs w:val="24"/>
        </w:rPr>
        <w:t xml:space="preserve">o de Fortalecimiento Institucional del Ministerio de Administración Pública, </w:t>
      </w:r>
      <w:r w:rsidRPr="00863350">
        <w:rPr>
          <w:rFonts w:ascii="Times New Roman" w:hAnsi="Times New Roman" w:cs="Times New Roman"/>
          <w:sz w:val="24"/>
          <w:szCs w:val="24"/>
        </w:rPr>
        <w:t>con el objetivo de dar seguimiento a la programación y la ejecución de la programación de las escuelas de la policía nacional y el ministerio de interior y policía.</w:t>
      </w:r>
    </w:p>
    <w:p w14:paraId="7CE60FCF" w14:textId="4E3F1C5F" w:rsidR="00B22AAA"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B22AAA">
        <w:rPr>
          <w:rFonts w:ascii="Times New Roman" w:hAnsi="Times New Roman" w:cs="Times New Roman"/>
          <w:b/>
          <w:sz w:val="24"/>
          <w:szCs w:val="24"/>
        </w:rPr>
        <w:lastRenderedPageBreak/>
        <w:t xml:space="preserve">Levantamiento de la Oferta Académica de Instituciones de Educación Superior y  capacitación, públicas y privadas, </w:t>
      </w:r>
      <w:r w:rsidR="00FA7474">
        <w:rPr>
          <w:rFonts w:ascii="Times New Roman" w:hAnsi="Times New Roman" w:cs="Times New Roman"/>
          <w:b/>
          <w:sz w:val="24"/>
          <w:szCs w:val="24"/>
        </w:rPr>
        <w:t>rela</w:t>
      </w:r>
      <w:r w:rsidRPr="00B22AAA">
        <w:rPr>
          <w:rFonts w:ascii="Times New Roman" w:hAnsi="Times New Roman" w:cs="Times New Roman"/>
          <w:b/>
          <w:sz w:val="24"/>
          <w:szCs w:val="24"/>
        </w:rPr>
        <w:t xml:space="preserve">cionadas </w:t>
      </w:r>
      <w:r w:rsidR="00FA7474">
        <w:rPr>
          <w:rFonts w:ascii="Times New Roman" w:hAnsi="Times New Roman" w:cs="Times New Roman"/>
          <w:b/>
          <w:sz w:val="24"/>
          <w:szCs w:val="24"/>
        </w:rPr>
        <w:t>d</w:t>
      </w:r>
      <w:r w:rsidRPr="00B22AAA">
        <w:rPr>
          <w:rFonts w:ascii="Times New Roman" w:hAnsi="Times New Roman" w:cs="Times New Roman"/>
          <w:b/>
          <w:sz w:val="24"/>
          <w:szCs w:val="24"/>
        </w:rPr>
        <w:t xml:space="preserve">irectamente con el Sector Salud, </w:t>
      </w:r>
      <w:r w:rsidRPr="00B22AAA">
        <w:rPr>
          <w:rFonts w:ascii="Times New Roman" w:hAnsi="Times New Roman" w:cs="Times New Roman"/>
          <w:sz w:val="24"/>
          <w:szCs w:val="24"/>
        </w:rPr>
        <w:t>con el objetivo de Identificar las instituciones de educación superior pública y privadas, así como, las instituciones que incluyen en sus ofertas académicas, temas y programas relacionados</w:t>
      </w:r>
      <w:r w:rsidR="00760B28" w:rsidRPr="00B22AAA">
        <w:rPr>
          <w:rFonts w:ascii="Times New Roman" w:hAnsi="Times New Roman" w:cs="Times New Roman"/>
          <w:sz w:val="24"/>
          <w:szCs w:val="24"/>
        </w:rPr>
        <w:t xml:space="preserve"> directamente con el sector salu</w:t>
      </w:r>
      <w:r w:rsidRPr="00B22AAA">
        <w:rPr>
          <w:rFonts w:ascii="Times New Roman" w:hAnsi="Times New Roman" w:cs="Times New Roman"/>
          <w:sz w:val="24"/>
          <w:szCs w:val="24"/>
        </w:rPr>
        <w:t>d, a los fines de poder ofrecer dichas capacitaciones al sector salud.</w:t>
      </w:r>
    </w:p>
    <w:p w14:paraId="20F97A34" w14:textId="77777777" w:rsidR="00B22AAA" w:rsidRPr="00B22AAA" w:rsidRDefault="00941326" w:rsidP="009E3240">
      <w:pPr>
        <w:pStyle w:val="Prrafodelista"/>
        <w:numPr>
          <w:ilvl w:val="1"/>
          <w:numId w:val="20"/>
        </w:numPr>
        <w:spacing w:line="480" w:lineRule="auto"/>
        <w:ind w:left="0" w:firstLine="426"/>
        <w:jc w:val="both"/>
        <w:rPr>
          <w:rFonts w:ascii="Times New Roman" w:hAnsi="Times New Roman" w:cs="Times New Roman"/>
          <w:sz w:val="24"/>
          <w:szCs w:val="24"/>
        </w:rPr>
      </w:pPr>
      <w:r w:rsidRPr="00B22AAA">
        <w:rPr>
          <w:rFonts w:ascii="Times New Roman" w:hAnsi="Times New Roman" w:cs="Times New Roman"/>
          <w:b/>
          <w:sz w:val="24"/>
          <w:szCs w:val="24"/>
        </w:rPr>
        <w:t xml:space="preserve">Coordinación de la Certificación de Microsoft Office Specialist (MOS), </w:t>
      </w:r>
      <w:r w:rsidRPr="00B22AAA">
        <w:rPr>
          <w:rFonts w:ascii="Times New Roman" w:hAnsi="Times New Roman" w:cs="Times New Roman"/>
          <w:sz w:val="24"/>
          <w:szCs w:val="24"/>
        </w:rPr>
        <w:t xml:space="preserve">con el objetivo de Certificar a los  Servidores Públicos en las aplicaciones de los programas de Microsoft Office, teniendo como compromiso proporcionar a los servidores  públicos destrezas y habilidades que les  permita consolidar los </w:t>
      </w:r>
      <w:r w:rsidRPr="00B22AAA">
        <w:rPr>
          <w:rFonts w:ascii="Times New Roman" w:hAnsi="Times New Roman" w:cs="Times New Roman"/>
          <w:b/>
          <w:sz w:val="24"/>
          <w:szCs w:val="24"/>
        </w:rPr>
        <w:t>conocimientos necesarios para el desempeño eficiente de sus funciones.</w:t>
      </w:r>
    </w:p>
    <w:p w14:paraId="0E11EA30" w14:textId="6E2EB53E" w:rsidR="00FA7474" w:rsidRPr="00FA7474" w:rsidRDefault="003F0BC1" w:rsidP="00FA7474">
      <w:pPr>
        <w:pStyle w:val="Prrafodelista"/>
        <w:numPr>
          <w:ilvl w:val="1"/>
          <w:numId w:val="20"/>
        </w:numPr>
        <w:spacing w:line="480" w:lineRule="auto"/>
        <w:ind w:left="0" w:firstLine="426"/>
        <w:jc w:val="both"/>
        <w:rPr>
          <w:rFonts w:ascii="Times New Roman" w:hAnsi="Times New Roman" w:cs="Times New Roman"/>
          <w:sz w:val="24"/>
          <w:szCs w:val="24"/>
        </w:rPr>
      </w:pPr>
      <w:r w:rsidRPr="00FA7474">
        <w:rPr>
          <w:rFonts w:ascii="Times New Roman" w:hAnsi="Times New Roman" w:cs="Times New Roman"/>
          <w:b/>
          <w:sz w:val="24"/>
          <w:szCs w:val="24"/>
        </w:rPr>
        <w:t xml:space="preserve">Apoyo al </w:t>
      </w:r>
      <w:r w:rsidR="00941326" w:rsidRPr="00FA7474">
        <w:rPr>
          <w:rFonts w:ascii="Times New Roman" w:hAnsi="Times New Roman" w:cs="Times New Roman"/>
          <w:b/>
          <w:sz w:val="24"/>
          <w:szCs w:val="24"/>
        </w:rPr>
        <w:t xml:space="preserve">Fortalecimiento </w:t>
      </w:r>
      <w:r w:rsidR="00FA7474" w:rsidRPr="00FA7474">
        <w:rPr>
          <w:rFonts w:ascii="Times New Roman" w:hAnsi="Times New Roman" w:cs="Times New Roman"/>
          <w:b/>
          <w:sz w:val="24"/>
          <w:szCs w:val="24"/>
        </w:rPr>
        <w:t xml:space="preserve">de la Capacitación Municipal: </w:t>
      </w:r>
      <w:r w:rsidR="00FA7474" w:rsidRPr="00FA7474">
        <w:rPr>
          <w:rFonts w:ascii="Times New Roman" w:hAnsi="Times New Roman" w:cs="Times New Roman"/>
          <w:sz w:val="24"/>
          <w:szCs w:val="24"/>
        </w:rPr>
        <w:t>con el objetivo de fortalecer las jornadas de capacitación municipal y apoyar las gestiones del</w:t>
      </w:r>
      <w:r w:rsidR="00941326" w:rsidRPr="00FA7474">
        <w:rPr>
          <w:rFonts w:ascii="Times New Roman" w:hAnsi="Times New Roman" w:cs="Times New Roman"/>
          <w:b/>
          <w:sz w:val="24"/>
          <w:szCs w:val="24"/>
        </w:rPr>
        <w:t xml:space="preserve"> Instituto de Capacitación Municipal (ICAM)</w:t>
      </w:r>
      <w:r w:rsidR="00FA7474" w:rsidRPr="00FA7474">
        <w:rPr>
          <w:rFonts w:ascii="Times New Roman" w:hAnsi="Times New Roman" w:cs="Times New Roman"/>
          <w:b/>
          <w:sz w:val="24"/>
          <w:szCs w:val="24"/>
        </w:rPr>
        <w:t xml:space="preserve">; </w:t>
      </w:r>
      <w:r w:rsidR="00FA7474" w:rsidRPr="00FA7474">
        <w:rPr>
          <w:rFonts w:ascii="Times New Roman" w:hAnsi="Times New Roman" w:cs="Times New Roman"/>
          <w:sz w:val="24"/>
          <w:szCs w:val="24"/>
        </w:rPr>
        <w:t xml:space="preserve">en este sentido, se realizó la </w:t>
      </w:r>
      <w:r w:rsidRPr="00FA7474">
        <w:rPr>
          <w:rFonts w:ascii="Times New Roman" w:hAnsi="Times New Roman" w:cs="Times New Roman"/>
          <w:b/>
          <w:sz w:val="24"/>
          <w:szCs w:val="24"/>
        </w:rPr>
        <w:t xml:space="preserve">1ra. Jornada de Capacitación a las autoridades Locales, </w:t>
      </w:r>
      <w:r w:rsidR="00FA7474">
        <w:rPr>
          <w:rFonts w:ascii="Times New Roman" w:hAnsi="Times New Roman" w:cs="Times New Roman"/>
          <w:sz w:val="24"/>
          <w:szCs w:val="24"/>
        </w:rPr>
        <w:t>para c</w:t>
      </w:r>
      <w:r w:rsidRPr="00FA7474">
        <w:rPr>
          <w:rFonts w:ascii="Times New Roman" w:hAnsi="Times New Roman" w:cs="Times New Roman"/>
          <w:sz w:val="24"/>
          <w:szCs w:val="24"/>
        </w:rPr>
        <w:t>apacitar a</w:t>
      </w:r>
      <w:r w:rsidR="00FA7474">
        <w:rPr>
          <w:rFonts w:ascii="Times New Roman" w:hAnsi="Times New Roman" w:cs="Times New Roman"/>
          <w:sz w:val="24"/>
          <w:szCs w:val="24"/>
        </w:rPr>
        <w:t xml:space="preserve"> las nuevas autoridades locales, fortalecer </w:t>
      </w:r>
      <w:r w:rsidRPr="00FA7474">
        <w:rPr>
          <w:rFonts w:ascii="Times New Roman" w:hAnsi="Times New Roman" w:cs="Times New Roman"/>
          <w:sz w:val="24"/>
          <w:szCs w:val="24"/>
        </w:rPr>
        <w:t>las capacidades y eficientizar el uso de las herramientas en la gestión municipal.</w:t>
      </w:r>
    </w:p>
    <w:p w14:paraId="65F52D7B" w14:textId="77777777" w:rsidR="00B22AAA" w:rsidRDefault="00B22AAA" w:rsidP="009E3240">
      <w:pPr>
        <w:pStyle w:val="Prrafodelista"/>
        <w:numPr>
          <w:ilvl w:val="1"/>
          <w:numId w:val="20"/>
        </w:numPr>
        <w:spacing w:line="480" w:lineRule="auto"/>
        <w:ind w:left="0" w:firstLine="708"/>
        <w:jc w:val="both"/>
        <w:rPr>
          <w:rFonts w:ascii="Times New Roman" w:hAnsi="Times New Roman" w:cs="Times New Roman"/>
          <w:sz w:val="24"/>
          <w:szCs w:val="24"/>
        </w:rPr>
      </w:pPr>
      <w:r w:rsidRPr="00B22AAA">
        <w:rPr>
          <w:rFonts w:ascii="Times New Roman" w:hAnsi="Times New Roman" w:cs="Times New Roman"/>
          <w:b/>
          <w:sz w:val="24"/>
          <w:szCs w:val="24"/>
        </w:rPr>
        <w:t>E</w:t>
      </w:r>
      <w:r w:rsidR="00941326" w:rsidRPr="00B22AAA">
        <w:rPr>
          <w:rFonts w:ascii="Times New Roman" w:hAnsi="Times New Roman" w:cs="Times New Roman"/>
          <w:b/>
          <w:sz w:val="24"/>
          <w:szCs w:val="24"/>
        </w:rPr>
        <w:t>valu</w:t>
      </w:r>
      <w:r w:rsidRPr="00B22AAA">
        <w:rPr>
          <w:rFonts w:ascii="Times New Roman" w:hAnsi="Times New Roman" w:cs="Times New Roman"/>
          <w:b/>
          <w:sz w:val="24"/>
          <w:szCs w:val="24"/>
        </w:rPr>
        <w:t xml:space="preserve">ación </w:t>
      </w:r>
      <w:r w:rsidR="00941326" w:rsidRPr="00B22AAA">
        <w:rPr>
          <w:rFonts w:ascii="Times New Roman" w:hAnsi="Times New Roman" w:cs="Times New Roman"/>
          <w:b/>
          <w:sz w:val="24"/>
          <w:szCs w:val="24"/>
        </w:rPr>
        <w:t xml:space="preserve">al curso </w:t>
      </w:r>
      <w:r w:rsidRPr="00B22AAA">
        <w:rPr>
          <w:rFonts w:ascii="Times New Roman" w:hAnsi="Times New Roman" w:cs="Times New Roman"/>
          <w:b/>
          <w:sz w:val="24"/>
          <w:szCs w:val="24"/>
        </w:rPr>
        <w:t>virtual de É</w:t>
      </w:r>
      <w:r w:rsidR="00941326" w:rsidRPr="00B22AAA">
        <w:rPr>
          <w:rFonts w:ascii="Times New Roman" w:hAnsi="Times New Roman" w:cs="Times New Roman"/>
          <w:b/>
          <w:sz w:val="24"/>
          <w:szCs w:val="24"/>
        </w:rPr>
        <w:t xml:space="preserve">tica virtual, para la detección de mejoras, </w:t>
      </w:r>
      <w:r w:rsidR="00941326" w:rsidRPr="00B22AAA">
        <w:rPr>
          <w:rFonts w:ascii="Times New Roman" w:hAnsi="Times New Roman" w:cs="Times New Roman"/>
          <w:sz w:val="24"/>
          <w:szCs w:val="24"/>
        </w:rPr>
        <w:t xml:space="preserve">con el objetivo de </w:t>
      </w:r>
      <w:r w:rsidRPr="00B22AAA">
        <w:rPr>
          <w:rFonts w:ascii="Times New Roman" w:hAnsi="Times New Roman" w:cs="Times New Roman"/>
          <w:sz w:val="24"/>
          <w:szCs w:val="24"/>
        </w:rPr>
        <w:t>a</w:t>
      </w:r>
      <w:r w:rsidR="00941326" w:rsidRPr="00B22AAA">
        <w:rPr>
          <w:rFonts w:ascii="Times New Roman" w:hAnsi="Times New Roman" w:cs="Times New Roman"/>
          <w:sz w:val="24"/>
          <w:szCs w:val="24"/>
        </w:rPr>
        <w:t>nalizar los datos de los criterios para la  evaluación, del curso virtual de ética, deberes y derechos del servidor público.</w:t>
      </w:r>
    </w:p>
    <w:p w14:paraId="09DEC0FF" w14:textId="77777777" w:rsidR="008648EB" w:rsidRPr="008648EB" w:rsidRDefault="00941326" w:rsidP="009E3240">
      <w:pPr>
        <w:pStyle w:val="Prrafodelista"/>
        <w:numPr>
          <w:ilvl w:val="1"/>
          <w:numId w:val="20"/>
        </w:numPr>
        <w:spacing w:line="480" w:lineRule="auto"/>
        <w:ind w:left="0" w:firstLine="708"/>
        <w:jc w:val="both"/>
        <w:rPr>
          <w:rFonts w:ascii="Times New Roman" w:hAnsi="Times New Roman" w:cs="Times New Roman"/>
          <w:sz w:val="24"/>
          <w:szCs w:val="24"/>
        </w:rPr>
      </w:pPr>
      <w:r w:rsidRPr="00B22AAA">
        <w:rPr>
          <w:rFonts w:ascii="Times New Roman" w:hAnsi="Times New Roman" w:cs="Times New Roman"/>
          <w:b/>
          <w:sz w:val="24"/>
          <w:szCs w:val="24"/>
        </w:rPr>
        <w:t xml:space="preserve">Administración del Indicador 1.05 de capacitación en el Sistema de Monitoreo de la Administración Pública Municipal (SISMAP), </w:t>
      </w:r>
      <w:r w:rsidRPr="00B22AAA">
        <w:rPr>
          <w:rFonts w:ascii="Times New Roman" w:hAnsi="Times New Roman" w:cs="Times New Roman"/>
          <w:sz w:val="24"/>
          <w:szCs w:val="24"/>
        </w:rPr>
        <w:t xml:space="preserve">con el objetivo de Detectar las Necesidades de capacitación de los ayuntamientos </w:t>
      </w:r>
      <w:r w:rsidRPr="00B22AAA">
        <w:rPr>
          <w:rFonts w:ascii="Times New Roman" w:hAnsi="Times New Roman" w:cs="Times New Roman"/>
          <w:sz w:val="24"/>
          <w:szCs w:val="24"/>
        </w:rPr>
        <w:lastRenderedPageBreak/>
        <w:t>y Distritos Municipales para la realización del Plan bianual de capacitación de los Ayuntamientos y Distritos Municipales que están en el SISMAP, y subir las evidencias para presentar avance en la gestión de los mismos en este indicador. Dar seguimiento para el cumplimiento de su plan de capacitación.</w:t>
      </w:r>
      <w:r w:rsidRPr="00B22AAA">
        <w:rPr>
          <w:rFonts w:ascii="Times New Roman" w:hAnsi="Times New Roman" w:cs="Times New Roman"/>
          <w:b/>
          <w:sz w:val="24"/>
          <w:szCs w:val="24"/>
        </w:rPr>
        <w:t xml:space="preserve">  </w:t>
      </w:r>
    </w:p>
    <w:p w14:paraId="419EAD09" w14:textId="77777777" w:rsidR="008648EB" w:rsidRDefault="00941326" w:rsidP="009E3240">
      <w:pPr>
        <w:pStyle w:val="Prrafodelista"/>
        <w:numPr>
          <w:ilvl w:val="1"/>
          <w:numId w:val="20"/>
        </w:numPr>
        <w:spacing w:line="480" w:lineRule="auto"/>
        <w:ind w:left="0" w:firstLine="708"/>
        <w:jc w:val="both"/>
        <w:rPr>
          <w:rFonts w:ascii="Times New Roman" w:hAnsi="Times New Roman" w:cs="Times New Roman"/>
          <w:sz w:val="24"/>
          <w:szCs w:val="24"/>
        </w:rPr>
      </w:pPr>
      <w:r w:rsidRPr="008648EB">
        <w:rPr>
          <w:rFonts w:ascii="Times New Roman" w:hAnsi="Times New Roman" w:cs="Times New Roman"/>
          <w:b/>
          <w:sz w:val="24"/>
          <w:szCs w:val="24"/>
        </w:rPr>
        <w:t xml:space="preserve">Administración del Indicador 1.05 de capacitación en el Sistema de Monitoreo de la Administración Pública. Gobierno Central, </w:t>
      </w:r>
      <w:r w:rsidRPr="008648EB">
        <w:rPr>
          <w:rFonts w:ascii="Times New Roman" w:hAnsi="Times New Roman" w:cs="Times New Roman"/>
          <w:sz w:val="24"/>
          <w:szCs w:val="24"/>
        </w:rPr>
        <w:t xml:space="preserve">con el objetivo de Detectar las Necesidades de capacitación de las instituciones del país que integran el SISMAP del gobierno central para la realización del Plan bianual de capacitación y subir las evidencias para presentar avance en la gestión de las mismas en este indicador. Dar seguimiento para el cumplimiento de su plan de capacitación.  </w:t>
      </w:r>
    </w:p>
    <w:p w14:paraId="485CA861" w14:textId="77777777" w:rsidR="003E0961" w:rsidRDefault="003E0961" w:rsidP="003E0961">
      <w:pPr>
        <w:pStyle w:val="Prrafodelista"/>
        <w:jc w:val="both"/>
        <w:rPr>
          <w:rFonts w:ascii="Times New Roman" w:hAnsi="Times New Roman" w:cs="Times New Roman"/>
          <w:sz w:val="24"/>
        </w:rPr>
      </w:pPr>
    </w:p>
    <w:p w14:paraId="25B46E14" w14:textId="77777777" w:rsidR="000C3811" w:rsidRDefault="000C3811" w:rsidP="003E0961">
      <w:pPr>
        <w:pStyle w:val="Prrafodelista"/>
        <w:jc w:val="both"/>
        <w:rPr>
          <w:rFonts w:ascii="Times New Roman" w:hAnsi="Times New Roman" w:cs="Times New Roman"/>
          <w:sz w:val="24"/>
        </w:rPr>
      </w:pPr>
    </w:p>
    <w:p w14:paraId="15EFAAC4" w14:textId="77777777" w:rsidR="000C3811" w:rsidRDefault="000C3811" w:rsidP="003E0961">
      <w:pPr>
        <w:pStyle w:val="Prrafodelista"/>
        <w:jc w:val="both"/>
        <w:rPr>
          <w:rFonts w:ascii="Times New Roman" w:hAnsi="Times New Roman" w:cs="Times New Roman"/>
          <w:sz w:val="24"/>
        </w:rPr>
      </w:pPr>
    </w:p>
    <w:p w14:paraId="2676EF35" w14:textId="77777777" w:rsidR="000C3811" w:rsidRDefault="000C3811" w:rsidP="003E0961">
      <w:pPr>
        <w:pStyle w:val="Prrafodelista"/>
        <w:jc w:val="both"/>
        <w:rPr>
          <w:rFonts w:ascii="Times New Roman" w:hAnsi="Times New Roman" w:cs="Times New Roman"/>
          <w:sz w:val="24"/>
        </w:rPr>
      </w:pPr>
    </w:p>
    <w:p w14:paraId="3BC37B1A" w14:textId="77777777" w:rsidR="000C3811" w:rsidRDefault="000C3811" w:rsidP="003E0961">
      <w:pPr>
        <w:pStyle w:val="Prrafodelista"/>
        <w:jc w:val="both"/>
        <w:rPr>
          <w:rFonts w:ascii="Times New Roman" w:hAnsi="Times New Roman" w:cs="Times New Roman"/>
          <w:sz w:val="24"/>
        </w:rPr>
      </w:pPr>
    </w:p>
    <w:p w14:paraId="55566CC9" w14:textId="77777777" w:rsidR="000C3811" w:rsidRDefault="000C3811" w:rsidP="003E0961">
      <w:pPr>
        <w:pStyle w:val="Prrafodelista"/>
        <w:jc w:val="both"/>
        <w:rPr>
          <w:rFonts w:ascii="Times New Roman" w:hAnsi="Times New Roman" w:cs="Times New Roman"/>
          <w:sz w:val="24"/>
        </w:rPr>
      </w:pPr>
    </w:p>
    <w:p w14:paraId="6F983AC6" w14:textId="77777777" w:rsidR="000C3811" w:rsidRDefault="000C3811" w:rsidP="003E0961">
      <w:pPr>
        <w:pStyle w:val="Prrafodelista"/>
        <w:jc w:val="both"/>
        <w:rPr>
          <w:rFonts w:ascii="Times New Roman" w:hAnsi="Times New Roman" w:cs="Times New Roman"/>
          <w:sz w:val="24"/>
        </w:rPr>
      </w:pPr>
    </w:p>
    <w:p w14:paraId="3E13C361" w14:textId="77777777" w:rsidR="000C3811" w:rsidRDefault="000C3811" w:rsidP="003E0961">
      <w:pPr>
        <w:pStyle w:val="Prrafodelista"/>
        <w:jc w:val="both"/>
        <w:rPr>
          <w:rFonts w:ascii="Times New Roman" w:hAnsi="Times New Roman" w:cs="Times New Roman"/>
          <w:sz w:val="24"/>
        </w:rPr>
      </w:pPr>
    </w:p>
    <w:p w14:paraId="173B270C" w14:textId="77777777" w:rsidR="00DC6D36" w:rsidRDefault="00DC6D36">
      <w:pPr>
        <w:rPr>
          <w:rFonts w:ascii="Times New Roman" w:eastAsiaTheme="majorEastAsia" w:hAnsi="Times New Roman" w:cstheme="majorBidi"/>
          <w:b/>
          <w:sz w:val="24"/>
          <w:szCs w:val="24"/>
        </w:rPr>
      </w:pPr>
      <w:bookmarkStart w:id="34" w:name="_Toc501093358"/>
      <w:r>
        <w:br w:type="page"/>
      </w:r>
    </w:p>
    <w:p w14:paraId="7647FA55" w14:textId="77777777" w:rsidR="00FB7973" w:rsidRDefault="00A06465" w:rsidP="00FB7973">
      <w:pPr>
        <w:pStyle w:val="Ttulo2"/>
      </w:pPr>
      <w:bookmarkStart w:id="35" w:name="_Toc501093359"/>
      <w:bookmarkStart w:id="36" w:name="_Toc502264410"/>
      <w:bookmarkEnd w:id="34"/>
      <w:r>
        <w:lastRenderedPageBreak/>
        <w:t>B) INDICADORES DE GESTIÓN</w:t>
      </w:r>
      <w:bookmarkEnd w:id="35"/>
      <w:bookmarkEnd w:id="36"/>
    </w:p>
    <w:p w14:paraId="425B8F62" w14:textId="77777777" w:rsidR="00FB7973" w:rsidRDefault="00FB7973" w:rsidP="0008517C">
      <w:pPr>
        <w:pStyle w:val="Ttulo2"/>
      </w:pPr>
      <w:bookmarkStart w:id="37" w:name="_Toc501093360"/>
      <w:bookmarkStart w:id="38" w:name="_Toc502264411"/>
      <w:r>
        <w:t>1. Perspectiva Estratégica</w:t>
      </w:r>
      <w:bookmarkEnd w:id="37"/>
      <w:bookmarkEnd w:id="38"/>
    </w:p>
    <w:p w14:paraId="4D9869DC" w14:textId="77777777" w:rsidR="002A0208" w:rsidRPr="002A0208" w:rsidRDefault="002A0208" w:rsidP="002A0208"/>
    <w:p w14:paraId="6B21ECCB" w14:textId="77777777" w:rsidR="002A0208" w:rsidRPr="00A42F0E" w:rsidRDefault="002A0208" w:rsidP="00A42F0E">
      <w:pPr>
        <w:spacing w:line="480" w:lineRule="auto"/>
        <w:ind w:firstLine="708"/>
        <w:jc w:val="both"/>
        <w:rPr>
          <w:rFonts w:ascii="Times New Roman" w:hAnsi="Times New Roman" w:cs="Times New Roman"/>
          <w:sz w:val="24"/>
        </w:rPr>
      </w:pPr>
      <w:r w:rsidRPr="00A42F0E">
        <w:rPr>
          <w:rFonts w:ascii="Times New Roman" w:hAnsi="Times New Roman" w:cs="Times New Roman"/>
          <w:sz w:val="24"/>
        </w:rPr>
        <w:t>Nuestro plan estratégico 2016-2020, fundamentado en los siguientes objetivos:</w:t>
      </w:r>
    </w:p>
    <w:p w14:paraId="0F8619B7" w14:textId="77777777" w:rsidR="002A0208" w:rsidRDefault="002A0208" w:rsidP="002A0208">
      <w:pPr>
        <w:pStyle w:val="Default"/>
        <w:rPr>
          <w:sz w:val="23"/>
          <w:szCs w:val="23"/>
        </w:rPr>
      </w:pPr>
      <w:r>
        <w:rPr>
          <w:sz w:val="23"/>
          <w:szCs w:val="23"/>
        </w:rPr>
        <w:t xml:space="preserve"> </w:t>
      </w:r>
    </w:p>
    <w:p w14:paraId="26953F99" w14:textId="77777777" w:rsidR="002A0208" w:rsidRPr="004E4F58" w:rsidRDefault="002A0208" w:rsidP="009E3240">
      <w:pPr>
        <w:pStyle w:val="Prrafodelista"/>
        <w:numPr>
          <w:ilvl w:val="0"/>
          <w:numId w:val="12"/>
        </w:numPr>
        <w:spacing w:line="480" w:lineRule="auto"/>
        <w:jc w:val="both"/>
        <w:rPr>
          <w:rFonts w:ascii="Times New Roman" w:hAnsi="Times New Roman" w:cs="Times New Roman"/>
          <w:sz w:val="24"/>
        </w:rPr>
      </w:pPr>
      <w:r w:rsidRPr="004E4F58">
        <w:rPr>
          <w:rFonts w:ascii="Times New Roman" w:hAnsi="Times New Roman" w:cs="Times New Roman"/>
          <w:sz w:val="24"/>
        </w:rPr>
        <w:t xml:space="preserve">Priorizar el rol rector del INAP y fomentar el fortalecimiento institucional. </w:t>
      </w:r>
    </w:p>
    <w:p w14:paraId="46B59A50" w14:textId="77777777" w:rsidR="002A0208" w:rsidRPr="004E4F58" w:rsidRDefault="002A0208" w:rsidP="009E3240">
      <w:pPr>
        <w:pStyle w:val="Prrafodelista"/>
        <w:numPr>
          <w:ilvl w:val="0"/>
          <w:numId w:val="12"/>
        </w:numPr>
        <w:spacing w:line="480" w:lineRule="auto"/>
        <w:jc w:val="both"/>
        <w:rPr>
          <w:rFonts w:ascii="Times New Roman" w:hAnsi="Times New Roman" w:cs="Times New Roman"/>
          <w:sz w:val="24"/>
        </w:rPr>
      </w:pPr>
      <w:r w:rsidRPr="004E4F58">
        <w:rPr>
          <w:rFonts w:ascii="Times New Roman" w:hAnsi="Times New Roman" w:cs="Times New Roman"/>
          <w:sz w:val="24"/>
        </w:rPr>
        <w:t xml:space="preserve">Formación de servidores públicos con enfoque a la gestión del conocimiento y al desarrollo de competencias. </w:t>
      </w:r>
    </w:p>
    <w:p w14:paraId="3FEDBEB6" w14:textId="77777777" w:rsidR="002A0208" w:rsidRPr="004E4F58" w:rsidRDefault="002A0208" w:rsidP="009E3240">
      <w:pPr>
        <w:pStyle w:val="Prrafodelista"/>
        <w:numPr>
          <w:ilvl w:val="0"/>
          <w:numId w:val="12"/>
        </w:numPr>
        <w:spacing w:line="480" w:lineRule="auto"/>
        <w:jc w:val="both"/>
        <w:rPr>
          <w:rFonts w:ascii="Times New Roman" w:hAnsi="Times New Roman" w:cs="Times New Roman"/>
          <w:sz w:val="24"/>
        </w:rPr>
      </w:pPr>
      <w:r w:rsidRPr="004E4F58">
        <w:rPr>
          <w:rFonts w:ascii="Times New Roman" w:hAnsi="Times New Roman" w:cs="Times New Roman"/>
          <w:sz w:val="24"/>
        </w:rPr>
        <w:t xml:space="preserve">Mejorar la calidad del servicio público. </w:t>
      </w:r>
    </w:p>
    <w:p w14:paraId="1EBA292E" w14:textId="77777777" w:rsidR="002A0208" w:rsidRPr="004E4F58" w:rsidRDefault="002A0208" w:rsidP="009E3240">
      <w:pPr>
        <w:pStyle w:val="Prrafodelista"/>
        <w:numPr>
          <w:ilvl w:val="0"/>
          <w:numId w:val="12"/>
        </w:numPr>
        <w:spacing w:line="480" w:lineRule="auto"/>
        <w:jc w:val="both"/>
        <w:rPr>
          <w:rFonts w:ascii="Times New Roman" w:hAnsi="Times New Roman" w:cs="Times New Roman"/>
          <w:sz w:val="24"/>
        </w:rPr>
      </w:pPr>
      <w:r w:rsidRPr="004E4F58">
        <w:rPr>
          <w:rFonts w:ascii="Times New Roman" w:hAnsi="Times New Roman" w:cs="Times New Roman"/>
          <w:sz w:val="24"/>
        </w:rPr>
        <w:t xml:space="preserve">Satisfacer las demandas de los ciudadanos. </w:t>
      </w:r>
    </w:p>
    <w:p w14:paraId="66CA941D" w14:textId="77777777" w:rsidR="00A42F0E" w:rsidRDefault="00A42F0E">
      <w:pPr>
        <w:rPr>
          <w:rFonts w:ascii="Times New Roman" w:hAnsi="Times New Roman" w:cs="Times New Roman"/>
          <w:sz w:val="24"/>
        </w:rPr>
      </w:pPr>
    </w:p>
    <w:p w14:paraId="04A1048A" w14:textId="77777777" w:rsidR="00A42F0E" w:rsidRDefault="0008517C" w:rsidP="00A42F0E">
      <w:pPr>
        <w:spacing w:line="480" w:lineRule="auto"/>
        <w:ind w:firstLine="708"/>
        <w:jc w:val="both"/>
        <w:rPr>
          <w:rFonts w:ascii="Times New Roman" w:hAnsi="Times New Roman" w:cs="Times New Roman"/>
          <w:sz w:val="24"/>
        </w:rPr>
      </w:pPr>
      <w:r w:rsidRPr="0008517C">
        <w:rPr>
          <w:rFonts w:ascii="Times New Roman" w:hAnsi="Times New Roman" w:cs="Times New Roman"/>
          <w:sz w:val="24"/>
        </w:rPr>
        <w:t>Este plan cuenta con 6 ejes estratégicos, en miras al fortalecimiento del rol del INAP:</w:t>
      </w:r>
    </w:p>
    <w:p w14:paraId="3037DA1B" w14:textId="77777777" w:rsidR="000C3811" w:rsidRPr="006B7FB4" w:rsidRDefault="0008517C" w:rsidP="00A42F0E">
      <w:pPr>
        <w:spacing w:line="480" w:lineRule="auto"/>
        <w:ind w:left="-426"/>
        <w:jc w:val="both"/>
        <w:rPr>
          <w:rFonts w:ascii="Times New Roman" w:hAnsi="Times New Roman" w:cs="Times New Roman"/>
          <w:sz w:val="24"/>
        </w:rPr>
      </w:pPr>
      <w:r w:rsidRPr="00E91C8D">
        <w:rPr>
          <w:rFonts w:asciiTheme="majorHAnsi" w:hAnsiTheme="majorHAnsi"/>
          <w:noProof/>
          <w:sz w:val="24"/>
          <w:szCs w:val="24"/>
          <w:lang w:eastAsia="es-DO"/>
        </w:rPr>
        <w:drawing>
          <wp:inline distT="0" distB="0" distL="0" distR="0" wp14:anchorId="14E7722E" wp14:editId="0E13FCA5">
            <wp:extent cx="6062400" cy="3106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092"/>
                    <a:stretch/>
                  </pic:blipFill>
                  <pic:spPr bwMode="auto">
                    <a:xfrm>
                      <a:off x="0" y="0"/>
                      <a:ext cx="6062400" cy="3106800"/>
                    </a:xfrm>
                    <a:prstGeom prst="rect">
                      <a:avLst/>
                    </a:prstGeom>
                    <a:noFill/>
                    <a:extLst/>
                  </pic:spPr>
                </pic:pic>
              </a:graphicData>
            </a:graphic>
          </wp:inline>
        </w:drawing>
      </w:r>
    </w:p>
    <w:p w14:paraId="69B70B95" w14:textId="77777777" w:rsidR="00FB7973" w:rsidRDefault="00FB7973" w:rsidP="00FB7973">
      <w:pPr>
        <w:pStyle w:val="Ttulo2"/>
      </w:pPr>
      <w:bookmarkStart w:id="39" w:name="_Toc501093363"/>
      <w:bookmarkStart w:id="40" w:name="_Toc502264412"/>
      <w:r>
        <w:lastRenderedPageBreak/>
        <w:t>i. Metas Presidenciales</w:t>
      </w:r>
      <w:bookmarkEnd w:id="39"/>
      <w:bookmarkEnd w:id="40"/>
    </w:p>
    <w:p w14:paraId="2E4441CD" w14:textId="77777777" w:rsidR="0008517C" w:rsidRPr="0008517C" w:rsidRDefault="0008517C" w:rsidP="0008517C"/>
    <w:p w14:paraId="0B9D13D1" w14:textId="77777777" w:rsidR="0008517C" w:rsidRPr="0008517C" w:rsidRDefault="00C6438C" w:rsidP="00FE14B3">
      <w:pPr>
        <w:spacing w:line="480" w:lineRule="auto"/>
        <w:ind w:firstLine="708"/>
        <w:jc w:val="both"/>
        <w:rPr>
          <w:rFonts w:ascii="Times New Roman" w:hAnsi="Times New Roman" w:cs="Times New Roman"/>
          <w:sz w:val="24"/>
        </w:rPr>
      </w:pPr>
      <w:r>
        <w:rPr>
          <w:rFonts w:ascii="Times New Roman" w:hAnsi="Times New Roman" w:cs="Times New Roman"/>
          <w:sz w:val="24"/>
        </w:rPr>
        <w:t>E</w:t>
      </w:r>
      <w:r w:rsidR="0008517C" w:rsidRPr="0008517C">
        <w:rPr>
          <w:rFonts w:ascii="Times New Roman" w:hAnsi="Times New Roman" w:cs="Times New Roman"/>
          <w:sz w:val="24"/>
        </w:rPr>
        <w:t>l sistema de</w:t>
      </w:r>
      <w:r>
        <w:rPr>
          <w:rFonts w:ascii="Times New Roman" w:hAnsi="Times New Roman" w:cs="Times New Roman"/>
          <w:sz w:val="24"/>
        </w:rPr>
        <w:t xml:space="preserve"> metas presidenciales SIGOB tiene el</w:t>
      </w:r>
      <w:r w:rsidR="0008517C" w:rsidRPr="0008517C">
        <w:rPr>
          <w:rFonts w:ascii="Times New Roman" w:hAnsi="Times New Roman" w:cs="Times New Roman"/>
          <w:sz w:val="24"/>
        </w:rPr>
        <w:t xml:space="preserve"> objetivo principal dar seguimiento continuo a </w:t>
      </w:r>
      <w:r w:rsidRPr="0008517C">
        <w:rPr>
          <w:rFonts w:ascii="Times New Roman" w:hAnsi="Times New Roman" w:cs="Times New Roman"/>
          <w:sz w:val="24"/>
        </w:rPr>
        <w:t>las metas presidenciales establecidas</w:t>
      </w:r>
      <w:r w:rsidR="0008517C" w:rsidRPr="0008517C">
        <w:rPr>
          <w:rFonts w:ascii="Times New Roman" w:hAnsi="Times New Roman" w:cs="Times New Roman"/>
          <w:sz w:val="24"/>
        </w:rPr>
        <w:t xml:space="preserve"> a nivel de todo el gobierno central desde septiembre del 2012.</w:t>
      </w:r>
    </w:p>
    <w:p w14:paraId="240DF133" w14:textId="77777777" w:rsidR="0008517C" w:rsidRPr="0008517C" w:rsidRDefault="0008517C" w:rsidP="00FE14B3">
      <w:pPr>
        <w:spacing w:line="480" w:lineRule="auto"/>
        <w:ind w:firstLine="708"/>
        <w:jc w:val="both"/>
        <w:rPr>
          <w:rFonts w:ascii="Times New Roman" w:hAnsi="Times New Roman" w:cs="Times New Roman"/>
          <w:sz w:val="24"/>
        </w:rPr>
      </w:pPr>
      <w:r w:rsidRPr="0008517C">
        <w:rPr>
          <w:rFonts w:ascii="Times New Roman" w:hAnsi="Times New Roman" w:cs="Times New Roman"/>
          <w:sz w:val="24"/>
        </w:rPr>
        <w:t>En el caso del INAP tiene la meta “Capacitación y profesionalización de los Servidores Públicos según la Ley 41-08 de Función Pública”; dicha meta está acompañada de 13 metas intermedias y un indicador que mide la cantidad de capacitados trimestralmente basado en la meta anual de capacitación.</w:t>
      </w:r>
    </w:p>
    <w:p w14:paraId="45EAF4D0" w14:textId="77777777" w:rsidR="0008517C" w:rsidRPr="00031F89" w:rsidRDefault="0008517C" w:rsidP="00F93FEE">
      <w:pPr>
        <w:pStyle w:val="Ttulo2"/>
        <w:rPr>
          <w:sz w:val="24"/>
        </w:rPr>
      </w:pPr>
      <w:bookmarkStart w:id="41" w:name="_Toc501093364"/>
      <w:bookmarkStart w:id="42" w:name="_Toc502264413"/>
      <w:r w:rsidRPr="00031F89">
        <w:rPr>
          <w:sz w:val="24"/>
        </w:rPr>
        <w:t>Estado General de la meta:</w:t>
      </w:r>
      <w:bookmarkEnd w:id="41"/>
      <w:bookmarkEnd w:id="42"/>
      <w:r w:rsidRPr="00031F89">
        <w:rPr>
          <w:sz w:val="24"/>
        </w:rPr>
        <w:t xml:space="preserve"> </w:t>
      </w:r>
    </w:p>
    <w:p w14:paraId="61BEADBF" w14:textId="77777777" w:rsidR="0008517C" w:rsidRPr="00FD5830" w:rsidRDefault="0008517C" w:rsidP="0008517C"/>
    <w:p w14:paraId="6B1C5E96" w14:textId="77777777" w:rsidR="0008517C" w:rsidRPr="00FD5830" w:rsidRDefault="0008517C" w:rsidP="009B36E0">
      <w:pPr>
        <w:spacing w:line="480" w:lineRule="auto"/>
        <w:ind w:firstLine="708"/>
        <w:jc w:val="both"/>
        <w:rPr>
          <w:rFonts w:ascii="Times New Roman" w:hAnsi="Times New Roman" w:cs="Times New Roman"/>
          <w:sz w:val="24"/>
        </w:rPr>
      </w:pPr>
      <w:r w:rsidRPr="00FD5830">
        <w:rPr>
          <w:rFonts w:ascii="Times New Roman" w:hAnsi="Times New Roman" w:cs="Times New Roman"/>
          <w:sz w:val="24"/>
        </w:rPr>
        <w:t xml:space="preserve">En términos generales, se ha cumplido en un </w:t>
      </w:r>
      <w:r w:rsidR="00F32755" w:rsidRPr="00FD5830">
        <w:rPr>
          <w:rFonts w:ascii="Times New Roman" w:hAnsi="Times New Roman" w:cs="Times New Roman"/>
          <w:sz w:val="24"/>
        </w:rPr>
        <w:t>79.36%</w:t>
      </w:r>
      <w:r w:rsidRPr="00FD5830">
        <w:rPr>
          <w:rFonts w:ascii="Times New Roman" w:hAnsi="Times New Roman" w:cs="Times New Roman"/>
          <w:sz w:val="24"/>
        </w:rPr>
        <w:t xml:space="preserve">: </w:t>
      </w:r>
      <w:r w:rsidR="006B7FB4" w:rsidRPr="00FD5830">
        <w:rPr>
          <w:rFonts w:ascii="Times New Roman" w:hAnsi="Times New Roman" w:cs="Times New Roman"/>
          <w:sz w:val="24"/>
        </w:rPr>
        <w:t>de la meta de capacitación de 26,500</w:t>
      </w:r>
      <w:r w:rsidRPr="00FD5830">
        <w:rPr>
          <w:rFonts w:ascii="Times New Roman" w:hAnsi="Times New Roman" w:cs="Times New Roman"/>
          <w:sz w:val="24"/>
        </w:rPr>
        <w:t xml:space="preserve"> servidores públicos, se han capacitado </w:t>
      </w:r>
      <w:r w:rsidR="006B7FB4" w:rsidRPr="00FD5830">
        <w:rPr>
          <w:rFonts w:ascii="Times New Roman" w:hAnsi="Times New Roman" w:cs="Times New Roman"/>
          <w:sz w:val="24"/>
        </w:rPr>
        <w:t>21,032</w:t>
      </w:r>
      <w:r w:rsidRPr="00FD5830">
        <w:rPr>
          <w:rFonts w:ascii="Times New Roman" w:hAnsi="Times New Roman" w:cs="Times New Roman"/>
          <w:sz w:val="24"/>
        </w:rPr>
        <w:t xml:space="preserve"> al 05 de </w:t>
      </w:r>
      <w:r w:rsidR="006B7FB4" w:rsidRPr="00FD5830">
        <w:rPr>
          <w:rFonts w:ascii="Times New Roman" w:hAnsi="Times New Roman" w:cs="Times New Roman"/>
          <w:sz w:val="24"/>
        </w:rPr>
        <w:t>diciembre</w:t>
      </w:r>
      <w:r w:rsidRPr="00FD5830">
        <w:rPr>
          <w:rFonts w:ascii="Times New Roman" w:hAnsi="Times New Roman" w:cs="Times New Roman"/>
          <w:sz w:val="24"/>
        </w:rPr>
        <w:t>.</w:t>
      </w:r>
    </w:p>
    <w:p w14:paraId="3A659767" w14:textId="77777777" w:rsidR="0008517C" w:rsidRPr="00031F89" w:rsidRDefault="0008517C" w:rsidP="0008517C">
      <w:pPr>
        <w:pStyle w:val="Ttulo2"/>
        <w:rPr>
          <w:sz w:val="24"/>
        </w:rPr>
      </w:pPr>
      <w:bookmarkStart w:id="43" w:name="_Toc501093365"/>
      <w:bookmarkStart w:id="44" w:name="_Toc502264414"/>
      <w:r w:rsidRPr="00031F89">
        <w:rPr>
          <w:sz w:val="24"/>
        </w:rPr>
        <w:t>Lecciones aprendidas en la ejecución de la Meta:</w:t>
      </w:r>
      <w:bookmarkEnd w:id="43"/>
      <w:bookmarkEnd w:id="44"/>
    </w:p>
    <w:p w14:paraId="666E2E72" w14:textId="77777777" w:rsidR="0008517C" w:rsidRPr="0008517C" w:rsidRDefault="0008517C" w:rsidP="0008517C"/>
    <w:p w14:paraId="2BF8B810" w14:textId="77777777" w:rsidR="0008517C" w:rsidRDefault="0008517C" w:rsidP="00585A48">
      <w:pPr>
        <w:spacing w:line="480" w:lineRule="auto"/>
        <w:ind w:firstLine="708"/>
        <w:jc w:val="both"/>
        <w:rPr>
          <w:rFonts w:ascii="Times New Roman" w:hAnsi="Times New Roman" w:cs="Times New Roman"/>
          <w:sz w:val="24"/>
        </w:rPr>
      </w:pPr>
      <w:r w:rsidRPr="0008517C">
        <w:rPr>
          <w:rFonts w:ascii="Times New Roman" w:hAnsi="Times New Roman" w:cs="Times New Roman"/>
          <w:sz w:val="24"/>
        </w:rPr>
        <w:t>El presupuesto para lograr la meta trazada es fundamental</w:t>
      </w:r>
      <w:r w:rsidR="00362460">
        <w:rPr>
          <w:rFonts w:ascii="Times New Roman" w:hAnsi="Times New Roman" w:cs="Times New Roman"/>
          <w:sz w:val="24"/>
        </w:rPr>
        <w:t xml:space="preserve"> y ha resultado insuficiente</w:t>
      </w:r>
      <w:r w:rsidRPr="0008517C">
        <w:rPr>
          <w:rFonts w:ascii="Times New Roman" w:hAnsi="Times New Roman" w:cs="Times New Roman"/>
          <w:sz w:val="24"/>
        </w:rPr>
        <w:t>, no sólo para el pago de facilitadores, sino para complementar los valores agregados a la formación, como son</w:t>
      </w:r>
      <w:r w:rsidR="00F93FEE">
        <w:rPr>
          <w:rFonts w:ascii="Times New Roman" w:hAnsi="Times New Roman" w:cs="Times New Roman"/>
          <w:sz w:val="24"/>
        </w:rPr>
        <w:t xml:space="preserve"> recursos humanos,</w:t>
      </w:r>
      <w:r w:rsidRPr="0008517C">
        <w:rPr>
          <w:rFonts w:ascii="Times New Roman" w:hAnsi="Times New Roman" w:cs="Times New Roman"/>
          <w:sz w:val="24"/>
        </w:rPr>
        <w:t xml:space="preserve"> elaboración de programas, materiales y logística que afectan directamente la calidad y la cantidad de formaciones desarrolladas por el INAP.</w:t>
      </w:r>
      <w:r w:rsidR="00362460">
        <w:rPr>
          <w:rFonts w:ascii="Times New Roman" w:hAnsi="Times New Roman" w:cs="Times New Roman"/>
          <w:sz w:val="24"/>
        </w:rPr>
        <w:t xml:space="preserve">  Lo que ha sido posible gracias a los aportes realizados por otras instituciones del Estado y mediante la cooperación internacional. </w:t>
      </w:r>
    </w:p>
    <w:p w14:paraId="7FB9FFD2" w14:textId="77777777" w:rsidR="00585A48" w:rsidRPr="0008517C" w:rsidRDefault="00585A48" w:rsidP="00585A48">
      <w:pPr>
        <w:spacing w:line="480" w:lineRule="auto"/>
        <w:ind w:firstLine="708"/>
        <w:jc w:val="both"/>
        <w:rPr>
          <w:rFonts w:ascii="Times New Roman" w:hAnsi="Times New Roman" w:cs="Times New Roman"/>
          <w:sz w:val="24"/>
        </w:rPr>
      </w:pPr>
    </w:p>
    <w:p w14:paraId="1D981C78" w14:textId="77777777" w:rsidR="002D503F" w:rsidRDefault="002D503F">
      <w:pPr>
        <w:rPr>
          <w:rFonts w:ascii="Times New Roman" w:eastAsiaTheme="majorEastAsia" w:hAnsi="Times New Roman" w:cstheme="majorBidi"/>
          <w:b/>
          <w:sz w:val="28"/>
          <w:szCs w:val="26"/>
        </w:rPr>
      </w:pPr>
      <w:bookmarkStart w:id="45" w:name="_Toc501093366"/>
      <w:r>
        <w:lastRenderedPageBreak/>
        <w:br w:type="page"/>
      </w:r>
    </w:p>
    <w:p w14:paraId="6F88E0C3" w14:textId="77777777" w:rsidR="00BA010D" w:rsidRDefault="00FB7973" w:rsidP="00BA010D">
      <w:pPr>
        <w:pStyle w:val="Ttulo2"/>
      </w:pPr>
      <w:bookmarkStart w:id="46" w:name="_Toc502264415"/>
      <w:r>
        <w:lastRenderedPageBreak/>
        <w:t>ii. Índice Uso TIC e Implementación Gobierno Electrónico</w:t>
      </w:r>
      <w:bookmarkEnd w:id="45"/>
      <w:bookmarkEnd w:id="46"/>
    </w:p>
    <w:p w14:paraId="71238961" w14:textId="77777777" w:rsidR="00BA010D" w:rsidRDefault="00BA010D" w:rsidP="00BA010D">
      <w:pPr>
        <w:jc w:val="both"/>
      </w:pPr>
    </w:p>
    <w:p w14:paraId="7B5A47D8" w14:textId="77777777" w:rsidR="004C17B9" w:rsidRPr="004C17B9" w:rsidRDefault="004C17B9" w:rsidP="00585A48">
      <w:pPr>
        <w:spacing w:line="480" w:lineRule="auto"/>
        <w:ind w:firstLine="708"/>
        <w:jc w:val="both"/>
        <w:rPr>
          <w:rFonts w:ascii="Times New Roman" w:hAnsi="Times New Roman" w:cs="Times New Roman"/>
          <w:sz w:val="24"/>
        </w:rPr>
      </w:pPr>
      <w:r w:rsidRPr="001F29E8">
        <w:rPr>
          <w:rFonts w:ascii="Times New Roman" w:hAnsi="Times New Roman" w:cs="Times New Roman"/>
          <w:sz w:val="24"/>
        </w:rPr>
        <w:t>E</w:t>
      </w:r>
      <w:r w:rsidR="00E36959" w:rsidRPr="001F29E8">
        <w:rPr>
          <w:rFonts w:ascii="Times New Roman" w:hAnsi="Times New Roman" w:cs="Times New Roman"/>
          <w:sz w:val="24"/>
        </w:rPr>
        <w:t xml:space="preserve">n el marco de República Digital, </w:t>
      </w:r>
      <w:r w:rsidRPr="001F29E8">
        <w:rPr>
          <w:rFonts w:ascii="Times New Roman" w:hAnsi="Times New Roman" w:cs="Times New Roman"/>
          <w:sz w:val="24"/>
        </w:rPr>
        <w:t xml:space="preserve">el INAP ofrece a los servidores públicos a nivel nacional capacitación virtual, a través de la Escuela Virtual; en este sentido, también, hemos </w:t>
      </w:r>
      <w:r w:rsidR="001F29E8" w:rsidRPr="001F29E8">
        <w:rPr>
          <w:rFonts w:ascii="Times New Roman" w:hAnsi="Times New Roman" w:cs="Times New Roman"/>
          <w:sz w:val="24"/>
        </w:rPr>
        <w:t>registrado 2,</w:t>
      </w:r>
      <w:r w:rsidR="001F29E8">
        <w:rPr>
          <w:rFonts w:ascii="Times New Roman" w:hAnsi="Times New Roman" w:cs="Times New Roman"/>
          <w:sz w:val="24"/>
        </w:rPr>
        <w:t xml:space="preserve">541 capacitaciones certificadas en el </w:t>
      </w:r>
      <w:r w:rsidR="001F29E8" w:rsidRPr="001F29E8">
        <w:rPr>
          <w:rFonts w:ascii="Times New Roman" w:hAnsi="Times New Roman" w:cs="Times New Roman"/>
          <w:sz w:val="24"/>
        </w:rPr>
        <w:t>Sistema de Administración de Servidores públicos (SASP)</w:t>
      </w:r>
      <w:r w:rsidR="001F29E8">
        <w:rPr>
          <w:rFonts w:ascii="Times New Roman" w:hAnsi="Times New Roman" w:cs="Times New Roman"/>
          <w:sz w:val="24"/>
        </w:rPr>
        <w:t>, con el propósito de c</w:t>
      </w:r>
      <w:r w:rsidR="001F29E8" w:rsidRPr="001F29E8">
        <w:rPr>
          <w:rFonts w:ascii="Times New Roman" w:hAnsi="Times New Roman" w:cs="Times New Roman"/>
          <w:sz w:val="24"/>
        </w:rPr>
        <w:t>rear un histórico de la capacitación recib</w:t>
      </w:r>
      <w:r w:rsidR="001F29E8">
        <w:rPr>
          <w:rFonts w:ascii="Times New Roman" w:hAnsi="Times New Roman" w:cs="Times New Roman"/>
          <w:sz w:val="24"/>
        </w:rPr>
        <w:t>ida por los servidores públicos.</w:t>
      </w:r>
    </w:p>
    <w:p w14:paraId="5183222D" w14:textId="77777777" w:rsidR="00BA010D" w:rsidRDefault="004C17B9" w:rsidP="00585A48">
      <w:pPr>
        <w:spacing w:line="480" w:lineRule="auto"/>
        <w:ind w:firstLine="708"/>
        <w:jc w:val="both"/>
        <w:rPr>
          <w:rFonts w:ascii="Times New Roman" w:hAnsi="Times New Roman" w:cs="Times New Roman"/>
          <w:sz w:val="24"/>
        </w:rPr>
      </w:pPr>
      <w:r>
        <w:rPr>
          <w:rFonts w:ascii="Times New Roman" w:hAnsi="Times New Roman" w:cs="Times New Roman"/>
          <w:sz w:val="24"/>
        </w:rPr>
        <w:t>De igual manera, l</w:t>
      </w:r>
      <w:r w:rsidR="00585A48">
        <w:rPr>
          <w:rFonts w:ascii="Times New Roman" w:hAnsi="Times New Roman" w:cs="Times New Roman"/>
          <w:sz w:val="24"/>
        </w:rPr>
        <w:t>a División de Tecnologías de la Información realizó</w:t>
      </w:r>
      <w:r w:rsidR="00BA010D" w:rsidRPr="00BA010D">
        <w:rPr>
          <w:rFonts w:ascii="Times New Roman" w:hAnsi="Times New Roman" w:cs="Times New Roman"/>
          <w:sz w:val="24"/>
        </w:rPr>
        <w:t xml:space="preserve"> las siguientes tareas de</w:t>
      </w:r>
      <w:r w:rsidR="00BA010D">
        <w:rPr>
          <w:rFonts w:ascii="Times New Roman" w:hAnsi="Times New Roman" w:cs="Times New Roman"/>
          <w:sz w:val="24"/>
        </w:rPr>
        <w:t xml:space="preserve"> r</w:t>
      </w:r>
      <w:r w:rsidR="00585A48">
        <w:rPr>
          <w:rFonts w:ascii="Times New Roman" w:hAnsi="Times New Roman" w:cs="Times New Roman"/>
          <w:sz w:val="24"/>
        </w:rPr>
        <w:t>elevancia</w:t>
      </w:r>
      <w:r w:rsidR="00BA010D">
        <w:rPr>
          <w:rFonts w:ascii="Times New Roman" w:hAnsi="Times New Roman" w:cs="Times New Roman"/>
          <w:sz w:val="24"/>
        </w:rPr>
        <w:t>:</w:t>
      </w:r>
    </w:p>
    <w:p w14:paraId="2EC30A2A" w14:textId="77777777" w:rsidR="00BA010D" w:rsidRPr="00BA010D" w:rsidRDefault="004E4F58" w:rsidP="009E3240">
      <w:pPr>
        <w:pStyle w:val="Prrafodelista"/>
        <w:numPr>
          <w:ilvl w:val="0"/>
          <w:numId w:val="12"/>
        </w:numPr>
        <w:spacing w:line="480" w:lineRule="auto"/>
        <w:jc w:val="both"/>
        <w:rPr>
          <w:rFonts w:ascii="Times New Roman" w:hAnsi="Times New Roman" w:cs="Times New Roman"/>
          <w:sz w:val="24"/>
        </w:rPr>
      </w:pPr>
      <w:r w:rsidRPr="000F53FA">
        <w:rPr>
          <w:rFonts w:ascii="Times New Roman" w:hAnsi="Times New Roman" w:cs="Times New Roman"/>
          <w:sz w:val="24"/>
        </w:rPr>
        <w:t>Avances significativos para lograr la</w:t>
      </w:r>
      <w:r w:rsidR="00BA010D" w:rsidRPr="00BA010D">
        <w:rPr>
          <w:rFonts w:ascii="Times New Roman" w:hAnsi="Times New Roman" w:cs="Times New Roman"/>
          <w:sz w:val="24"/>
        </w:rPr>
        <w:t xml:space="preserve"> cert</w:t>
      </w:r>
      <w:r w:rsidR="00BA010D">
        <w:rPr>
          <w:rFonts w:ascii="Times New Roman" w:hAnsi="Times New Roman" w:cs="Times New Roman"/>
          <w:sz w:val="24"/>
        </w:rPr>
        <w:t>ificación en las Nortic A3 y E1</w:t>
      </w:r>
      <w:r w:rsidR="00A40892">
        <w:rPr>
          <w:rFonts w:ascii="Times New Roman" w:hAnsi="Times New Roman" w:cs="Times New Roman"/>
          <w:sz w:val="24"/>
        </w:rPr>
        <w:t>, conjunto con el Departamento de Comunicaciones.</w:t>
      </w:r>
    </w:p>
    <w:p w14:paraId="0B69C3BB"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I</w:t>
      </w:r>
      <w:r w:rsidRPr="00BA010D">
        <w:rPr>
          <w:rFonts w:ascii="Times New Roman" w:hAnsi="Times New Roman" w:cs="Times New Roman"/>
          <w:sz w:val="24"/>
        </w:rPr>
        <w:t>nstalación del sistema de Inventario para el almacén</w:t>
      </w:r>
      <w:r w:rsidR="000F53FA">
        <w:rPr>
          <w:rFonts w:ascii="Times New Roman" w:hAnsi="Times New Roman" w:cs="Times New Roman"/>
          <w:sz w:val="24"/>
        </w:rPr>
        <w:t>.</w:t>
      </w:r>
    </w:p>
    <w:p w14:paraId="73868192"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 xml:space="preserve">Implementación de la Licencia de </w:t>
      </w:r>
      <w:r w:rsidR="000F53FA" w:rsidRPr="000F53FA">
        <w:rPr>
          <w:rFonts w:ascii="Times New Roman" w:hAnsi="Times New Roman" w:cs="Times New Roman"/>
          <w:sz w:val="24"/>
        </w:rPr>
        <w:t>Microsoft</w:t>
      </w:r>
      <w:r w:rsidR="000F53FA">
        <w:rPr>
          <w:rFonts w:ascii="Times New Roman" w:hAnsi="Times New Roman" w:cs="Times New Roman"/>
          <w:sz w:val="24"/>
        </w:rPr>
        <w:t xml:space="preserve"> </w:t>
      </w:r>
      <w:r w:rsidRPr="00BA010D">
        <w:rPr>
          <w:rFonts w:ascii="Times New Roman" w:hAnsi="Times New Roman" w:cs="Times New Roman"/>
          <w:sz w:val="24"/>
        </w:rPr>
        <w:t>Office 2013</w:t>
      </w:r>
      <w:r w:rsidR="000F53FA">
        <w:rPr>
          <w:rFonts w:ascii="Times New Roman" w:hAnsi="Times New Roman" w:cs="Times New Roman"/>
          <w:sz w:val="24"/>
        </w:rPr>
        <w:t>.</w:t>
      </w:r>
    </w:p>
    <w:p w14:paraId="0A25B76D"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Mantenimiento, readecuación y actualización periódica de los salones multimedia</w:t>
      </w:r>
      <w:r w:rsidR="000F53FA">
        <w:rPr>
          <w:rFonts w:ascii="Times New Roman" w:hAnsi="Times New Roman" w:cs="Times New Roman"/>
          <w:sz w:val="24"/>
        </w:rPr>
        <w:t>.</w:t>
      </w:r>
    </w:p>
    <w:p w14:paraId="63FA8DF6"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Backup de la información de los empleados críticos</w:t>
      </w:r>
      <w:r w:rsidR="000F53FA">
        <w:rPr>
          <w:rFonts w:ascii="Times New Roman" w:hAnsi="Times New Roman" w:cs="Times New Roman"/>
          <w:sz w:val="24"/>
        </w:rPr>
        <w:t>.</w:t>
      </w:r>
    </w:p>
    <w:p w14:paraId="1E250D81"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Soporte técnico a los eventos de gran magnitud en procura de lograr las metas de capacitación establecidas para la institución</w:t>
      </w:r>
      <w:r w:rsidR="000F53FA">
        <w:rPr>
          <w:rFonts w:ascii="Times New Roman" w:hAnsi="Times New Roman" w:cs="Times New Roman"/>
          <w:sz w:val="24"/>
        </w:rPr>
        <w:t>.</w:t>
      </w:r>
    </w:p>
    <w:p w14:paraId="0E83E05D"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Actualización del manual de uso de los servidores</w:t>
      </w:r>
      <w:r w:rsidR="000F53FA">
        <w:rPr>
          <w:rFonts w:ascii="Times New Roman" w:hAnsi="Times New Roman" w:cs="Times New Roman"/>
          <w:sz w:val="24"/>
        </w:rPr>
        <w:t>.</w:t>
      </w:r>
    </w:p>
    <w:p w14:paraId="744302BC"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Actualización del sistema de monit</w:t>
      </w:r>
      <w:r w:rsidR="000F53FA">
        <w:rPr>
          <w:rFonts w:ascii="Times New Roman" w:hAnsi="Times New Roman" w:cs="Times New Roman"/>
          <w:sz w:val="24"/>
        </w:rPr>
        <w:t>oreo de los servidores y la red.</w:t>
      </w:r>
    </w:p>
    <w:p w14:paraId="49CCD3EB"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Creación de Política para el uso de las presentaciones PowerPoint</w:t>
      </w:r>
      <w:r w:rsidR="00E36959">
        <w:rPr>
          <w:rFonts w:ascii="Times New Roman" w:hAnsi="Times New Roman" w:cs="Times New Roman"/>
          <w:sz w:val="24"/>
        </w:rPr>
        <w:t>,</w:t>
      </w:r>
      <w:r w:rsidRPr="00BA010D">
        <w:rPr>
          <w:rFonts w:ascii="Times New Roman" w:hAnsi="Times New Roman" w:cs="Times New Roman"/>
          <w:sz w:val="24"/>
        </w:rPr>
        <w:t xml:space="preserve"> tanto en actividades presenciale</w:t>
      </w:r>
      <w:r w:rsidR="00E36959">
        <w:rPr>
          <w:rFonts w:ascii="Times New Roman" w:hAnsi="Times New Roman" w:cs="Times New Roman"/>
          <w:sz w:val="24"/>
        </w:rPr>
        <w:t>s como en las videoconferencias.</w:t>
      </w:r>
    </w:p>
    <w:p w14:paraId="51EAAE52"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lastRenderedPageBreak/>
        <w:t>Creación de las carpetas compartidas, con la implementación de un nuevo servicio en el servidor de archivos y almacenamiento para implementar la carpeta de red de uso común en el INAP (almacenamiento centralizado)</w:t>
      </w:r>
      <w:r w:rsidR="00E36959">
        <w:rPr>
          <w:rFonts w:ascii="Times New Roman" w:hAnsi="Times New Roman" w:cs="Times New Roman"/>
          <w:sz w:val="24"/>
        </w:rPr>
        <w:t>.</w:t>
      </w:r>
    </w:p>
    <w:p w14:paraId="332E525C" w14:textId="77777777" w:rsidR="00BA010D" w:rsidRPr="00BA010D" w:rsidRDefault="00BA010D" w:rsidP="009E3240">
      <w:pPr>
        <w:pStyle w:val="Prrafodelista"/>
        <w:numPr>
          <w:ilvl w:val="0"/>
          <w:numId w:val="12"/>
        </w:numPr>
        <w:spacing w:line="480" w:lineRule="auto"/>
        <w:jc w:val="both"/>
        <w:rPr>
          <w:rFonts w:ascii="Times New Roman" w:hAnsi="Times New Roman" w:cs="Times New Roman"/>
          <w:sz w:val="24"/>
        </w:rPr>
      </w:pPr>
      <w:r w:rsidRPr="00BA010D">
        <w:rPr>
          <w:rFonts w:ascii="Times New Roman" w:hAnsi="Times New Roman" w:cs="Times New Roman"/>
          <w:sz w:val="24"/>
        </w:rPr>
        <w:t>Preparación y adecuación del servidor de ORBI para la implementación del sistema.</w:t>
      </w:r>
    </w:p>
    <w:p w14:paraId="131A73B5" w14:textId="72393145" w:rsidR="00E36959" w:rsidRDefault="00BA010D" w:rsidP="009E3240">
      <w:pPr>
        <w:pStyle w:val="Prrafodelista"/>
        <w:numPr>
          <w:ilvl w:val="0"/>
          <w:numId w:val="12"/>
        </w:numPr>
        <w:spacing w:line="480" w:lineRule="auto"/>
        <w:jc w:val="both"/>
        <w:rPr>
          <w:rFonts w:ascii="Times New Roman" w:hAnsi="Times New Roman" w:cs="Times New Roman"/>
          <w:sz w:val="24"/>
        </w:rPr>
      </w:pPr>
      <w:r w:rsidRPr="00E36959">
        <w:rPr>
          <w:rFonts w:ascii="Times New Roman" w:hAnsi="Times New Roman" w:cs="Times New Roman"/>
          <w:sz w:val="24"/>
        </w:rPr>
        <w:t>Actualización de</w:t>
      </w:r>
      <w:r w:rsidR="00362460">
        <w:rPr>
          <w:rFonts w:ascii="Times New Roman" w:hAnsi="Times New Roman" w:cs="Times New Roman"/>
          <w:sz w:val="24"/>
        </w:rPr>
        <w:t xml:space="preserve"> la plataforma Moodle para </w:t>
      </w:r>
      <w:r w:rsidRPr="00E36959">
        <w:rPr>
          <w:rFonts w:ascii="Times New Roman" w:hAnsi="Times New Roman" w:cs="Times New Roman"/>
          <w:sz w:val="24"/>
        </w:rPr>
        <w:t>la Escuela Virt</w:t>
      </w:r>
      <w:r w:rsidR="00E36959" w:rsidRPr="00E36959">
        <w:rPr>
          <w:rFonts w:ascii="Times New Roman" w:hAnsi="Times New Roman" w:cs="Times New Roman"/>
          <w:sz w:val="24"/>
        </w:rPr>
        <w:t>ual</w:t>
      </w:r>
      <w:r w:rsidR="00E36959">
        <w:rPr>
          <w:rFonts w:ascii="Times New Roman" w:hAnsi="Times New Roman" w:cs="Times New Roman"/>
          <w:sz w:val="24"/>
        </w:rPr>
        <w:t>.</w:t>
      </w:r>
    </w:p>
    <w:p w14:paraId="78D5A9E3" w14:textId="77777777" w:rsidR="000F53FA" w:rsidRPr="00E36959" w:rsidRDefault="000F53FA" w:rsidP="009E3240">
      <w:pPr>
        <w:pStyle w:val="Prrafodelista"/>
        <w:numPr>
          <w:ilvl w:val="0"/>
          <w:numId w:val="12"/>
        </w:numPr>
        <w:spacing w:line="480" w:lineRule="auto"/>
        <w:jc w:val="both"/>
        <w:rPr>
          <w:rFonts w:ascii="Times New Roman" w:hAnsi="Times New Roman" w:cs="Times New Roman"/>
          <w:sz w:val="24"/>
        </w:rPr>
      </w:pPr>
      <w:r w:rsidRPr="00E36959">
        <w:rPr>
          <w:rFonts w:ascii="Times New Roman" w:hAnsi="Times New Roman" w:cs="Times New Roman"/>
          <w:sz w:val="24"/>
        </w:rPr>
        <w:t>Proyecto de Adquisición  y configura</w:t>
      </w:r>
      <w:r w:rsidR="00E36959">
        <w:rPr>
          <w:rFonts w:ascii="Times New Roman" w:hAnsi="Times New Roman" w:cs="Times New Roman"/>
          <w:sz w:val="24"/>
        </w:rPr>
        <w:t>ción de Licencias de Office 365 en el 2018:</w:t>
      </w:r>
    </w:p>
    <w:p w14:paraId="37E36014" w14:textId="77777777" w:rsidR="000F53FA" w:rsidRPr="00BA010D" w:rsidRDefault="000F53FA" w:rsidP="009E3240">
      <w:pPr>
        <w:pStyle w:val="Prrafodelista"/>
        <w:numPr>
          <w:ilvl w:val="1"/>
          <w:numId w:val="13"/>
        </w:numPr>
        <w:spacing w:line="480" w:lineRule="auto"/>
        <w:ind w:hanging="357"/>
        <w:jc w:val="both"/>
        <w:rPr>
          <w:rFonts w:ascii="Times New Roman" w:hAnsi="Times New Roman" w:cs="Times New Roman"/>
          <w:sz w:val="24"/>
        </w:rPr>
      </w:pPr>
      <w:r w:rsidRPr="00BA010D">
        <w:rPr>
          <w:rFonts w:ascii="Times New Roman" w:hAnsi="Times New Roman" w:cs="Times New Roman"/>
          <w:sz w:val="24"/>
        </w:rPr>
        <w:t xml:space="preserve">1 millón Licencias para Estudiantes </w:t>
      </w:r>
    </w:p>
    <w:p w14:paraId="28E9A76C" w14:textId="77777777" w:rsidR="000F53FA" w:rsidRPr="00BA010D" w:rsidRDefault="000F53FA" w:rsidP="009E3240">
      <w:pPr>
        <w:pStyle w:val="Prrafodelista"/>
        <w:numPr>
          <w:ilvl w:val="1"/>
          <w:numId w:val="13"/>
        </w:numPr>
        <w:spacing w:line="480" w:lineRule="auto"/>
        <w:ind w:hanging="357"/>
        <w:jc w:val="both"/>
        <w:rPr>
          <w:rFonts w:ascii="Times New Roman" w:hAnsi="Times New Roman" w:cs="Times New Roman"/>
          <w:sz w:val="24"/>
        </w:rPr>
      </w:pPr>
      <w:r w:rsidRPr="00BA010D">
        <w:rPr>
          <w:rFonts w:ascii="Times New Roman" w:hAnsi="Times New Roman" w:cs="Times New Roman"/>
          <w:sz w:val="24"/>
        </w:rPr>
        <w:t>500 mil Licencias para Profesores</w:t>
      </w:r>
    </w:p>
    <w:p w14:paraId="26C8B101" w14:textId="77777777" w:rsidR="000F53FA" w:rsidRPr="00E36959" w:rsidRDefault="000F53FA" w:rsidP="00E36959">
      <w:pPr>
        <w:spacing w:line="480" w:lineRule="auto"/>
        <w:jc w:val="both"/>
        <w:rPr>
          <w:rFonts w:ascii="Times New Roman" w:hAnsi="Times New Roman" w:cs="Times New Roman"/>
          <w:sz w:val="24"/>
        </w:rPr>
      </w:pPr>
    </w:p>
    <w:p w14:paraId="7C3B33E0" w14:textId="77777777" w:rsidR="00D06181" w:rsidRDefault="00D06181">
      <w:pPr>
        <w:rPr>
          <w:rFonts w:ascii="Times New Roman" w:eastAsiaTheme="majorEastAsia" w:hAnsi="Times New Roman" w:cstheme="majorBidi"/>
          <w:b/>
          <w:sz w:val="28"/>
          <w:szCs w:val="26"/>
        </w:rPr>
      </w:pPr>
      <w:bookmarkStart w:id="47" w:name="_Toc501093367"/>
      <w:r>
        <w:br w:type="page"/>
      </w:r>
    </w:p>
    <w:p w14:paraId="06420147" w14:textId="77777777" w:rsidR="00FB7973" w:rsidRDefault="00FB7973" w:rsidP="00FB7973">
      <w:pPr>
        <w:pStyle w:val="Ttulo2"/>
      </w:pPr>
      <w:bookmarkStart w:id="48" w:name="_Toc502264416"/>
      <w:r>
        <w:lastRenderedPageBreak/>
        <w:t>iii. Sistema de Monitoreo de la Administración Pública (SISMAP)</w:t>
      </w:r>
      <w:bookmarkEnd w:id="47"/>
      <w:bookmarkEnd w:id="48"/>
    </w:p>
    <w:p w14:paraId="2D37BFA9" w14:textId="77777777" w:rsidR="00BA010D" w:rsidRDefault="00BA010D" w:rsidP="00BA010D"/>
    <w:p w14:paraId="4EC07915" w14:textId="77777777" w:rsidR="00BA010D" w:rsidRPr="00BA010D" w:rsidRDefault="00BA010D" w:rsidP="00760B28">
      <w:pPr>
        <w:spacing w:line="480" w:lineRule="auto"/>
        <w:ind w:firstLine="708"/>
        <w:jc w:val="both"/>
        <w:rPr>
          <w:rFonts w:ascii="Times New Roman" w:hAnsi="Times New Roman" w:cs="Times New Roman"/>
          <w:sz w:val="24"/>
          <w:szCs w:val="24"/>
        </w:rPr>
      </w:pPr>
      <w:r w:rsidRPr="00BA010D">
        <w:rPr>
          <w:rFonts w:ascii="Times New Roman" w:hAnsi="Times New Roman" w:cs="Times New Roman"/>
          <w:sz w:val="24"/>
          <w:szCs w:val="24"/>
        </w:rPr>
        <w:t xml:space="preserve">El SISMAP evalúa los nueve criterios siguientes: planificación, gestión del trabajo y de la función de Recursos Humanos, gestión del empleo, del rendimiento, de la compensación, del desarrollo, de las relaciones humanas y sociales y de la calidad. De estas nueve se desprenden un total de 34 indicadores que engloban todas las tareas ejecutadas por los departamentos de cara a cumplir con los requerimientos de la Ley 41-08 de Función Pública. </w:t>
      </w:r>
    </w:p>
    <w:p w14:paraId="48F1E76E" w14:textId="77777777" w:rsidR="00BA010D" w:rsidRPr="00BA010D" w:rsidRDefault="00BA010D" w:rsidP="00760B28">
      <w:pPr>
        <w:spacing w:line="480" w:lineRule="auto"/>
        <w:ind w:firstLine="708"/>
        <w:jc w:val="both"/>
      </w:pPr>
      <w:r w:rsidRPr="00BA010D">
        <w:rPr>
          <w:rFonts w:ascii="Times New Roman" w:hAnsi="Times New Roman" w:cs="Times New Roman"/>
          <w:sz w:val="24"/>
          <w:szCs w:val="24"/>
        </w:rPr>
        <w:t>Desde el lanzamiento de este sistema en el 2011, el INAP se ha mantenido como referente en los procesos de gestión humana, obteniendo a la fecha un 9</w:t>
      </w:r>
      <w:r w:rsidR="00BF1B98">
        <w:rPr>
          <w:rFonts w:ascii="Times New Roman" w:hAnsi="Times New Roman" w:cs="Times New Roman"/>
          <w:sz w:val="24"/>
          <w:szCs w:val="24"/>
        </w:rPr>
        <w:t>5</w:t>
      </w:r>
      <w:r w:rsidRPr="00BA010D">
        <w:rPr>
          <w:rFonts w:ascii="Times New Roman" w:hAnsi="Times New Roman" w:cs="Times New Roman"/>
          <w:sz w:val="24"/>
          <w:szCs w:val="24"/>
        </w:rPr>
        <w:t xml:space="preserve">% de promedio general en el SISMAP Gobierno Central. </w:t>
      </w:r>
    </w:p>
    <w:tbl>
      <w:tblPr>
        <w:tblStyle w:val="Tablanormal11"/>
        <w:tblW w:w="6374" w:type="dxa"/>
        <w:jc w:val="center"/>
        <w:tblLook w:val="04A0" w:firstRow="1" w:lastRow="0" w:firstColumn="1" w:lastColumn="0" w:noHBand="0" w:noVBand="1"/>
      </w:tblPr>
      <w:tblGrid>
        <w:gridCol w:w="4248"/>
        <w:gridCol w:w="2126"/>
      </w:tblGrid>
      <w:tr w:rsidR="00BF1B98" w:rsidRPr="00BF1B98" w14:paraId="2AEE3EAB" w14:textId="77777777" w:rsidTr="00BF1B98">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4248" w:type="dxa"/>
          </w:tcPr>
          <w:p w14:paraId="034847C6"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INDICADORES</w:t>
            </w:r>
          </w:p>
        </w:tc>
        <w:tc>
          <w:tcPr>
            <w:tcW w:w="2126" w:type="dxa"/>
          </w:tcPr>
          <w:p w14:paraId="06F61E1F" w14:textId="77777777" w:rsidR="00BF1B98" w:rsidRPr="00BF1B98" w:rsidRDefault="00BF1B98" w:rsidP="00B36DA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PROMEDIO</w:t>
            </w:r>
          </w:p>
        </w:tc>
      </w:tr>
      <w:tr w:rsidR="00BF1B98" w:rsidRPr="00BF1B98" w14:paraId="0CFB5846" w14:textId="77777777" w:rsidTr="00BF1B9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248" w:type="dxa"/>
          </w:tcPr>
          <w:p w14:paraId="10E6E175"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 xml:space="preserve">Planificación </w:t>
            </w:r>
          </w:p>
        </w:tc>
        <w:tc>
          <w:tcPr>
            <w:tcW w:w="2126" w:type="dxa"/>
          </w:tcPr>
          <w:p w14:paraId="04640AB4" w14:textId="77777777" w:rsidR="00BF1B98" w:rsidRPr="00BF1B98" w:rsidRDefault="00BF1B98" w:rsidP="00B36DA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33968762" w14:textId="77777777" w:rsidTr="00BF1B98">
        <w:trPr>
          <w:trHeight w:val="428"/>
          <w:jc w:val="center"/>
        </w:trPr>
        <w:tc>
          <w:tcPr>
            <w:cnfStyle w:val="001000000000" w:firstRow="0" w:lastRow="0" w:firstColumn="1" w:lastColumn="0" w:oddVBand="0" w:evenVBand="0" w:oddHBand="0" w:evenHBand="0" w:firstRowFirstColumn="0" w:firstRowLastColumn="0" w:lastRowFirstColumn="0" w:lastRowLastColumn="0"/>
            <w:tcW w:w="4248" w:type="dxa"/>
          </w:tcPr>
          <w:p w14:paraId="21762C18"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Organización del Trabajo</w:t>
            </w:r>
          </w:p>
        </w:tc>
        <w:tc>
          <w:tcPr>
            <w:tcW w:w="2126" w:type="dxa"/>
          </w:tcPr>
          <w:p w14:paraId="4D864875" w14:textId="77777777" w:rsidR="00BF1B98" w:rsidRPr="00BF1B98" w:rsidRDefault="00BF1B98" w:rsidP="00B36DA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21511A5E" w14:textId="77777777" w:rsidTr="00BF1B98">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4248" w:type="dxa"/>
          </w:tcPr>
          <w:p w14:paraId="30D498B6"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del Empleo</w:t>
            </w:r>
          </w:p>
        </w:tc>
        <w:tc>
          <w:tcPr>
            <w:tcW w:w="2126" w:type="dxa"/>
          </w:tcPr>
          <w:p w14:paraId="66F35D59" w14:textId="77777777" w:rsidR="00BF1B98" w:rsidRPr="00BF1B98" w:rsidRDefault="00BF1B98" w:rsidP="00B36DA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63BF4348" w14:textId="77777777" w:rsidTr="00BF1B98">
        <w:trPr>
          <w:trHeight w:val="428"/>
          <w:jc w:val="center"/>
        </w:trPr>
        <w:tc>
          <w:tcPr>
            <w:cnfStyle w:val="001000000000" w:firstRow="0" w:lastRow="0" w:firstColumn="1" w:lastColumn="0" w:oddVBand="0" w:evenVBand="0" w:oddHBand="0" w:evenHBand="0" w:firstRowFirstColumn="0" w:firstRowLastColumn="0" w:lastRowFirstColumn="0" w:lastRowLastColumn="0"/>
            <w:tcW w:w="4248" w:type="dxa"/>
          </w:tcPr>
          <w:p w14:paraId="3F6D455D"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del Rendimiento</w:t>
            </w:r>
          </w:p>
        </w:tc>
        <w:tc>
          <w:tcPr>
            <w:tcW w:w="2126" w:type="dxa"/>
          </w:tcPr>
          <w:p w14:paraId="5E0AE9FC" w14:textId="77777777" w:rsidR="00BF1B98" w:rsidRPr="00BF1B98" w:rsidRDefault="00BF1B98" w:rsidP="00B36DA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37F3A1F8" w14:textId="77777777" w:rsidTr="00BF1B9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248" w:type="dxa"/>
          </w:tcPr>
          <w:p w14:paraId="3B852016"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 la Compensación</w:t>
            </w:r>
          </w:p>
        </w:tc>
        <w:tc>
          <w:tcPr>
            <w:tcW w:w="2126" w:type="dxa"/>
          </w:tcPr>
          <w:p w14:paraId="7D2CBA4A" w14:textId="77777777" w:rsidR="00BF1B98" w:rsidRPr="00BF1B98" w:rsidRDefault="00BF1B98" w:rsidP="00B36DA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75%</w:t>
            </w:r>
          </w:p>
        </w:tc>
      </w:tr>
      <w:tr w:rsidR="00BF1B98" w:rsidRPr="00BF1B98" w14:paraId="75D8F5C4" w14:textId="77777777" w:rsidTr="00BF1B98">
        <w:trPr>
          <w:trHeight w:val="442"/>
          <w:jc w:val="center"/>
        </w:trPr>
        <w:tc>
          <w:tcPr>
            <w:cnfStyle w:val="001000000000" w:firstRow="0" w:lastRow="0" w:firstColumn="1" w:lastColumn="0" w:oddVBand="0" w:evenVBand="0" w:oddHBand="0" w:evenHBand="0" w:firstRowFirstColumn="0" w:firstRowLastColumn="0" w:lastRowFirstColumn="0" w:lastRowLastColumn="0"/>
            <w:tcW w:w="4248" w:type="dxa"/>
          </w:tcPr>
          <w:p w14:paraId="18996EF4"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del Desarrollo</w:t>
            </w:r>
          </w:p>
        </w:tc>
        <w:tc>
          <w:tcPr>
            <w:tcW w:w="2126" w:type="dxa"/>
          </w:tcPr>
          <w:p w14:paraId="51424189" w14:textId="77777777" w:rsidR="00BF1B98" w:rsidRPr="00BF1B98" w:rsidRDefault="00BF1B98" w:rsidP="00B36DA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4FBB1CB8" w14:textId="77777777" w:rsidTr="00BF1B98">
        <w:trPr>
          <w:cnfStyle w:val="000000100000" w:firstRow="0" w:lastRow="0" w:firstColumn="0" w:lastColumn="0" w:oddVBand="0" w:evenVBand="0" w:oddHBand="1" w:evenHBand="0" w:firstRowFirstColumn="0" w:firstRowLastColumn="0" w:lastRowFirstColumn="0" w:lastRowLastColumn="0"/>
          <w:trHeight w:val="428"/>
          <w:jc w:val="center"/>
        </w:trPr>
        <w:tc>
          <w:tcPr>
            <w:cnfStyle w:val="001000000000" w:firstRow="0" w:lastRow="0" w:firstColumn="1" w:lastColumn="0" w:oddVBand="0" w:evenVBand="0" w:oddHBand="0" w:evenHBand="0" w:firstRowFirstColumn="0" w:firstRowLastColumn="0" w:lastRowFirstColumn="0" w:lastRowLastColumn="0"/>
            <w:tcW w:w="4248" w:type="dxa"/>
          </w:tcPr>
          <w:p w14:paraId="1F59479B"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 las Relaciones Humanas</w:t>
            </w:r>
          </w:p>
        </w:tc>
        <w:tc>
          <w:tcPr>
            <w:tcW w:w="2126" w:type="dxa"/>
          </w:tcPr>
          <w:p w14:paraId="3F1CD243" w14:textId="77777777" w:rsidR="00BF1B98" w:rsidRPr="00BF1B98" w:rsidRDefault="00BF1B98" w:rsidP="00B36DA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80%</w:t>
            </w:r>
          </w:p>
        </w:tc>
      </w:tr>
      <w:tr w:rsidR="00BF1B98" w:rsidRPr="00BF1B98" w14:paraId="585E1341" w14:textId="77777777" w:rsidTr="00BF1B98">
        <w:trPr>
          <w:trHeight w:val="713"/>
          <w:jc w:val="center"/>
        </w:trPr>
        <w:tc>
          <w:tcPr>
            <w:cnfStyle w:val="001000000000" w:firstRow="0" w:lastRow="0" w:firstColumn="1" w:lastColumn="0" w:oddVBand="0" w:evenVBand="0" w:oddHBand="0" w:evenHBand="0" w:firstRowFirstColumn="0" w:firstRowLastColumn="0" w:lastRowFirstColumn="0" w:lastRowLastColumn="0"/>
            <w:tcW w:w="4248" w:type="dxa"/>
          </w:tcPr>
          <w:p w14:paraId="5849AA84"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Organización de la Función de Recursos Humanos</w:t>
            </w:r>
          </w:p>
        </w:tc>
        <w:tc>
          <w:tcPr>
            <w:tcW w:w="2126" w:type="dxa"/>
          </w:tcPr>
          <w:p w14:paraId="1D1F6478" w14:textId="77777777" w:rsidR="00BF1B98" w:rsidRPr="00BF1B98" w:rsidRDefault="00BF1B98" w:rsidP="00B36DA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100%</w:t>
            </w:r>
          </w:p>
        </w:tc>
      </w:tr>
      <w:tr w:rsidR="00BF1B98" w:rsidRPr="00BF1B98" w14:paraId="2AA306C0" w14:textId="77777777" w:rsidTr="00BF1B98">
        <w:trPr>
          <w:cnfStyle w:val="000000100000" w:firstRow="0" w:lastRow="0" w:firstColumn="0" w:lastColumn="0" w:oddVBand="0" w:evenVBand="0" w:oddHBand="1" w:evenHBand="0" w:firstRowFirstColumn="0" w:firstRowLastColumn="0" w:lastRowFirstColumn="0" w:lastRowLastColumn="0"/>
          <w:trHeight w:val="76"/>
          <w:jc w:val="center"/>
        </w:trPr>
        <w:tc>
          <w:tcPr>
            <w:cnfStyle w:val="001000000000" w:firstRow="0" w:lastRow="0" w:firstColumn="1" w:lastColumn="0" w:oddVBand="0" w:evenVBand="0" w:oddHBand="0" w:evenHBand="0" w:firstRowFirstColumn="0" w:firstRowLastColumn="0" w:lastRowFirstColumn="0" w:lastRowLastColumn="0"/>
            <w:tcW w:w="4248" w:type="dxa"/>
          </w:tcPr>
          <w:p w14:paraId="2C157F47"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Gestión de la Calidad</w:t>
            </w:r>
          </w:p>
        </w:tc>
        <w:tc>
          <w:tcPr>
            <w:tcW w:w="2126" w:type="dxa"/>
          </w:tcPr>
          <w:p w14:paraId="4FC09864" w14:textId="77777777" w:rsidR="00BF1B98" w:rsidRPr="00BF1B98" w:rsidRDefault="00BF1B98" w:rsidP="00B36DA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F1B98">
              <w:rPr>
                <w:rFonts w:ascii="Times New Roman" w:hAnsi="Times New Roman" w:cs="Times New Roman"/>
                <w:sz w:val="24"/>
                <w:szCs w:val="24"/>
              </w:rPr>
              <w:t>88%</w:t>
            </w:r>
          </w:p>
        </w:tc>
      </w:tr>
      <w:tr w:rsidR="00BF1B98" w:rsidRPr="00BF1B98" w14:paraId="795C165D" w14:textId="77777777" w:rsidTr="00BF1B98">
        <w:trPr>
          <w:trHeight w:val="465"/>
          <w:jc w:val="center"/>
        </w:trPr>
        <w:tc>
          <w:tcPr>
            <w:cnfStyle w:val="001000000000" w:firstRow="0" w:lastRow="0" w:firstColumn="1" w:lastColumn="0" w:oddVBand="0" w:evenVBand="0" w:oddHBand="0" w:evenHBand="0" w:firstRowFirstColumn="0" w:firstRowLastColumn="0" w:lastRowFirstColumn="0" w:lastRowLastColumn="0"/>
            <w:tcW w:w="4248" w:type="dxa"/>
            <w:shd w:val="clear" w:color="auto" w:fill="3B3838" w:themeFill="background2" w:themeFillShade="40"/>
          </w:tcPr>
          <w:p w14:paraId="4B46C619" w14:textId="77777777" w:rsidR="00BF1B98" w:rsidRPr="00BF1B98" w:rsidRDefault="00BF1B98" w:rsidP="00B36DA4">
            <w:pPr>
              <w:spacing w:after="160" w:line="259" w:lineRule="auto"/>
              <w:jc w:val="both"/>
              <w:rPr>
                <w:rFonts w:ascii="Times New Roman" w:hAnsi="Times New Roman" w:cs="Times New Roman"/>
                <w:sz w:val="24"/>
                <w:szCs w:val="24"/>
              </w:rPr>
            </w:pPr>
            <w:r w:rsidRPr="00BF1B98">
              <w:rPr>
                <w:rFonts w:ascii="Times New Roman" w:hAnsi="Times New Roman" w:cs="Times New Roman"/>
                <w:sz w:val="24"/>
                <w:szCs w:val="24"/>
              </w:rPr>
              <w:t>TOTAL:</w:t>
            </w:r>
          </w:p>
        </w:tc>
        <w:tc>
          <w:tcPr>
            <w:tcW w:w="2126" w:type="dxa"/>
            <w:shd w:val="clear" w:color="auto" w:fill="3B3838" w:themeFill="background2" w:themeFillShade="40"/>
          </w:tcPr>
          <w:p w14:paraId="752A7875" w14:textId="77777777" w:rsidR="00BF1B98" w:rsidRPr="00BF1B98" w:rsidRDefault="00BF1B98" w:rsidP="00B36DA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F1B98">
              <w:rPr>
                <w:rFonts w:ascii="Times New Roman" w:hAnsi="Times New Roman" w:cs="Times New Roman"/>
                <w:b/>
                <w:sz w:val="24"/>
                <w:szCs w:val="24"/>
              </w:rPr>
              <w:t>95%</w:t>
            </w:r>
          </w:p>
        </w:tc>
      </w:tr>
    </w:tbl>
    <w:p w14:paraId="5CD2E359" w14:textId="77777777" w:rsidR="00BA010D" w:rsidRDefault="00BA010D" w:rsidP="00BA010D"/>
    <w:p w14:paraId="2168A706" w14:textId="77777777" w:rsidR="0048720D" w:rsidRDefault="0048720D" w:rsidP="0048720D">
      <w:pPr>
        <w:ind w:left="720"/>
        <w:jc w:val="both"/>
        <w:rPr>
          <w:rFonts w:ascii="Times New Roman" w:hAnsi="Times New Roman" w:cs="Times New Roman"/>
          <w:b/>
          <w:sz w:val="24"/>
          <w:szCs w:val="24"/>
        </w:rPr>
      </w:pPr>
    </w:p>
    <w:p w14:paraId="46DC54EA" w14:textId="77777777" w:rsidR="0048720D" w:rsidRDefault="0048720D" w:rsidP="0048720D">
      <w:pPr>
        <w:ind w:left="720"/>
        <w:jc w:val="both"/>
        <w:rPr>
          <w:rFonts w:ascii="Times New Roman" w:hAnsi="Times New Roman" w:cs="Times New Roman"/>
          <w:b/>
          <w:sz w:val="24"/>
          <w:szCs w:val="24"/>
        </w:rPr>
      </w:pPr>
    </w:p>
    <w:p w14:paraId="0DB276A5" w14:textId="77777777" w:rsidR="0048720D" w:rsidRPr="0048720D" w:rsidRDefault="0048720D" w:rsidP="0048720D">
      <w:pPr>
        <w:spacing w:line="480" w:lineRule="auto"/>
        <w:ind w:firstLine="708"/>
        <w:jc w:val="both"/>
        <w:rPr>
          <w:rFonts w:ascii="Times New Roman" w:hAnsi="Times New Roman" w:cs="Times New Roman"/>
          <w:b/>
          <w:sz w:val="24"/>
          <w:szCs w:val="24"/>
        </w:rPr>
      </w:pPr>
      <w:r w:rsidRPr="0048720D">
        <w:rPr>
          <w:rFonts w:ascii="Times New Roman" w:hAnsi="Times New Roman" w:cs="Times New Roman"/>
          <w:b/>
          <w:sz w:val="24"/>
          <w:szCs w:val="24"/>
        </w:rPr>
        <w:lastRenderedPageBreak/>
        <w:t>Otras actividades de relevancia realizadas por el Departamento de Recursos Humanos:</w:t>
      </w:r>
    </w:p>
    <w:p w14:paraId="127E3F0F" w14:textId="77777777" w:rsidR="0048720D" w:rsidRPr="0048720D" w:rsidRDefault="0048720D" w:rsidP="009E3240">
      <w:pPr>
        <w:pStyle w:val="Prrafodelista"/>
        <w:numPr>
          <w:ilvl w:val="0"/>
          <w:numId w:val="23"/>
        </w:numPr>
        <w:ind w:left="993" w:hanging="284"/>
        <w:jc w:val="both"/>
        <w:rPr>
          <w:rFonts w:ascii="Times New Roman" w:hAnsi="Times New Roman" w:cs="Times New Roman"/>
          <w:b/>
          <w:sz w:val="24"/>
          <w:szCs w:val="24"/>
        </w:rPr>
      </w:pPr>
      <w:r w:rsidRPr="0048720D">
        <w:rPr>
          <w:rFonts w:ascii="Times New Roman" w:hAnsi="Times New Roman" w:cs="Times New Roman"/>
          <w:b/>
          <w:sz w:val="24"/>
          <w:szCs w:val="24"/>
        </w:rPr>
        <w:t xml:space="preserve">Capacitaciones Internas </w:t>
      </w:r>
    </w:p>
    <w:p w14:paraId="1045CEE3" w14:textId="77777777" w:rsidR="0048720D" w:rsidRPr="0078069D" w:rsidRDefault="0048720D" w:rsidP="0048720D">
      <w:pPr>
        <w:jc w:val="both"/>
        <w:rPr>
          <w:rFonts w:ascii="Times New Roman" w:hAnsi="Times New Roman" w:cs="Times New Roman"/>
          <w:sz w:val="24"/>
          <w:szCs w:val="24"/>
        </w:rPr>
      </w:pPr>
    </w:p>
    <w:p w14:paraId="611E82ED" w14:textId="77777777" w:rsidR="0048720D" w:rsidRPr="0078069D" w:rsidRDefault="0048720D" w:rsidP="0048720D">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El Departamento de Recursos Humanos cuenta con diversos programas de formación para los empleados de la institución, como son los programas de capacitación permanente, que consiste en cursos nacionales e internacionales, diplomados, talleres de desarrollo humano y cultura.</w:t>
      </w:r>
    </w:p>
    <w:p w14:paraId="6A919B3B" w14:textId="0A43C71C" w:rsidR="0048720D" w:rsidRDefault="0048720D" w:rsidP="0048720D">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 xml:space="preserve">En este periodo de enero – septiembre 2017 </w:t>
      </w:r>
      <w:r>
        <w:rPr>
          <w:rFonts w:ascii="Times New Roman" w:hAnsi="Times New Roman" w:cs="Times New Roman"/>
          <w:sz w:val="24"/>
          <w:szCs w:val="24"/>
        </w:rPr>
        <w:t>se han impartido diez (10</w:t>
      </w:r>
      <w:r w:rsidRPr="0078069D">
        <w:rPr>
          <w:rFonts w:ascii="Times New Roman" w:hAnsi="Times New Roman" w:cs="Times New Roman"/>
          <w:sz w:val="24"/>
          <w:szCs w:val="24"/>
        </w:rPr>
        <w:t>) capacitaciones dirigidas a colaboradores de todas las áreas de la institución para un total de 37 capacitados.</w:t>
      </w:r>
      <w:r w:rsidR="00C54FE9">
        <w:rPr>
          <w:rFonts w:ascii="Times New Roman" w:hAnsi="Times New Roman" w:cs="Times New Roman"/>
          <w:sz w:val="24"/>
          <w:szCs w:val="24"/>
        </w:rPr>
        <w:t xml:space="preserve"> Dentro de los cuales, podemos destacar: </w:t>
      </w:r>
    </w:p>
    <w:p w14:paraId="4FC6FE8E" w14:textId="666B6983" w:rsidR="00C54FE9" w:rsidRDefault="00C54FE9" w:rsidP="00C54FE9">
      <w:pPr>
        <w:pStyle w:val="Prrafodelista"/>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Programa Intensivo en Gestión Humana por Competencias</w:t>
      </w:r>
    </w:p>
    <w:p w14:paraId="437B25F1" w14:textId="41690A1E" w:rsidR="00C54FE9" w:rsidRPr="00C54FE9" w:rsidRDefault="00C54FE9" w:rsidP="00C54FE9">
      <w:pPr>
        <w:pStyle w:val="Prrafodelista"/>
        <w:numPr>
          <w:ilvl w:val="0"/>
          <w:numId w:val="28"/>
        </w:numPr>
        <w:spacing w:line="480" w:lineRule="auto"/>
        <w:jc w:val="both"/>
        <w:rPr>
          <w:rFonts w:ascii="Times New Roman" w:hAnsi="Times New Roman" w:cs="Times New Roman"/>
          <w:sz w:val="24"/>
          <w:szCs w:val="24"/>
        </w:rPr>
      </w:pPr>
      <w:r w:rsidRPr="00C54FE9">
        <w:rPr>
          <w:rFonts w:ascii="Times New Roman" w:hAnsi="Times New Roman" w:cs="Times New Roman"/>
          <w:sz w:val="24"/>
          <w:szCs w:val="24"/>
        </w:rPr>
        <w:t>Certificación Internacional de Coaching</w:t>
      </w:r>
    </w:p>
    <w:p w14:paraId="6EFD1E2B" w14:textId="77777777" w:rsidR="0048720D" w:rsidRPr="0078069D" w:rsidRDefault="0048720D" w:rsidP="0048720D">
      <w:pPr>
        <w:jc w:val="both"/>
        <w:rPr>
          <w:rFonts w:ascii="Times New Roman" w:hAnsi="Times New Roman" w:cs="Times New Roman"/>
          <w:sz w:val="24"/>
          <w:szCs w:val="24"/>
        </w:rPr>
      </w:pPr>
    </w:p>
    <w:p w14:paraId="7F7B3B7F" w14:textId="77777777" w:rsidR="0048720D" w:rsidRPr="0078069D" w:rsidRDefault="0048720D" w:rsidP="009E3240">
      <w:pPr>
        <w:pStyle w:val="Prrafodelista"/>
        <w:numPr>
          <w:ilvl w:val="0"/>
          <w:numId w:val="23"/>
        </w:numPr>
        <w:ind w:left="993" w:hanging="284"/>
        <w:jc w:val="both"/>
        <w:rPr>
          <w:rFonts w:ascii="Times New Roman" w:hAnsi="Times New Roman" w:cs="Times New Roman"/>
          <w:b/>
          <w:sz w:val="24"/>
          <w:szCs w:val="24"/>
        </w:rPr>
      </w:pPr>
      <w:r w:rsidRPr="0078069D">
        <w:rPr>
          <w:rFonts w:ascii="Times New Roman" w:hAnsi="Times New Roman" w:cs="Times New Roman"/>
          <w:b/>
          <w:sz w:val="24"/>
          <w:szCs w:val="24"/>
        </w:rPr>
        <w:t>Empleos Generados</w:t>
      </w:r>
    </w:p>
    <w:p w14:paraId="35A67C49" w14:textId="77777777" w:rsidR="0048720D" w:rsidRPr="0078069D" w:rsidRDefault="0048720D" w:rsidP="0048720D">
      <w:pPr>
        <w:jc w:val="both"/>
        <w:rPr>
          <w:rFonts w:ascii="Times New Roman" w:hAnsi="Times New Roman" w:cs="Times New Roman"/>
          <w:b/>
          <w:sz w:val="24"/>
          <w:szCs w:val="24"/>
        </w:rPr>
      </w:pPr>
    </w:p>
    <w:p w14:paraId="4EFACDD1" w14:textId="77777777" w:rsidR="0048720D" w:rsidRPr="0078069D" w:rsidRDefault="0048720D" w:rsidP="00F74287">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Con el fin de contribuir al logro de los objetivos organizacionales el INAP han ingresado a la institución 5 nuevos colaboradores, para un total de 97 servidores públicos.</w:t>
      </w:r>
      <w:r>
        <w:rPr>
          <w:rFonts w:ascii="Times New Roman" w:hAnsi="Times New Roman" w:cs="Times New Roman"/>
          <w:sz w:val="24"/>
          <w:szCs w:val="24"/>
        </w:rPr>
        <w:t xml:space="preserve"> </w:t>
      </w:r>
      <w:r w:rsidRPr="0078069D">
        <w:rPr>
          <w:rFonts w:ascii="Times New Roman" w:hAnsi="Times New Roman" w:cs="Times New Roman"/>
          <w:sz w:val="24"/>
          <w:szCs w:val="24"/>
        </w:rPr>
        <w:t xml:space="preserve">A continuación los puestos ocupados por los nuevos colaboradores: </w:t>
      </w:r>
    </w:p>
    <w:tbl>
      <w:tblPr>
        <w:tblStyle w:val="Tablanormal11"/>
        <w:tblW w:w="0" w:type="auto"/>
        <w:jc w:val="center"/>
        <w:tblLook w:val="04A0" w:firstRow="1" w:lastRow="0" w:firstColumn="1" w:lastColumn="0" w:noHBand="0" w:noVBand="1"/>
      </w:tblPr>
      <w:tblGrid>
        <w:gridCol w:w="7290"/>
      </w:tblGrid>
      <w:tr w:rsidR="0048720D" w:rsidRPr="0078069D" w14:paraId="28519F93" w14:textId="77777777" w:rsidTr="00B36DA4">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290" w:type="dxa"/>
          </w:tcPr>
          <w:p w14:paraId="06B6A7D7" w14:textId="77777777" w:rsidR="0048720D" w:rsidRPr="0078069D" w:rsidRDefault="0048720D" w:rsidP="00B36DA4">
            <w:pPr>
              <w:spacing w:after="160" w:line="259" w:lineRule="auto"/>
              <w:jc w:val="both"/>
              <w:rPr>
                <w:rFonts w:ascii="Times New Roman" w:hAnsi="Times New Roman" w:cs="Times New Roman"/>
                <w:sz w:val="24"/>
                <w:szCs w:val="24"/>
              </w:rPr>
            </w:pPr>
            <w:r w:rsidRPr="0078069D">
              <w:rPr>
                <w:rFonts w:ascii="Times New Roman" w:hAnsi="Times New Roman" w:cs="Times New Roman"/>
                <w:sz w:val="24"/>
                <w:szCs w:val="24"/>
              </w:rPr>
              <w:t>PUESTOS</w:t>
            </w:r>
          </w:p>
        </w:tc>
      </w:tr>
      <w:tr w:rsidR="0048720D" w:rsidRPr="0078069D" w14:paraId="2D3C6BBE"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90" w:type="dxa"/>
          </w:tcPr>
          <w:p w14:paraId="5E639448" w14:textId="77777777" w:rsidR="0048720D" w:rsidRPr="0078069D" w:rsidRDefault="0048720D" w:rsidP="009E3240">
            <w:pPr>
              <w:numPr>
                <w:ilvl w:val="0"/>
                <w:numId w:val="11"/>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Encargado del Departamento de Gestión de la Formación</w:t>
            </w:r>
          </w:p>
        </w:tc>
      </w:tr>
      <w:tr w:rsidR="0048720D" w:rsidRPr="0078069D" w14:paraId="0F0B25A0"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7290" w:type="dxa"/>
          </w:tcPr>
          <w:p w14:paraId="01FE2CD9" w14:textId="77777777" w:rsidR="0048720D" w:rsidRPr="0078069D" w:rsidRDefault="0048720D" w:rsidP="009E3240">
            <w:pPr>
              <w:numPr>
                <w:ilvl w:val="0"/>
                <w:numId w:val="11"/>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Auxiliar de Coordinación Académica</w:t>
            </w:r>
          </w:p>
        </w:tc>
      </w:tr>
      <w:tr w:rsidR="0048720D" w:rsidRPr="0078069D" w14:paraId="0F46F656"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90" w:type="dxa"/>
          </w:tcPr>
          <w:p w14:paraId="39AF25B9" w14:textId="77777777" w:rsidR="0048720D" w:rsidRPr="0078069D" w:rsidRDefault="0048720D" w:rsidP="009E3240">
            <w:pPr>
              <w:numPr>
                <w:ilvl w:val="0"/>
                <w:numId w:val="11"/>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lastRenderedPageBreak/>
              <w:t>Chofer</w:t>
            </w:r>
          </w:p>
        </w:tc>
      </w:tr>
      <w:tr w:rsidR="0048720D" w:rsidRPr="0078069D" w14:paraId="2F31E44E"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7290" w:type="dxa"/>
          </w:tcPr>
          <w:p w14:paraId="306509B3" w14:textId="77777777" w:rsidR="0048720D" w:rsidRPr="0078069D" w:rsidRDefault="0048720D" w:rsidP="009E3240">
            <w:pPr>
              <w:numPr>
                <w:ilvl w:val="0"/>
                <w:numId w:val="11"/>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Asistente Administrativa de la Dirección General</w:t>
            </w:r>
          </w:p>
        </w:tc>
      </w:tr>
      <w:tr w:rsidR="0048720D" w:rsidRPr="0078069D" w14:paraId="16757BF9"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90" w:type="dxa"/>
          </w:tcPr>
          <w:p w14:paraId="28105ABB" w14:textId="77777777" w:rsidR="0048720D" w:rsidRPr="0078069D" w:rsidRDefault="0048720D" w:rsidP="009E3240">
            <w:pPr>
              <w:numPr>
                <w:ilvl w:val="0"/>
                <w:numId w:val="11"/>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Asistente Técnica de la Dirección General</w:t>
            </w:r>
          </w:p>
        </w:tc>
      </w:tr>
    </w:tbl>
    <w:p w14:paraId="729C26EB" w14:textId="77777777" w:rsidR="00C54FE9" w:rsidRDefault="00C54FE9" w:rsidP="00C54FE9">
      <w:pPr>
        <w:pStyle w:val="Prrafodelista"/>
        <w:ind w:left="993"/>
        <w:jc w:val="both"/>
        <w:rPr>
          <w:rFonts w:ascii="Times New Roman" w:hAnsi="Times New Roman" w:cs="Times New Roman"/>
          <w:b/>
          <w:sz w:val="24"/>
          <w:szCs w:val="24"/>
        </w:rPr>
      </w:pPr>
    </w:p>
    <w:p w14:paraId="4ECE9976" w14:textId="77777777" w:rsidR="0048720D" w:rsidRPr="0078069D" w:rsidRDefault="0048720D" w:rsidP="009E3240">
      <w:pPr>
        <w:pStyle w:val="Prrafodelista"/>
        <w:numPr>
          <w:ilvl w:val="0"/>
          <w:numId w:val="23"/>
        </w:numPr>
        <w:ind w:left="993" w:hanging="284"/>
        <w:jc w:val="both"/>
        <w:rPr>
          <w:rFonts w:ascii="Times New Roman" w:hAnsi="Times New Roman" w:cs="Times New Roman"/>
          <w:b/>
          <w:sz w:val="24"/>
          <w:szCs w:val="24"/>
        </w:rPr>
      </w:pPr>
      <w:r w:rsidRPr="0078069D">
        <w:rPr>
          <w:rFonts w:ascii="Times New Roman" w:hAnsi="Times New Roman" w:cs="Times New Roman"/>
          <w:b/>
          <w:sz w:val="24"/>
          <w:szCs w:val="24"/>
        </w:rPr>
        <w:t>Desarrollo Organizacional</w:t>
      </w:r>
    </w:p>
    <w:p w14:paraId="66E22AF7" w14:textId="77777777" w:rsidR="0048720D" w:rsidRPr="0078069D" w:rsidRDefault="0048720D" w:rsidP="0048720D">
      <w:pPr>
        <w:jc w:val="both"/>
        <w:rPr>
          <w:rFonts w:ascii="Times New Roman" w:hAnsi="Times New Roman" w:cs="Times New Roman"/>
          <w:sz w:val="24"/>
          <w:szCs w:val="24"/>
        </w:rPr>
      </w:pPr>
    </w:p>
    <w:p w14:paraId="0D97438A" w14:textId="77777777" w:rsidR="0048720D" w:rsidRPr="0078069D" w:rsidRDefault="0048720D" w:rsidP="00F74287">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El  área de Recursos Humanos gestiona un sin número de Charlas, que se imparten con el objetivo de brindar a los empleados conocimientos y experiencias sobre temas de interés para el sector público.</w:t>
      </w:r>
    </w:p>
    <w:p w14:paraId="7F06B7A2" w14:textId="77777777" w:rsidR="0048720D" w:rsidRPr="0078069D" w:rsidRDefault="0048720D" w:rsidP="00F74287">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 xml:space="preserve">En el periodo enero- septiembre se han considerado temas de actualidad tales como los siguientes: </w:t>
      </w:r>
    </w:p>
    <w:tbl>
      <w:tblPr>
        <w:tblStyle w:val="Tablanormal11"/>
        <w:tblW w:w="0" w:type="auto"/>
        <w:jc w:val="center"/>
        <w:tblLook w:val="04A0" w:firstRow="1" w:lastRow="0" w:firstColumn="1" w:lastColumn="0" w:noHBand="0" w:noVBand="1"/>
      </w:tblPr>
      <w:tblGrid>
        <w:gridCol w:w="8136"/>
      </w:tblGrid>
      <w:tr w:rsidR="0048720D" w:rsidRPr="0078069D" w14:paraId="37374ADB" w14:textId="77777777" w:rsidTr="00706413">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8136" w:type="dxa"/>
          </w:tcPr>
          <w:p w14:paraId="3FBFAC06" w14:textId="77777777" w:rsidR="0048720D" w:rsidRPr="0078069D" w:rsidRDefault="0048720D" w:rsidP="00B36DA4">
            <w:pPr>
              <w:spacing w:after="160" w:line="259" w:lineRule="auto"/>
              <w:jc w:val="both"/>
              <w:rPr>
                <w:rFonts w:ascii="Times New Roman" w:hAnsi="Times New Roman" w:cs="Times New Roman"/>
                <w:sz w:val="24"/>
                <w:szCs w:val="24"/>
              </w:rPr>
            </w:pPr>
            <w:r w:rsidRPr="0078069D">
              <w:rPr>
                <w:rFonts w:ascii="Times New Roman" w:hAnsi="Times New Roman" w:cs="Times New Roman"/>
                <w:sz w:val="24"/>
                <w:szCs w:val="24"/>
              </w:rPr>
              <w:t>TEMAS</w:t>
            </w:r>
          </w:p>
        </w:tc>
      </w:tr>
      <w:tr w:rsidR="0048720D" w:rsidRPr="0078069D" w14:paraId="22B34427"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5F3F83E1"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Charla Ahorro de Energía</w:t>
            </w:r>
          </w:p>
        </w:tc>
      </w:tr>
      <w:tr w:rsidR="0048720D" w:rsidRPr="0078069D" w14:paraId="0918E4D8"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524A57D8"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Charla de Función Pública</w:t>
            </w:r>
          </w:p>
        </w:tc>
      </w:tr>
      <w:tr w:rsidR="0048720D" w:rsidRPr="0078069D" w14:paraId="4DA19351"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1B0FF11D"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Charla de Nutrición y Calidad de Vida</w:t>
            </w:r>
          </w:p>
        </w:tc>
      </w:tr>
      <w:tr w:rsidR="0048720D" w:rsidRPr="0078069D" w14:paraId="1302778B" w14:textId="77777777" w:rsidTr="00B36DA4">
        <w:trPr>
          <w:trHeight w:val="388"/>
          <w:jc w:val="center"/>
        </w:trPr>
        <w:tc>
          <w:tcPr>
            <w:cnfStyle w:val="001000000000" w:firstRow="0" w:lastRow="0" w:firstColumn="1" w:lastColumn="0" w:oddVBand="0" w:evenVBand="0" w:oddHBand="0" w:evenHBand="0" w:firstRowFirstColumn="0" w:firstRowLastColumn="0" w:lastRowFirstColumn="0" w:lastRowLastColumn="0"/>
            <w:tcW w:w="8828" w:type="dxa"/>
          </w:tcPr>
          <w:p w14:paraId="4A9D6397"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Charla “La importancia del</w:t>
            </w:r>
            <w:r>
              <w:rPr>
                <w:rFonts w:ascii="Times New Roman" w:hAnsi="Times New Roman" w:cs="Times New Roman"/>
                <w:sz w:val="24"/>
                <w:szCs w:val="24"/>
              </w:rPr>
              <w:t xml:space="preserve"> Ejercicio Físico y Manejo del S</w:t>
            </w:r>
            <w:r w:rsidRPr="0078069D">
              <w:rPr>
                <w:rFonts w:ascii="Times New Roman" w:hAnsi="Times New Roman" w:cs="Times New Roman"/>
                <w:sz w:val="24"/>
                <w:szCs w:val="24"/>
              </w:rPr>
              <w:t>tress”</w:t>
            </w:r>
          </w:p>
        </w:tc>
      </w:tr>
      <w:tr w:rsidR="0048720D" w:rsidRPr="0078069D" w14:paraId="77F27F1A"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60B0C13F"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Vida Personal, Familiar y Laboral, en Total Equilibrio</w:t>
            </w:r>
          </w:p>
        </w:tc>
      </w:tr>
      <w:tr w:rsidR="0048720D" w:rsidRPr="0078069D" w14:paraId="65535DF3"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2D02F3E5"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Conferencia: Mentoring una Nueva Forma de Acompañar desde el Conocimiento</w:t>
            </w:r>
          </w:p>
        </w:tc>
      </w:tr>
      <w:tr w:rsidR="0048720D" w:rsidRPr="0078069D" w14:paraId="00F42858"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6A98BF6A" w14:textId="3471F6C2" w:rsidR="0048720D" w:rsidRPr="00706413" w:rsidRDefault="00706413" w:rsidP="00706413">
            <w:pPr>
              <w:numPr>
                <w:ilvl w:val="0"/>
                <w:numId w:val="9"/>
              </w:numPr>
              <w:ind w:left="313"/>
              <w:jc w:val="both"/>
              <w:rPr>
                <w:rFonts w:ascii="Times New Roman" w:hAnsi="Times New Roman" w:cs="Times New Roman"/>
                <w:sz w:val="24"/>
                <w:szCs w:val="24"/>
              </w:rPr>
            </w:pPr>
            <w:r w:rsidRPr="00C54FE9">
              <w:rPr>
                <w:rFonts w:ascii="Times New Roman" w:hAnsi="Times New Roman" w:cs="Times New Roman"/>
                <w:sz w:val="24"/>
                <w:szCs w:val="24"/>
              </w:rPr>
              <w:t>Cine fórum con la película “Mañana no te Olvides”, para abordar temas sobre inclusión y tratamiento al adulto mayor</w:t>
            </w:r>
          </w:p>
        </w:tc>
      </w:tr>
      <w:tr w:rsidR="0048720D" w:rsidRPr="0078069D" w14:paraId="220E81A3" w14:textId="77777777" w:rsidTr="00706413">
        <w:trPr>
          <w:jc w:val="center"/>
        </w:trPr>
        <w:tc>
          <w:tcPr>
            <w:cnfStyle w:val="001000000000" w:firstRow="0" w:lastRow="0" w:firstColumn="1" w:lastColumn="0" w:oddVBand="0" w:evenVBand="0" w:oddHBand="0" w:evenHBand="0" w:firstRowFirstColumn="0" w:firstRowLastColumn="0" w:lastRowFirstColumn="0" w:lastRowLastColumn="0"/>
            <w:tcW w:w="8136" w:type="dxa"/>
          </w:tcPr>
          <w:p w14:paraId="31BC5B7C"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Jornada de Crecimiento en Valores</w:t>
            </w:r>
          </w:p>
        </w:tc>
      </w:tr>
      <w:tr w:rsidR="0048720D" w:rsidRPr="0078069D" w14:paraId="2CFCE5CA" w14:textId="77777777" w:rsidTr="0070641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36" w:type="dxa"/>
          </w:tcPr>
          <w:p w14:paraId="2190042D" w14:textId="77777777" w:rsidR="0048720D" w:rsidRPr="0078069D" w:rsidRDefault="0048720D" w:rsidP="009E3240">
            <w:pPr>
              <w:numPr>
                <w:ilvl w:val="0"/>
                <w:numId w:val="9"/>
              </w:numPr>
              <w:spacing w:after="160" w:line="259" w:lineRule="auto"/>
              <w:ind w:left="313"/>
              <w:jc w:val="both"/>
              <w:rPr>
                <w:rFonts w:ascii="Times New Roman" w:hAnsi="Times New Roman" w:cs="Times New Roman"/>
                <w:sz w:val="24"/>
                <w:szCs w:val="24"/>
              </w:rPr>
            </w:pPr>
            <w:r w:rsidRPr="0078069D">
              <w:rPr>
                <w:rFonts w:ascii="Times New Roman" w:hAnsi="Times New Roman" w:cs="Times New Roman"/>
                <w:sz w:val="24"/>
                <w:szCs w:val="24"/>
              </w:rPr>
              <w:t>Charla ARS Humano</w:t>
            </w:r>
          </w:p>
        </w:tc>
      </w:tr>
    </w:tbl>
    <w:p w14:paraId="1D480215" w14:textId="77777777" w:rsidR="0048720D" w:rsidRPr="0078069D" w:rsidRDefault="0048720D" w:rsidP="0048720D">
      <w:pPr>
        <w:jc w:val="both"/>
        <w:rPr>
          <w:rFonts w:ascii="Times New Roman" w:hAnsi="Times New Roman" w:cs="Times New Roman"/>
          <w:b/>
          <w:sz w:val="24"/>
          <w:szCs w:val="24"/>
        </w:rPr>
      </w:pPr>
    </w:p>
    <w:p w14:paraId="11E8379F" w14:textId="77777777" w:rsidR="00FE107E" w:rsidRDefault="00FE107E">
      <w:pPr>
        <w:rPr>
          <w:rFonts w:ascii="Times New Roman" w:hAnsi="Times New Roman" w:cs="Times New Roman"/>
          <w:b/>
          <w:sz w:val="24"/>
          <w:szCs w:val="24"/>
        </w:rPr>
      </w:pPr>
      <w:r>
        <w:rPr>
          <w:rFonts w:ascii="Times New Roman" w:hAnsi="Times New Roman" w:cs="Times New Roman"/>
          <w:b/>
          <w:sz w:val="24"/>
          <w:szCs w:val="24"/>
        </w:rPr>
        <w:br w:type="page"/>
      </w:r>
    </w:p>
    <w:p w14:paraId="6E84914E" w14:textId="66958A51" w:rsidR="0048720D" w:rsidRDefault="0048720D" w:rsidP="009E3240">
      <w:pPr>
        <w:pStyle w:val="Prrafodelista"/>
        <w:numPr>
          <w:ilvl w:val="0"/>
          <w:numId w:val="23"/>
        </w:numPr>
        <w:ind w:left="993" w:hanging="284"/>
        <w:jc w:val="both"/>
        <w:rPr>
          <w:rFonts w:ascii="Times New Roman" w:hAnsi="Times New Roman" w:cs="Times New Roman"/>
          <w:b/>
          <w:sz w:val="24"/>
          <w:szCs w:val="24"/>
        </w:rPr>
      </w:pPr>
      <w:r>
        <w:rPr>
          <w:rFonts w:ascii="Times New Roman" w:hAnsi="Times New Roman" w:cs="Times New Roman"/>
          <w:b/>
          <w:sz w:val="24"/>
          <w:szCs w:val="24"/>
        </w:rPr>
        <w:lastRenderedPageBreak/>
        <w:t>Participación de la Institución en Foros Internacionales y Locales</w:t>
      </w:r>
      <w:r w:rsidRPr="0078069D">
        <w:rPr>
          <w:rFonts w:ascii="Times New Roman" w:hAnsi="Times New Roman" w:cs="Times New Roman"/>
          <w:b/>
          <w:sz w:val="24"/>
          <w:szCs w:val="24"/>
        </w:rPr>
        <w:t xml:space="preserve"> </w:t>
      </w:r>
    </w:p>
    <w:p w14:paraId="6EC74795" w14:textId="77777777" w:rsidR="0048720D" w:rsidRPr="0078069D" w:rsidRDefault="0048720D" w:rsidP="0048720D">
      <w:pPr>
        <w:ind w:left="720"/>
        <w:jc w:val="both"/>
        <w:rPr>
          <w:rFonts w:ascii="Times New Roman" w:hAnsi="Times New Roman" w:cs="Times New Roman"/>
          <w:b/>
          <w:sz w:val="24"/>
          <w:szCs w:val="24"/>
        </w:rPr>
      </w:pPr>
    </w:p>
    <w:p w14:paraId="6E120ED8" w14:textId="77777777" w:rsidR="0048720D" w:rsidRPr="0078069D" w:rsidRDefault="0048720D" w:rsidP="00F74287">
      <w:pPr>
        <w:spacing w:line="480" w:lineRule="auto"/>
        <w:ind w:firstLine="708"/>
        <w:jc w:val="both"/>
        <w:rPr>
          <w:rFonts w:ascii="Times New Roman" w:hAnsi="Times New Roman" w:cs="Times New Roman"/>
          <w:sz w:val="24"/>
          <w:szCs w:val="24"/>
        </w:rPr>
      </w:pPr>
      <w:r w:rsidRPr="0078069D">
        <w:rPr>
          <w:rFonts w:ascii="Times New Roman" w:hAnsi="Times New Roman" w:cs="Times New Roman"/>
          <w:sz w:val="24"/>
          <w:szCs w:val="24"/>
        </w:rPr>
        <w:t xml:space="preserve">Los colaboradores del INAP no solo recibieron capacitaciones internas. Los mismos  también tuvieron participación en foros internacionales y locales que les sirvieron de aporte a su crecimiento personal y profesional. En este sentido, se puede mencionar algunos de los foros en los que los servidores públicos de la institución: </w:t>
      </w:r>
    </w:p>
    <w:tbl>
      <w:tblPr>
        <w:tblStyle w:val="Tablanormal11"/>
        <w:tblW w:w="0" w:type="auto"/>
        <w:jc w:val="center"/>
        <w:tblLook w:val="04A0" w:firstRow="1" w:lastRow="0" w:firstColumn="1" w:lastColumn="0" w:noHBand="0" w:noVBand="1"/>
      </w:tblPr>
      <w:tblGrid>
        <w:gridCol w:w="8136"/>
      </w:tblGrid>
      <w:tr w:rsidR="0048720D" w:rsidRPr="00031F89" w14:paraId="681BC79C" w14:textId="77777777" w:rsidTr="00B36DA4">
        <w:trPr>
          <w:cnfStyle w:val="100000000000" w:firstRow="1" w:lastRow="0" w:firstColumn="0" w:lastColumn="0" w:oddVBand="0" w:evenVBand="0" w:oddHBand="0" w:evenHBand="0" w:firstRowFirstColumn="0" w:firstRowLastColumn="0" w:lastRowFirstColumn="0" w:lastRowLastColumn="0"/>
          <w:trHeight w:val="623"/>
          <w:jc w:val="center"/>
        </w:trPr>
        <w:tc>
          <w:tcPr>
            <w:cnfStyle w:val="001000000000" w:firstRow="0" w:lastRow="0" w:firstColumn="1" w:lastColumn="0" w:oddVBand="0" w:evenVBand="0" w:oddHBand="0" w:evenHBand="0" w:firstRowFirstColumn="0" w:firstRowLastColumn="0" w:lastRowFirstColumn="0" w:lastRowLastColumn="0"/>
            <w:tcW w:w="8828" w:type="dxa"/>
          </w:tcPr>
          <w:p w14:paraId="45D06E14" w14:textId="77777777" w:rsidR="0048720D" w:rsidRPr="00031F89" w:rsidRDefault="0048720D" w:rsidP="00B36DA4">
            <w:pPr>
              <w:spacing w:after="160" w:line="259" w:lineRule="auto"/>
              <w:jc w:val="both"/>
              <w:rPr>
                <w:rFonts w:ascii="Times New Roman" w:hAnsi="Times New Roman" w:cs="Times New Roman"/>
                <w:sz w:val="24"/>
                <w:szCs w:val="24"/>
              </w:rPr>
            </w:pPr>
            <w:r w:rsidRPr="00031F89">
              <w:rPr>
                <w:rFonts w:ascii="Times New Roman" w:hAnsi="Times New Roman" w:cs="Times New Roman"/>
                <w:sz w:val="24"/>
                <w:szCs w:val="24"/>
              </w:rPr>
              <w:t>FOROS NACIONALES E INTERNACIONALES</w:t>
            </w:r>
          </w:p>
        </w:tc>
      </w:tr>
      <w:tr w:rsidR="0048720D" w:rsidRPr="00031F89" w14:paraId="1434BB02"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CC59D6B"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Especialista en innovación Formativa (Fundación CEDEET, INAP España y AESIC)</w:t>
            </w:r>
          </w:p>
        </w:tc>
      </w:tr>
      <w:tr w:rsidR="0048720D" w:rsidRPr="00031F89" w14:paraId="31681FD8"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45F70ADA"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Curso Iberoamericano “El Servidor Público como Formador. Herramientas para Agregar Valor al Capital Humano” (Escuela Iberoamericana de Administración y Políticas Públicas, CLAD)</w:t>
            </w:r>
          </w:p>
        </w:tc>
      </w:tr>
      <w:tr w:rsidR="0048720D" w:rsidRPr="00031F89" w14:paraId="77BC226F"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029A625C"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Curso: Modelo de Gestión y Evaluación de la Capacitación (ENAP, Chile)</w:t>
            </w:r>
          </w:p>
        </w:tc>
      </w:tr>
      <w:tr w:rsidR="0048720D" w:rsidRPr="00031F89" w14:paraId="1F601FB4"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0781F351"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Conferencia: Gobierno Abierto al Estado Abierto (CLAD, Venezuela)</w:t>
            </w:r>
          </w:p>
        </w:tc>
      </w:tr>
      <w:tr w:rsidR="0048720D" w:rsidRPr="00031F89" w14:paraId="17527FA0"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45ACF57C"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Curso: Ética de la Función Pública (ENAP, Chile)</w:t>
            </w:r>
          </w:p>
        </w:tc>
      </w:tr>
      <w:tr w:rsidR="0048720D" w:rsidRPr="00031F89" w14:paraId="6148DA24"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52F6CDFA"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Curso: Competencias Laborales en el Sector Público Iberoamericano (INAP, Argentina)</w:t>
            </w:r>
          </w:p>
        </w:tc>
      </w:tr>
      <w:tr w:rsidR="0048720D" w:rsidRPr="00031F89" w14:paraId="7B76A782"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42E58D9D"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Video Conferencia: Gobierno Abierto al Estado Abierto: Una Mirada del CLAD</w:t>
            </w:r>
          </w:p>
        </w:tc>
      </w:tr>
      <w:tr w:rsidR="0048720D" w:rsidRPr="00031F89" w14:paraId="69BD05D9"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12052083"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II Simposio Iberoamericano sobre la relación Estado y Universidad para la mejora de la gestión pública: El rol de los centros académicos de formación superior y las Instituciones Gubernamentales especializadas (CLAD)</w:t>
            </w:r>
          </w:p>
        </w:tc>
      </w:tr>
      <w:tr w:rsidR="0048720D" w:rsidRPr="00031F89" w14:paraId="066A2BBC" w14:textId="77777777" w:rsidTr="00B36D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tcPr>
          <w:p w14:paraId="139641E2"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 xml:space="preserve">Intercambios de Experiencias Internacionales de los procesos metodológicos innovadores de formación y capacitación de las escuelas o entidades de Gestión  públicas.                </w:t>
            </w:r>
          </w:p>
        </w:tc>
      </w:tr>
      <w:tr w:rsidR="0048720D" w:rsidRPr="00031F89" w14:paraId="098EAB3C" w14:textId="77777777" w:rsidTr="00B36DA4">
        <w:trPr>
          <w:jc w:val="center"/>
        </w:trPr>
        <w:tc>
          <w:tcPr>
            <w:cnfStyle w:val="001000000000" w:firstRow="0" w:lastRow="0" w:firstColumn="1" w:lastColumn="0" w:oddVBand="0" w:evenVBand="0" w:oddHBand="0" w:evenHBand="0" w:firstRowFirstColumn="0" w:firstRowLastColumn="0" w:lastRowFirstColumn="0" w:lastRowLastColumn="0"/>
            <w:tcW w:w="8828" w:type="dxa"/>
          </w:tcPr>
          <w:p w14:paraId="321C7A5A" w14:textId="77777777" w:rsidR="0048720D" w:rsidRPr="00031F89" w:rsidRDefault="0048720D" w:rsidP="009E3240">
            <w:pPr>
              <w:numPr>
                <w:ilvl w:val="0"/>
                <w:numId w:val="10"/>
              </w:numPr>
              <w:spacing w:after="160" w:line="259" w:lineRule="auto"/>
              <w:ind w:left="313"/>
              <w:jc w:val="both"/>
              <w:rPr>
                <w:rFonts w:ascii="Times New Roman" w:hAnsi="Times New Roman" w:cs="Times New Roman"/>
                <w:b w:val="0"/>
                <w:sz w:val="24"/>
                <w:szCs w:val="24"/>
              </w:rPr>
            </w:pPr>
            <w:r w:rsidRPr="00031F89">
              <w:rPr>
                <w:rFonts w:ascii="Times New Roman" w:hAnsi="Times New Roman" w:cs="Times New Roman"/>
                <w:b w:val="0"/>
                <w:sz w:val="24"/>
                <w:szCs w:val="24"/>
              </w:rPr>
              <w:t>Congreso Internacional del CLAD sobre la Reforma del Estado y de la Administración Pública.</w:t>
            </w:r>
          </w:p>
        </w:tc>
      </w:tr>
    </w:tbl>
    <w:p w14:paraId="414BDCC9" w14:textId="77777777" w:rsidR="0048720D" w:rsidRPr="00BA010D" w:rsidRDefault="0048720D" w:rsidP="00BA010D"/>
    <w:p w14:paraId="1661E982" w14:textId="77777777" w:rsidR="0048720D" w:rsidRDefault="0048720D">
      <w:pPr>
        <w:rPr>
          <w:rFonts w:ascii="Times New Roman" w:eastAsiaTheme="majorEastAsia" w:hAnsi="Times New Roman" w:cstheme="majorBidi"/>
          <w:b/>
          <w:sz w:val="32"/>
          <w:szCs w:val="32"/>
        </w:rPr>
      </w:pPr>
      <w:bookmarkStart w:id="49" w:name="_Toc501093368"/>
      <w:r>
        <w:lastRenderedPageBreak/>
        <w:br w:type="page"/>
      </w:r>
    </w:p>
    <w:p w14:paraId="4547D593" w14:textId="77777777" w:rsidR="00FB7973" w:rsidRPr="004101E2" w:rsidRDefault="00FB7973" w:rsidP="00D040D0">
      <w:pPr>
        <w:pStyle w:val="Ttulo1"/>
        <w:jc w:val="both"/>
      </w:pPr>
      <w:bookmarkStart w:id="50" w:name="_Toc502264417"/>
      <w:r w:rsidRPr="004101E2">
        <w:lastRenderedPageBreak/>
        <w:t>2. Perspectiva Operativa</w:t>
      </w:r>
      <w:bookmarkEnd w:id="49"/>
      <w:bookmarkEnd w:id="50"/>
    </w:p>
    <w:p w14:paraId="6FD94ED4" w14:textId="77777777" w:rsidR="00FB7973" w:rsidRPr="004101E2" w:rsidRDefault="00FB7973" w:rsidP="00FB7973">
      <w:pPr>
        <w:pStyle w:val="Ttulo2"/>
      </w:pPr>
      <w:bookmarkStart w:id="51" w:name="_Toc501093369"/>
      <w:bookmarkStart w:id="52" w:name="_Toc502264418"/>
      <w:r w:rsidRPr="004101E2">
        <w:t>i. Índice de Transparencia</w:t>
      </w:r>
      <w:bookmarkEnd w:id="51"/>
      <w:bookmarkEnd w:id="52"/>
    </w:p>
    <w:p w14:paraId="7EB20077" w14:textId="77777777" w:rsidR="00A76AB6" w:rsidRPr="004101E2" w:rsidRDefault="00A76AB6" w:rsidP="00A76AB6"/>
    <w:p w14:paraId="0DC8D357" w14:textId="77777777" w:rsidR="00A76AB6" w:rsidRPr="004101E2" w:rsidRDefault="00A76AB6" w:rsidP="00760B28">
      <w:pPr>
        <w:spacing w:line="480" w:lineRule="auto"/>
        <w:ind w:firstLine="708"/>
        <w:jc w:val="both"/>
        <w:rPr>
          <w:rFonts w:ascii="Times New Roman" w:hAnsi="Times New Roman" w:cs="Times New Roman"/>
          <w:sz w:val="24"/>
          <w:szCs w:val="24"/>
        </w:rPr>
      </w:pPr>
      <w:r w:rsidRPr="004101E2">
        <w:rPr>
          <w:rFonts w:ascii="Times New Roman" w:hAnsi="Times New Roman" w:cs="Times New Roman"/>
          <w:sz w:val="24"/>
          <w:szCs w:val="24"/>
        </w:rPr>
        <w:t>En el informe realizado por la Dirección de Ética e Integridad Gubernamental se ha valorado al INAP con una puntuación de 100%.</w:t>
      </w:r>
    </w:p>
    <w:p w14:paraId="6C6058B1" w14:textId="77777777" w:rsidR="00EB5260" w:rsidRDefault="00EB5260" w:rsidP="00760B28">
      <w:pPr>
        <w:spacing w:line="480" w:lineRule="auto"/>
        <w:ind w:firstLine="708"/>
        <w:jc w:val="both"/>
        <w:rPr>
          <w:rFonts w:ascii="Times New Roman" w:hAnsi="Times New Roman" w:cs="Times New Roman"/>
          <w:sz w:val="24"/>
        </w:rPr>
      </w:pPr>
      <w:r w:rsidRPr="004101E2">
        <w:rPr>
          <w:rFonts w:ascii="Times New Roman" w:hAnsi="Times New Roman" w:cs="Times New Roman"/>
          <w:sz w:val="24"/>
        </w:rPr>
        <w:t xml:space="preserve">En la sección de anexos, se puede observar los reportes emitidos por la Dirección General de </w:t>
      </w:r>
      <w:r w:rsidR="00593A50" w:rsidRPr="004101E2">
        <w:rPr>
          <w:rFonts w:ascii="Times New Roman" w:hAnsi="Times New Roman" w:cs="Times New Roman"/>
          <w:sz w:val="24"/>
        </w:rPr>
        <w:t>Ética e Integridad Gubernamental.</w:t>
      </w:r>
    </w:p>
    <w:p w14:paraId="47375EF5" w14:textId="77777777" w:rsidR="00FB7973" w:rsidRDefault="00FB7973" w:rsidP="00FB7973">
      <w:pPr>
        <w:pStyle w:val="Ttulo2"/>
      </w:pPr>
      <w:bookmarkStart w:id="53" w:name="_Toc501093370"/>
      <w:bookmarkStart w:id="54" w:name="_Toc502264419"/>
      <w:r>
        <w:t>ii. Normas de Control Interno (NCI)</w:t>
      </w:r>
      <w:bookmarkEnd w:id="53"/>
      <w:bookmarkEnd w:id="54"/>
    </w:p>
    <w:p w14:paraId="3242C322" w14:textId="77777777" w:rsidR="004101E2" w:rsidRPr="004101E2" w:rsidRDefault="004101E2" w:rsidP="004101E2"/>
    <w:p w14:paraId="4644B8EE" w14:textId="77777777" w:rsidR="001641DB" w:rsidRDefault="004101E2" w:rsidP="004101E2">
      <w:pPr>
        <w:spacing w:line="480" w:lineRule="auto"/>
        <w:ind w:firstLine="708"/>
        <w:jc w:val="both"/>
        <w:rPr>
          <w:rFonts w:ascii="Times New Roman" w:hAnsi="Times New Roman" w:cs="Times New Roman"/>
          <w:sz w:val="24"/>
          <w:szCs w:val="24"/>
        </w:rPr>
      </w:pPr>
      <w:r w:rsidRPr="00EC5391">
        <w:rPr>
          <w:rFonts w:ascii="Times New Roman" w:hAnsi="Times New Roman" w:cs="Times New Roman"/>
          <w:sz w:val="24"/>
          <w:szCs w:val="24"/>
        </w:rPr>
        <w:t>Las Normas Básicas de Control Interno definen el nivel mínimo de calidad o marco general requerido para el control interno del sector público y proveen las bases para que los Sistemas de Administración de Control y las Unidades de</w:t>
      </w:r>
      <w:r w:rsidRPr="004101E2">
        <w:rPr>
          <w:rFonts w:ascii="Times New Roman" w:hAnsi="Times New Roman" w:cs="Times New Roman"/>
          <w:sz w:val="24"/>
          <w:szCs w:val="24"/>
        </w:rPr>
        <w:t xml:space="preserve"> Auditoria puedan ser evaluados.</w:t>
      </w:r>
      <w:r w:rsidR="00FC66AB">
        <w:rPr>
          <w:rFonts w:ascii="Times New Roman" w:hAnsi="Times New Roman" w:cs="Times New Roman"/>
          <w:sz w:val="24"/>
          <w:szCs w:val="24"/>
        </w:rPr>
        <w:t xml:space="preserve"> En el año 2017, el INAP obtuvo una calificación </w:t>
      </w:r>
      <w:r w:rsidR="00FC66AB" w:rsidRPr="00031F89">
        <w:rPr>
          <w:rFonts w:ascii="Times New Roman" w:hAnsi="Times New Roman" w:cs="Times New Roman"/>
          <w:sz w:val="24"/>
          <w:szCs w:val="24"/>
        </w:rPr>
        <w:t xml:space="preserve">de </w:t>
      </w:r>
      <w:r w:rsidR="00EC5391" w:rsidRPr="00031F89">
        <w:rPr>
          <w:rFonts w:ascii="Times New Roman" w:hAnsi="Times New Roman" w:cs="Times New Roman"/>
          <w:sz w:val="24"/>
          <w:szCs w:val="24"/>
        </w:rPr>
        <w:t>37</w:t>
      </w:r>
      <w:r w:rsidR="00FC66AB" w:rsidRPr="00031F89">
        <w:rPr>
          <w:rFonts w:ascii="Times New Roman" w:hAnsi="Times New Roman" w:cs="Times New Roman"/>
          <w:sz w:val="24"/>
          <w:szCs w:val="24"/>
        </w:rPr>
        <w:t>%; para el mejoramiento del desempeño institucional, el equipo de trabajo</w:t>
      </w:r>
      <w:r w:rsidR="00FC66AB">
        <w:rPr>
          <w:rFonts w:ascii="Times New Roman" w:hAnsi="Times New Roman" w:cs="Times New Roman"/>
          <w:sz w:val="24"/>
          <w:szCs w:val="24"/>
        </w:rPr>
        <w:t xml:space="preserve"> designado para esos fines, estará elaborando un plan de mejora a ser implementado en el 2018. </w:t>
      </w:r>
    </w:p>
    <w:p w14:paraId="55776A89" w14:textId="77777777" w:rsidR="003F47E4" w:rsidRPr="004101E2" w:rsidRDefault="003F47E4" w:rsidP="003F47E4">
      <w:pPr>
        <w:spacing w:line="480" w:lineRule="auto"/>
        <w:jc w:val="both"/>
        <w:rPr>
          <w:rFonts w:ascii="Times New Roman" w:hAnsi="Times New Roman" w:cs="Times New Roman"/>
          <w:sz w:val="24"/>
          <w:szCs w:val="24"/>
        </w:rPr>
      </w:pPr>
    </w:p>
    <w:p w14:paraId="613EEF12" w14:textId="77777777" w:rsidR="00FB7973" w:rsidRDefault="00FB7973" w:rsidP="00FB7973">
      <w:pPr>
        <w:pStyle w:val="Ttulo2"/>
      </w:pPr>
      <w:bookmarkStart w:id="55" w:name="_Toc501093371"/>
      <w:bookmarkStart w:id="56" w:name="_Toc502264420"/>
      <w:r>
        <w:t>iii. Plan Anual de Compras y Contrataciones (PACC)</w:t>
      </w:r>
      <w:bookmarkEnd w:id="55"/>
      <w:bookmarkEnd w:id="56"/>
    </w:p>
    <w:p w14:paraId="4666758F" w14:textId="77777777" w:rsidR="0001528D" w:rsidRDefault="0001528D" w:rsidP="0001528D">
      <w:pPr>
        <w:spacing w:line="480" w:lineRule="auto"/>
        <w:ind w:firstLine="708"/>
        <w:jc w:val="both"/>
        <w:rPr>
          <w:rFonts w:ascii="Times New Roman" w:hAnsi="Times New Roman" w:cs="Times New Roman"/>
          <w:sz w:val="24"/>
        </w:rPr>
      </w:pPr>
    </w:p>
    <w:p w14:paraId="63B8B7A1" w14:textId="77777777" w:rsidR="0001528D" w:rsidRPr="0001528D" w:rsidRDefault="0001528D" w:rsidP="0001528D">
      <w:pPr>
        <w:spacing w:line="480" w:lineRule="auto"/>
        <w:ind w:firstLine="708"/>
        <w:jc w:val="both"/>
        <w:rPr>
          <w:rFonts w:ascii="Times New Roman" w:hAnsi="Times New Roman" w:cs="Times New Roman"/>
          <w:sz w:val="24"/>
        </w:rPr>
      </w:pPr>
      <w:r w:rsidRPr="0001528D">
        <w:rPr>
          <w:rFonts w:ascii="Times New Roman" w:hAnsi="Times New Roman" w:cs="Times New Roman"/>
          <w:sz w:val="24"/>
        </w:rPr>
        <w:t>La División de Compras y Contrataciones del INAP, trabaja bajo los lineamientos de la Dirección de Compras y Contrataciones Públicas y cumpliendo lo que establece la Ley 340-06 de Compra de Bienes y Servicios del Estado y su Reglamento de Aplicación No. 543-12.</w:t>
      </w:r>
    </w:p>
    <w:p w14:paraId="40697CAC" w14:textId="77777777" w:rsidR="00FB7973" w:rsidRDefault="00F0060C" w:rsidP="00FB7973">
      <w:pPr>
        <w:pStyle w:val="Ttulo2"/>
      </w:pPr>
      <w:bookmarkStart w:id="57" w:name="_Toc501093372"/>
      <w:bookmarkStart w:id="58" w:name="_Toc502264421"/>
      <w:r>
        <w:lastRenderedPageBreak/>
        <w:t>i</w:t>
      </w:r>
      <w:r w:rsidR="00FB7973">
        <w:t>v. Auditorías y Declaraciones Juradas</w:t>
      </w:r>
      <w:bookmarkEnd w:id="57"/>
      <w:bookmarkEnd w:id="58"/>
    </w:p>
    <w:p w14:paraId="29E09C84" w14:textId="77777777" w:rsidR="00BA010D" w:rsidRDefault="00BA010D" w:rsidP="00BA010D"/>
    <w:p w14:paraId="28E1391D" w14:textId="77777777" w:rsidR="00BA010D" w:rsidRDefault="00BA010D" w:rsidP="00760B28">
      <w:pPr>
        <w:spacing w:line="480" w:lineRule="auto"/>
        <w:ind w:firstLine="708"/>
        <w:jc w:val="both"/>
        <w:rPr>
          <w:rFonts w:ascii="Times New Roman" w:hAnsi="Times New Roman" w:cs="Times New Roman"/>
          <w:sz w:val="24"/>
        </w:rPr>
      </w:pPr>
      <w:r w:rsidRPr="00BA010D">
        <w:rPr>
          <w:rFonts w:ascii="Times New Roman" w:hAnsi="Times New Roman" w:cs="Times New Roman"/>
          <w:sz w:val="24"/>
        </w:rPr>
        <w:t>Un total de 6 funcionarios del INAP han declarado efectivamente sus ingresos o beneficios de las actividades obtenidas, dando constancia de los bienes por su actividad económica, así como de su patrimonio al cierre del ejercicio fiscal.</w:t>
      </w:r>
    </w:p>
    <w:p w14:paraId="6358DA1C" w14:textId="77777777" w:rsidR="0029124A" w:rsidRPr="00BA010D" w:rsidRDefault="0029124A" w:rsidP="00760B28">
      <w:pPr>
        <w:spacing w:line="480" w:lineRule="auto"/>
        <w:ind w:firstLine="708"/>
        <w:jc w:val="both"/>
        <w:rPr>
          <w:rFonts w:ascii="Times New Roman" w:hAnsi="Times New Roman" w:cs="Times New Roman"/>
          <w:sz w:val="24"/>
        </w:rPr>
      </w:pPr>
    </w:p>
    <w:p w14:paraId="62B45670" w14:textId="77777777" w:rsidR="00FB7973" w:rsidRDefault="00FB7973" w:rsidP="00D040D0">
      <w:pPr>
        <w:pStyle w:val="Ttulo1"/>
        <w:jc w:val="both"/>
      </w:pPr>
      <w:bookmarkStart w:id="59" w:name="_Toc501093373"/>
      <w:bookmarkStart w:id="60" w:name="_Toc502264422"/>
      <w:r>
        <w:t>V. Gestión Interna</w:t>
      </w:r>
      <w:bookmarkEnd w:id="59"/>
      <w:bookmarkEnd w:id="60"/>
    </w:p>
    <w:p w14:paraId="3B64E09A" w14:textId="77777777" w:rsidR="00FB7973" w:rsidRDefault="00FB7973" w:rsidP="00FB7973">
      <w:pPr>
        <w:pStyle w:val="Ttulo2"/>
      </w:pPr>
      <w:bookmarkStart w:id="61" w:name="_Toc501093374"/>
      <w:bookmarkStart w:id="62" w:name="_Toc502264423"/>
      <w:r w:rsidRPr="00E96F0F">
        <w:t>a) Desempeño Financiero</w:t>
      </w:r>
      <w:bookmarkEnd w:id="61"/>
      <w:bookmarkEnd w:id="62"/>
    </w:p>
    <w:p w14:paraId="28094C96" w14:textId="77777777" w:rsidR="00B06962" w:rsidRDefault="00B06962" w:rsidP="00663A8A">
      <w:pPr>
        <w:spacing w:line="480" w:lineRule="auto"/>
        <w:ind w:firstLine="709"/>
        <w:jc w:val="both"/>
        <w:rPr>
          <w:rFonts w:ascii="Times New Roman" w:hAnsi="Times New Roman" w:cs="Times New Roman"/>
          <w:sz w:val="24"/>
        </w:rPr>
      </w:pPr>
    </w:p>
    <w:p w14:paraId="07CBEBC4" w14:textId="77777777" w:rsidR="00E96F0F" w:rsidRPr="00E96F0F" w:rsidRDefault="00E96F0F" w:rsidP="00663A8A">
      <w:pPr>
        <w:spacing w:line="480" w:lineRule="auto"/>
        <w:ind w:firstLine="709"/>
        <w:jc w:val="both"/>
        <w:rPr>
          <w:rFonts w:ascii="Times New Roman" w:hAnsi="Times New Roman" w:cs="Times New Roman"/>
          <w:sz w:val="24"/>
        </w:rPr>
      </w:pPr>
      <w:r w:rsidRPr="00E96F0F">
        <w:rPr>
          <w:rFonts w:ascii="Times New Roman" w:hAnsi="Times New Roman" w:cs="Times New Roman"/>
          <w:sz w:val="24"/>
        </w:rPr>
        <w:t xml:space="preserve">En otro orden, el INAP ha tenido una recaudación de ingresos este año por concepto de capacitación por las aportaciones presupuestarias que han realizado instituciones del Estado, basándose en lo que establece el artículo 103 de la Ley 41-08, en el inciso 3, establece que las instituciones de la administración del Estado deberán destinar un fondo especializado para financiar la capacitación y entrenamientos en servicio de los servidores públicos, de acuerdo con la programación elaborada por el INAP. </w:t>
      </w:r>
    </w:p>
    <w:p w14:paraId="35206671" w14:textId="77777777" w:rsidR="00E96F0F" w:rsidRPr="00E96F0F" w:rsidRDefault="00E96F0F" w:rsidP="00663A8A">
      <w:pPr>
        <w:spacing w:line="480" w:lineRule="auto"/>
        <w:ind w:firstLine="709"/>
        <w:jc w:val="both"/>
        <w:rPr>
          <w:rFonts w:ascii="Times New Roman" w:hAnsi="Times New Roman" w:cs="Times New Roman"/>
          <w:sz w:val="24"/>
        </w:rPr>
      </w:pPr>
      <w:r w:rsidRPr="00E96F0F">
        <w:rPr>
          <w:rFonts w:ascii="Times New Roman" w:hAnsi="Times New Roman" w:cs="Times New Roman"/>
          <w:sz w:val="24"/>
        </w:rPr>
        <w:t>En la sección de anexos se evidencia el presupuesto físico y financiero del año 201</w:t>
      </w:r>
      <w:r w:rsidR="00663A8A">
        <w:rPr>
          <w:rFonts w:ascii="Times New Roman" w:hAnsi="Times New Roman" w:cs="Times New Roman"/>
          <w:sz w:val="24"/>
        </w:rPr>
        <w:t>7</w:t>
      </w:r>
      <w:r w:rsidRPr="00E96F0F">
        <w:rPr>
          <w:rFonts w:ascii="Times New Roman" w:hAnsi="Times New Roman" w:cs="Times New Roman"/>
          <w:sz w:val="24"/>
        </w:rPr>
        <w:t>.</w:t>
      </w:r>
    </w:p>
    <w:p w14:paraId="3706C548" w14:textId="77777777" w:rsidR="00FB7973" w:rsidRDefault="00FB7973" w:rsidP="00FB7973">
      <w:pPr>
        <w:pStyle w:val="Ttulo2"/>
      </w:pPr>
      <w:bookmarkStart w:id="63" w:name="_Toc502264424"/>
      <w:r w:rsidRPr="00E96F0F">
        <w:t xml:space="preserve">b) </w:t>
      </w:r>
      <w:bookmarkStart w:id="64" w:name="_Toc501093375"/>
      <w:r w:rsidRPr="00E96F0F">
        <w:t>Contrataciones y Adquisiciones</w:t>
      </w:r>
      <w:bookmarkEnd w:id="63"/>
      <w:bookmarkEnd w:id="64"/>
    </w:p>
    <w:p w14:paraId="19CB38E5" w14:textId="77777777" w:rsidR="00744D7E" w:rsidRPr="00744D7E" w:rsidRDefault="00744D7E" w:rsidP="00744D7E"/>
    <w:p w14:paraId="24526596" w14:textId="77777777" w:rsidR="00B06962" w:rsidRPr="00B06962" w:rsidRDefault="00B06962" w:rsidP="00B06962">
      <w:pPr>
        <w:spacing w:line="480" w:lineRule="auto"/>
        <w:ind w:firstLine="709"/>
        <w:jc w:val="both"/>
        <w:rPr>
          <w:rFonts w:ascii="Times New Roman" w:hAnsi="Times New Roman" w:cs="Times New Roman"/>
          <w:sz w:val="24"/>
        </w:rPr>
      </w:pPr>
      <w:r w:rsidRPr="00B06962">
        <w:rPr>
          <w:rFonts w:ascii="Times New Roman" w:hAnsi="Times New Roman" w:cs="Times New Roman"/>
          <w:sz w:val="24"/>
        </w:rPr>
        <w:t xml:space="preserve">La </w:t>
      </w:r>
      <w:r w:rsidR="00744D7E">
        <w:rPr>
          <w:rFonts w:ascii="Times New Roman" w:hAnsi="Times New Roman" w:cs="Times New Roman"/>
          <w:sz w:val="24"/>
        </w:rPr>
        <w:t>Sección</w:t>
      </w:r>
      <w:r w:rsidRPr="00B06962">
        <w:rPr>
          <w:rFonts w:ascii="Times New Roman" w:hAnsi="Times New Roman" w:cs="Times New Roman"/>
          <w:sz w:val="24"/>
        </w:rPr>
        <w:t xml:space="preserve"> de Compras y Contrataciones tiene la misión de realizar las compras de bienes y servicios, tanto de la sede principal como de las 9 Regionales del INAP, siempre bajo los mandatos de la Ley 340-06 y los mecanismos de </w:t>
      </w:r>
      <w:r w:rsidRPr="00B06962">
        <w:rPr>
          <w:rFonts w:ascii="Times New Roman" w:hAnsi="Times New Roman" w:cs="Times New Roman"/>
          <w:sz w:val="24"/>
        </w:rPr>
        <w:lastRenderedPageBreak/>
        <w:t xml:space="preserve">control establecidos por la Contraloría General de la República, para garantizar la transparencia, la equidad y la eficiencia de los recursos públicos. </w:t>
      </w:r>
    </w:p>
    <w:p w14:paraId="080FEE68" w14:textId="77777777" w:rsidR="00B06962" w:rsidRDefault="00B06962" w:rsidP="00B06962">
      <w:pPr>
        <w:spacing w:line="480" w:lineRule="auto"/>
        <w:ind w:firstLine="709"/>
        <w:jc w:val="both"/>
        <w:rPr>
          <w:rFonts w:ascii="Times New Roman" w:hAnsi="Times New Roman" w:cs="Times New Roman"/>
          <w:sz w:val="24"/>
        </w:rPr>
      </w:pPr>
      <w:r w:rsidRPr="00B06962">
        <w:rPr>
          <w:rFonts w:ascii="Times New Roman" w:hAnsi="Times New Roman" w:cs="Times New Roman"/>
          <w:sz w:val="24"/>
        </w:rPr>
        <w:t>En el transcurso de este año, el INAP estuvo inmerso en la aplicación del nuevo Portal Transaccional, el cual se implementó de manera simultánea con el SIGEF, cumpliendo un mandato de la Dirección General de Compras y Contrataciones Públicas, en su papel de eficientizar y transparentar los procesos de compras que se ejecutan con recursos del Estado.</w:t>
      </w:r>
    </w:p>
    <w:p w14:paraId="6639C71F" w14:textId="77777777" w:rsidR="00744D7E" w:rsidRDefault="00744D7E" w:rsidP="00B06962">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Durante el año 2017, no se realizaron licitaciones públicas. </w:t>
      </w:r>
    </w:p>
    <w:p w14:paraId="5198EB12" w14:textId="77777777" w:rsidR="00744D7E" w:rsidRPr="00B06962" w:rsidRDefault="00744D7E" w:rsidP="00B06962">
      <w:pPr>
        <w:spacing w:line="480" w:lineRule="auto"/>
        <w:ind w:firstLine="709"/>
        <w:jc w:val="both"/>
        <w:rPr>
          <w:rFonts w:ascii="Times New Roman" w:hAnsi="Times New Roman" w:cs="Times New Roman"/>
          <w:sz w:val="24"/>
        </w:rPr>
      </w:pPr>
    </w:p>
    <w:p w14:paraId="727EE036" w14:textId="77777777" w:rsidR="00B06962" w:rsidRPr="00B06962" w:rsidRDefault="00B06962" w:rsidP="00B06962"/>
    <w:p w14:paraId="086C6D2F" w14:textId="77777777" w:rsidR="00CB2B49" w:rsidRDefault="00CB2B49" w:rsidP="00CB2B49">
      <w:pPr>
        <w:pStyle w:val="Ttulo2"/>
      </w:pPr>
      <w:bookmarkStart w:id="65" w:name="_Toc502264425"/>
      <w:r>
        <w:t>c) Otras Acciones Desarrolladas</w:t>
      </w:r>
      <w:bookmarkEnd w:id="65"/>
    </w:p>
    <w:p w14:paraId="42A55766" w14:textId="77777777" w:rsidR="00CB2B49" w:rsidRPr="00CB2B49" w:rsidRDefault="00CB2B49" w:rsidP="00CB2B49"/>
    <w:p w14:paraId="5C16CE27" w14:textId="77777777" w:rsidR="009E5BF8" w:rsidRDefault="009E5BF8" w:rsidP="00CB2B49">
      <w:pPr>
        <w:pStyle w:val="Ttulo3"/>
      </w:pPr>
      <w:bookmarkStart w:id="66" w:name="_Toc502264426"/>
      <w:r>
        <w:t>Departamento de Planificación y Desarrollo</w:t>
      </w:r>
      <w:bookmarkEnd w:id="66"/>
    </w:p>
    <w:p w14:paraId="71EF8FCC" w14:textId="77777777" w:rsidR="00CB2B49" w:rsidRDefault="00CB2B49" w:rsidP="009E3240">
      <w:pPr>
        <w:pStyle w:val="Ttulo3"/>
        <w:numPr>
          <w:ilvl w:val="0"/>
          <w:numId w:val="23"/>
        </w:numPr>
        <w:ind w:left="709" w:hanging="425"/>
      </w:pPr>
      <w:bookmarkStart w:id="67" w:name="_Toc502264427"/>
      <w:r>
        <w:t>Cooperación Internacional</w:t>
      </w:r>
      <w:bookmarkEnd w:id="67"/>
    </w:p>
    <w:p w14:paraId="0E6C78F4" w14:textId="77777777" w:rsidR="00B36DA4" w:rsidRDefault="00B36DA4" w:rsidP="00B36DA4">
      <w:pPr>
        <w:spacing w:line="480" w:lineRule="auto"/>
        <w:jc w:val="both"/>
      </w:pPr>
    </w:p>
    <w:p w14:paraId="7268D538" w14:textId="77777777" w:rsidR="00B36DA4" w:rsidRPr="00CB2B49" w:rsidRDefault="00B36DA4" w:rsidP="00B36DA4">
      <w:pPr>
        <w:spacing w:line="480" w:lineRule="auto"/>
        <w:ind w:firstLine="708"/>
        <w:jc w:val="both"/>
        <w:rPr>
          <w:rFonts w:ascii="Times New Roman" w:hAnsi="Times New Roman" w:cs="Times New Roman"/>
          <w:sz w:val="24"/>
        </w:rPr>
      </w:pPr>
      <w:r w:rsidRPr="00B36DA4">
        <w:rPr>
          <w:rFonts w:ascii="Times New Roman" w:hAnsi="Times New Roman" w:cs="Times New Roman"/>
          <w:sz w:val="24"/>
        </w:rPr>
        <w:t>Con el apoyo del Centro La</w:t>
      </w:r>
      <w:r>
        <w:rPr>
          <w:rFonts w:ascii="Times New Roman" w:hAnsi="Times New Roman" w:cs="Times New Roman"/>
          <w:sz w:val="24"/>
        </w:rPr>
        <w:t xml:space="preserve">tinoamericano de Administración para el Desarrollo, tuvo lugar una misión de corta duración </w:t>
      </w:r>
      <w:r w:rsidRPr="00B36DA4">
        <w:rPr>
          <w:rFonts w:ascii="Times New Roman" w:hAnsi="Times New Roman" w:cs="Times New Roman"/>
          <w:sz w:val="24"/>
        </w:rPr>
        <w:t xml:space="preserve">“Buenas Prácticas en la Creación de </w:t>
      </w:r>
      <w:r w:rsidR="007A2369">
        <w:rPr>
          <w:rFonts w:ascii="Times New Roman" w:hAnsi="Times New Roman" w:cs="Times New Roman"/>
          <w:sz w:val="24"/>
        </w:rPr>
        <w:t>Redes de Entidades de Formación”, con el o</w:t>
      </w:r>
      <w:r w:rsidRPr="00CB2B49">
        <w:rPr>
          <w:rFonts w:ascii="Times New Roman" w:hAnsi="Times New Roman" w:cs="Times New Roman"/>
          <w:sz w:val="24"/>
        </w:rPr>
        <w:t xml:space="preserve">bjetivo de </w:t>
      </w:r>
      <w:r w:rsidR="007A2369">
        <w:rPr>
          <w:rFonts w:ascii="Times New Roman" w:hAnsi="Times New Roman" w:cs="Times New Roman"/>
          <w:sz w:val="24"/>
        </w:rPr>
        <w:t>c</w:t>
      </w:r>
      <w:r w:rsidRPr="00CB2B49">
        <w:rPr>
          <w:rFonts w:ascii="Times New Roman" w:hAnsi="Times New Roman" w:cs="Times New Roman"/>
          <w:sz w:val="24"/>
        </w:rPr>
        <w:t>onocer la experiencia internacional en la puesta en funcionamiento y sostenibilidad de las redes de entidades de Formación en países de Iberoamérica.</w:t>
      </w:r>
    </w:p>
    <w:p w14:paraId="3AC8C878" w14:textId="77777777" w:rsidR="003E7F20" w:rsidRDefault="002E53D7" w:rsidP="003E7F20">
      <w:pPr>
        <w:spacing w:line="480" w:lineRule="auto"/>
        <w:ind w:firstLine="708"/>
        <w:jc w:val="both"/>
        <w:rPr>
          <w:rFonts w:ascii="Times New Roman" w:hAnsi="Times New Roman" w:cs="Times New Roman"/>
          <w:sz w:val="24"/>
        </w:rPr>
      </w:pPr>
      <w:r w:rsidRPr="002E53D7">
        <w:rPr>
          <w:rFonts w:ascii="Times New Roman" w:hAnsi="Times New Roman" w:cs="Times New Roman"/>
          <w:sz w:val="24"/>
        </w:rPr>
        <w:t>En e</w:t>
      </w:r>
      <w:r>
        <w:rPr>
          <w:rFonts w:ascii="Times New Roman" w:hAnsi="Times New Roman" w:cs="Times New Roman"/>
          <w:sz w:val="24"/>
        </w:rPr>
        <w:t xml:space="preserve">l transcurso del año 2017, hemos contado con el auspicio del Programa de Apoyo a la Reforma de la Administración Pública y Calidad </w:t>
      </w:r>
      <w:r w:rsidR="007A1759">
        <w:rPr>
          <w:rFonts w:ascii="Times New Roman" w:hAnsi="Times New Roman" w:cs="Times New Roman"/>
          <w:sz w:val="24"/>
        </w:rPr>
        <w:t xml:space="preserve">de los Servicios Públicos </w:t>
      </w:r>
      <w:r>
        <w:rPr>
          <w:rFonts w:ascii="Times New Roman" w:hAnsi="Times New Roman" w:cs="Times New Roman"/>
          <w:sz w:val="24"/>
        </w:rPr>
        <w:t>(PARAP II), de la Unión Europea</w:t>
      </w:r>
      <w:r w:rsidR="00B36DA4">
        <w:rPr>
          <w:rFonts w:ascii="Times New Roman" w:hAnsi="Times New Roman" w:cs="Times New Roman"/>
          <w:sz w:val="24"/>
        </w:rPr>
        <w:t xml:space="preserve">, en modalidad apoyo </w:t>
      </w:r>
      <w:r w:rsidR="00B36DA4">
        <w:rPr>
          <w:rFonts w:ascii="Times New Roman" w:hAnsi="Times New Roman" w:cs="Times New Roman"/>
          <w:sz w:val="24"/>
        </w:rPr>
        <w:lastRenderedPageBreak/>
        <w:t xml:space="preserve">presupuestario y gestionado a través del Ministerio de </w:t>
      </w:r>
      <w:r w:rsidR="007A2369">
        <w:rPr>
          <w:rFonts w:ascii="Times New Roman" w:hAnsi="Times New Roman" w:cs="Times New Roman"/>
          <w:sz w:val="24"/>
        </w:rPr>
        <w:t>Administración</w:t>
      </w:r>
      <w:r w:rsidR="00B36DA4">
        <w:rPr>
          <w:rFonts w:ascii="Times New Roman" w:hAnsi="Times New Roman" w:cs="Times New Roman"/>
          <w:sz w:val="24"/>
        </w:rPr>
        <w:t xml:space="preserve"> Pública. Desarrollamos los </w:t>
      </w:r>
      <w:r w:rsidR="00B36DA4" w:rsidRPr="003E7F20">
        <w:rPr>
          <w:rFonts w:ascii="Times New Roman" w:hAnsi="Times New Roman" w:cs="Times New Roman"/>
          <w:sz w:val="24"/>
        </w:rPr>
        <w:t>sigu</w:t>
      </w:r>
      <w:r w:rsidR="007A2369" w:rsidRPr="003E7F20">
        <w:rPr>
          <w:rFonts w:ascii="Times New Roman" w:hAnsi="Times New Roman" w:cs="Times New Roman"/>
          <w:sz w:val="24"/>
        </w:rPr>
        <w:t xml:space="preserve">ientes proyectos y consultorías: </w:t>
      </w:r>
    </w:p>
    <w:p w14:paraId="43BF78A3" w14:textId="77777777" w:rsidR="003806F8" w:rsidRPr="00D77C90" w:rsidRDefault="003806F8" w:rsidP="003E7F20">
      <w:pPr>
        <w:spacing w:line="480" w:lineRule="auto"/>
        <w:ind w:firstLine="708"/>
        <w:jc w:val="both"/>
        <w:rPr>
          <w:rFonts w:ascii="Times New Roman" w:hAnsi="Times New Roman" w:cs="Times New Roman"/>
          <w:sz w:val="24"/>
        </w:rPr>
      </w:pPr>
      <w:r>
        <w:rPr>
          <w:rFonts w:ascii="Times New Roman" w:hAnsi="Times New Roman" w:cs="Times New Roman"/>
          <w:b/>
          <w:sz w:val="24"/>
        </w:rPr>
        <w:t>Financiación de la capacitación en el período junio-diciembre 2017</w:t>
      </w:r>
      <w:r w:rsidR="00D77C90">
        <w:rPr>
          <w:rFonts w:ascii="Times New Roman" w:hAnsi="Times New Roman" w:cs="Times New Roman"/>
          <w:b/>
          <w:sz w:val="24"/>
        </w:rPr>
        <w:t xml:space="preserve"> </w:t>
      </w:r>
      <w:r w:rsidR="00D77C90" w:rsidRPr="00D77C90">
        <w:rPr>
          <w:rFonts w:ascii="Times New Roman" w:hAnsi="Times New Roman" w:cs="Times New Roman"/>
          <w:sz w:val="24"/>
        </w:rPr>
        <w:t>ofertadas</w:t>
      </w:r>
      <w:r w:rsidR="00D77C90">
        <w:rPr>
          <w:rFonts w:ascii="Times New Roman" w:hAnsi="Times New Roman" w:cs="Times New Roman"/>
          <w:sz w:val="24"/>
        </w:rPr>
        <w:t xml:space="preserve"> por el INAP a las instituciones priorizadas por dicho programa, así como también, a las instituciones priorizadas por el Ministerio de Administración Pública. </w:t>
      </w:r>
    </w:p>
    <w:p w14:paraId="2383E546" w14:textId="77777777" w:rsidR="00CB2B49" w:rsidRDefault="00CB2B49" w:rsidP="003E7F20">
      <w:pPr>
        <w:spacing w:line="480" w:lineRule="auto"/>
        <w:ind w:firstLine="708"/>
        <w:jc w:val="both"/>
        <w:rPr>
          <w:rFonts w:ascii="Times New Roman" w:hAnsi="Times New Roman" w:cs="Times New Roman"/>
          <w:sz w:val="24"/>
        </w:rPr>
      </w:pPr>
      <w:r w:rsidRPr="00C465DE">
        <w:rPr>
          <w:rFonts w:ascii="Times New Roman" w:hAnsi="Times New Roman" w:cs="Times New Roman"/>
          <w:b/>
          <w:sz w:val="24"/>
        </w:rPr>
        <w:t>Desarrollo del Modelo de Formación por Competencias:</w:t>
      </w:r>
      <w:r w:rsidRPr="003E7F20">
        <w:rPr>
          <w:rFonts w:ascii="Times New Roman" w:hAnsi="Times New Roman" w:cs="Times New Roman"/>
          <w:sz w:val="24"/>
        </w:rPr>
        <w:t xml:space="preserve"> </w:t>
      </w:r>
      <w:r w:rsidR="003E7F20">
        <w:rPr>
          <w:rFonts w:ascii="Times New Roman" w:hAnsi="Times New Roman" w:cs="Times New Roman"/>
          <w:sz w:val="24"/>
        </w:rPr>
        <w:t>con el objetivo de e</w:t>
      </w:r>
      <w:r w:rsidRPr="00303D25">
        <w:rPr>
          <w:rFonts w:ascii="Times New Roman" w:hAnsi="Times New Roman" w:cs="Times New Roman"/>
          <w:sz w:val="24"/>
        </w:rPr>
        <w:t>stablecer las bases para diseñar un modelo de desarrollo del talento humano, fundamentado en la gestión por competencias, para la mejora del desempeño y profesionalización de los servidores públicos del Estado Dominicano, formados por el Instituto Nacional de Administración Pública (INAP) y otros centros de formación, incorporados en el Sistema Nacional de Capacitación para Servidores Públicos.</w:t>
      </w:r>
    </w:p>
    <w:p w14:paraId="15FF8307" w14:textId="77777777" w:rsidR="003806F8" w:rsidRDefault="00CB2B49" w:rsidP="003806F8">
      <w:pPr>
        <w:spacing w:line="480" w:lineRule="auto"/>
        <w:ind w:firstLine="708"/>
        <w:jc w:val="both"/>
        <w:rPr>
          <w:rFonts w:ascii="Times New Roman" w:hAnsi="Times New Roman" w:cs="Times New Roman"/>
          <w:sz w:val="24"/>
        </w:rPr>
      </w:pPr>
      <w:r w:rsidRPr="00C465DE">
        <w:rPr>
          <w:rFonts w:ascii="Times New Roman" w:hAnsi="Times New Roman" w:cs="Times New Roman"/>
          <w:b/>
          <w:sz w:val="24"/>
        </w:rPr>
        <w:t>Gestión de la certificación en el SASP</w:t>
      </w:r>
      <w:r w:rsidR="00C465DE">
        <w:rPr>
          <w:rFonts w:ascii="Times New Roman" w:hAnsi="Times New Roman" w:cs="Times New Roman"/>
          <w:b/>
          <w:sz w:val="24"/>
        </w:rPr>
        <w:t xml:space="preserve">: </w:t>
      </w:r>
      <w:r w:rsidR="00C465DE">
        <w:rPr>
          <w:rFonts w:ascii="Times New Roman" w:hAnsi="Times New Roman" w:cs="Times New Roman"/>
          <w:sz w:val="24"/>
        </w:rPr>
        <w:t>con el propósito de g</w:t>
      </w:r>
      <w:r w:rsidRPr="00303D25">
        <w:rPr>
          <w:rFonts w:ascii="Times New Roman" w:hAnsi="Times New Roman" w:cs="Times New Roman"/>
          <w:sz w:val="24"/>
        </w:rPr>
        <w:t>estionar y mejorar los procesos para el cumplimiento del indicador “Cantidad de Capacitaciones certificadas por el INAP a través del Sistema de Capacitaciones del SASP”.</w:t>
      </w:r>
      <w:r w:rsidR="003806F8">
        <w:rPr>
          <w:rFonts w:ascii="Times New Roman" w:hAnsi="Times New Roman" w:cs="Times New Roman"/>
          <w:sz w:val="24"/>
        </w:rPr>
        <w:t xml:space="preserve"> </w:t>
      </w:r>
    </w:p>
    <w:p w14:paraId="065259CB" w14:textId="77777777" w:rsidR="00695463" w:rsidRDefault="00CB2B49" w:rsidP="00695463">
      <w:pPr>
        <w:spacing w:line="480" w:lineRule="auto"/>
        <w:ind w:firstLine="708"/>
        <w:jc w:val="both"/>
        <w:rPr>
          <w:rFonts w:ascii="Times New Roman" w:hAnsi="Times New Roman" w:cs="Times New Roman"/>
          <w:sz w:val="24"/>
        </w:rPr>
      </w:pPr>
      <w:r w:rsidRPr="003806F8">
        <w:rPr>
          <w:rFonts w:ascii="Times New Roman" w:hAnsi="Times New Roman" w:cs="Times New Roman"/>
          <w:b/>
          <w:sz w:val="24"/>
        </w:rPr>
        <w:t>Guía metodológica para la D</w:t>
      </w:r>
      <w:r w:rsidR="003806F8" w:rsidRPr="003806F8">
        <w:rPr>
          <w:rFonts w:ascii="Times New Roman" w:hAnsi="Times New Roman" w:cs="Times New Roman"/>
          <w:b/>
          <w:sz w:val="24"/>
        </w:rPr>
        <w:t xml:space="preserve">etección de Necesidades de Capacitación: </w:t>
      </w:r>
      <w:r w:rsidR="003806F8">
        <w:rPr>
          <w:rFonts w:ascii="Times New Roman" w:hAnsi="Times New Roman" w:cs="Times New Roman"/>
          <w:sz w:val="24"/>
        </w:rPr>
        <w:t>con el objetivo de p</w:t>
      </w:r>
      <w:r w:rsidRPr="00303D25">
        <w:rPr>
          <w:rFonts w:ascii="Times New Roman" w:hAnsi="Times New Roman" w:cs="Times New Roman"/>
          <w:sz w:val="24"/>
        </w:rPr>
        <w:t xml:space="preserve">roveer a la estructura organizacional del INAP de reglamentos, instructivos y guías metodológicas fundamentales, en cuanto a la determinación de las necesidades de capacitación, para la elaboración y desarrollo </w:t>
      </w:r>
      <w:r w:rsidRPr="00303D25">
        <w:rPr>
          <w:rFonts w:ascii="Times New Roman" w:hAnsi="Times New Roman" w:cs="Times New Roman"/>
          <w:sz w:val="24"/>
        </w:rPr>
        <w:lastRenderedPageBreak/>
        <w:t xml:space="preserve">de planes anuales de capacitación, alineados con las características y funciones de los puestos y los servicios ofrecidos a la ciudadanía. </w:t>
      </w:r>
    </w:p>
    <w:p w14:paraId="204B87B5" w14:textId="77777777" w:rsidR="00067ECB" w:rsidRDefault="00695463" w:rsidP="00067ECB">
      <w:pPr>
        <w:spacing w:line="480" w:lineRule="auto"/>
        <w:ind w:firstLine="708"/>
        <w:jc w:val="both"/>
        <w:rPr>
          <w:rFonts w:ascii="Times New Roman" w:hAnsi="Times New Roman" w:cs="Times New Roman"/>
          <w:sz w:val="24"/>
        </w:rPr>
      </w:pPr>
      <w:r w:rsidRPr="00F34284">
        <w:rPr>
          <w:rFonts w:ascii="Times New Roman" w:hAnsi="Times New Roman" w:cs="Times New Roman"/>
          <w:b/>
          <w:sz w:val="24"/>
        </w:rPr>
        <w:t xml:space="preserve">Análisis y </w:t>
      </w:r>
      <w:r w:rsidR="00CB2B49" w:rsidRPr="00F34284">
        <w:rPr>
          <w:rFonts w:ascii="Times New Roman" w:hAnsi="Times New Roman" w:cs="Times New Roman"/>
          <w:b/>
          <w:sz w:val="24"/>
        </w:rPr>
        <w:t xml:space="preserve">Rediseño </w:t>
      </w:r>
      <w:r w:rsidRPr="00F34284">
        <w:rPr>
          <w:rFonts w:ascii="Times New Roman" w:hAnsi="Times New Roman" w:cs="Times New Roman"/>
          <w:b/>
          <w:sz w:val="24"/>
        </w:rPr>
        <w:t xml:space="preserve">de la </w:t>
      </w:r>
      <w:r w:rsidR="00CB2B49" w:rsidRPr="00F34284">
        <w:rPr>
          <w:rFonts w:ascii="Times New Roman" w:hAnsi="Times New Roman" w:cs="Times New Roman"/>
          <w:b/>
          <w:sz w:val="24"/>
        </w:rPr>
        <w:t>Página Web</w:t>
      </w:r>
      <w:r w:rsidR="00F34284">
        <w:rPr>
          <w:rFonts w:ascii="Times New Roman" w:hAnsi="Times New Roman" w:cs="Times New Roman"/>
          <w:b/>
          <w:sz w:val="24"/>
        </w:rPr>
        <w:t xml:space="preserve">: </w:t>
      </w:r>
      <w:r w:rsidR="00067ECB">
        <w:rPr>
          <w:rFonts w:ascii="Times New Roman" w:hAnsi="Times New Roman" w:cs="Times New Roman"/>
          <w:sz w:val="24"/>
        </w:rPr>
        <w:t xml:space="preserve">con el objetivo de analizar y rediseñar </w:t>
      </w:r>
      <w:r w:rsidR="00CB2B49" w:rsidRPr="00303D25">
        <w:rPr>
          <w:rFonts w:ascii="Times New Roman" w:hAnsi="Times New Roman" w:cs="Times New Roman"/>
          <w:sz w:val="24"/>
        </w:rPr>
        <w:t>el sitio web del Instituto Nacional de Administración Pública</w:t>
      </w:r>
      <w:r w:rsidR="00067ECB">
        <w:rPr>
          <w:rFonts w:ascii="Times New Roman" w:hAnsi="Times New Roman" w:cs="Times New Roman"/>
          <w:sz w:val="24"/>
        </w:rPr>
        <w:t xml:space="preserve">, </w:t>
      </w:r>
      <w:r w:rsidR="00067ECB" w:rsidRPr="00067ECB">
        <w:rPr>
          <w:rFonts w:ascii="Times New Roman" w:hAnsi="Times New Roman" w:cs="Times New Roman"/>
          <w:sz w:val="24"/>
        </w:rPr>
        <w:t xml:space="preserve">en cumplimiento </w:t>
      </w:r>
      <w:r w:rsidR="00CB2B49" w:rsidRPr="00067ECB">
        <w:rPr>
          <w:rFonts w:ascii="Times New Roman" w:hAnsi="Times New Roman" w:cs="Times New Roman"/>
          <w:sz w:val="24"/>
        </w:rPr>
        <w:t>con las políticas para portales Gubernamentales y las políticas de transparencia.</w:t>
      </w:r>
    </w:p>
    <w:p w14:paraId="0CA1DEC2" w14:textId="77777777" w:rsidR="00067ECB" w:rsidRDefault="00067ECB" w:rsidP="00067ECB">
      <w:pPr>
        <w:spacing w:line="480" w:lineRule="auto"/>
        <w:ind w:firstLine="708"/>
        <w:jc w:val="both"/>
        <w:rPr>
          <w:rFonts w:ascii="Times New Roman" w:hAnsi="Times New Roman" w:cs="Times New Roman"/>
          <w:sz w:val="24"/>
        </w:rPr>
      </w:pPr>
      <w:r w:rsidRPr="00067ECB">
        <w:rPr>
          <w:rFonts w:ascii="Times New Roman" w:hAnsi="Times New Roman" w:cs="Times New Roman"/>
          <w:b/>
          <w:sz w:val="24"/>
        </w:rPr>
        <w:t>S</w:t>
      </w:r>
      <w:r w:rsidR="00CB2B49" w:rsidRPr="00067ECB">
        <w:rPr>
          <w:rFonts w:ascii="Times New Roman" w:hAnsi="Times New Roman" w:cs="Times New Roman"/>
          <w:b/>
          <w:sz w:val="24"/>
        </w:rPr>
        <w:t>ostenibilidad financiera</w:t>
      </w:r>
      <w:r>
        <w:rPr>
          <w:rFonts w:ascii="Times New Roman" w:hAnsi="Times New Roman" w:cs="Times New Roman"/>
          <w:b/>
          <w:sz w:val="24"/>
        </w:rPr>
        <w:t xml:space="preserve">: </w:t>
      </w:r>
      <w:r w:rsidR="00CB2B49" w:rsidRPr="00303D25">
        <w:rPr>
          <w:rFonts w:ascii="Times New Roman" w:hAnsi="Times New Roman" w:cs="Times New Roman"/>
          <w:sz w:val="24"/>
        </w:rPr>
        <w:t>establecer lineamientos que contribuyan a fortalecer las políticas, estrategias y herramientas financieras para lograr una contribución efectiva y eficiente en la gestión sostenible de la formación de los servidores</w:t>
      </w:r>
      <w:r>
        <w:rPr>
          <w:rFonts w:ascii="Times New Roman" w:hAnsi="Times New Roman" w:cs="Times New Roman"/>
          <w:sz w:val="24"/>
        </w:rPr>
        <w:t xml:space="preserve"> públicos de Estado Dominicano.</w:t>
      </w:r>
    </w:p>
    <w:p w14:paraId="38EB6E33" w14:textId="77777777" w:rsidR="00CB2B49" w:rsidRPr="00303D25" w:rsidRDefault="00CB2B49" w:rsidP="00067ECB">
      <w:pPr>
        <w:spacing w:line="480" w:lineRule="auto"/>
        <w:ind w:firstLine="708"/>
        <w:jc w:val="both"/>
        <w:rPr>
          <w:rFonts w:ascii="Times New Roman" w:hAnsi="Times New Roman" w:cs="Times New Roman"/>
          <w:sz w:val="24"/>
        </w:rPr>
      </w:pPr>
      <w:r w:rsidRPr="00067ECB">
        <w:rPr>
          <w:rFonts w:ascii="Times New Roman" w:hAnsi="Times New Roman" w:cs="Times New Roman"/>
          <w:b/>
          <w:sz w:val="24"/>
        </w:rPr>
        <w:t xml:space="preserve">Sistema </w:t>
      </w:r>
      <w:r w:rsidR="00067ECB">
        <w:rPr>
          <w:rFonts w:ascii="Times New Roman" w:hAnsi="Times New Roman" w:cs="Times New Roman"/>
          <w:b/>
          <w:sz w:val="24"/>
        </w:rPr>
        <w:t xml:space="preserve">Nacional de Capacitación: </w:t>
      </w:r>
      <w:r w:rsidRPr="00303D25">
        <w:rPr>
          <w:rFonts w:ascii="Times New Roman" w:hAnsi="Times New Roman" w:cs="Times New Roman"/>
          <w:sz w:val="24"/>
        </w:rPr>
        <w:t>Diseñar e implantar el Sistema Nacional de Capacitación de Personal de la Administración Pública como política pública que garantiza la excelencia del servicio público y de los procesos de las institucione</w:t>
      </w:r>
      <w:r w:rsidR="00067ECB">
        <w:rPr>
          <w:rFonts w:ascii="Times New Roman" w:hAnsi="Times New Roman" w:cs="Times New Roman"/>
          <w:sz w:val="24"/>
        </w:rPr>
        <w:t xml:space="preserve">s de formación, contando con un </w:t>
      </w:r>
      <w:r w:rsidRPr="00303D25">
        <w:rPr>
          <w:rFonts w:ascii="Times New Roman" w:hAnsi="Times New Roman" w:cs="Times New Roman"/>
          <w:sz w:val="24"/>
        </w:rPr>
        <w:t>diagnóstico de la gestión de la formación en el sector público, incluyendo la gestión de las escuelas de gobierno, que sirva de línea base para el diseño del Sistema Nacional de Capacitación de Personal de la Administración Pública.</w:t>
      </w:r>
    </w:p>
    <w:p w14:paraId="3AEF7D6F" w14:textId="77777777" w:rsidR="00CB2B49" w:rsidRDefault="00CB2B49" w:rsidP="00CB2B49"/>
    <w:p w14:paraId="10ABDC2D" w14:textId="77777777" w:rsidR="00CB2B49" w:rsidRPr="009E5BF8" w:rsidRDefault="009E5BF8" w:rsidP="009E3240">
      <w:pPr>
        <w:pStyle w:val="Ttulo3"/>
        <w:numPr>
          <w:ilvl w:val="0"/>
          <w:numId w:val="23"/>
        </w:numPr>
        <w:ind w:left="709" w:hanging="425"/>
      </w:pPr>
      <w:bookmarkStart w:id="68" w:name="_Toc502264428"/>
      <w:r>
        <w:t>Manual de Organización y Funciones</w:t>
      </w:r>
      <w:bookmarkEnd w:id="68"/>
      <w:r w:rsidR="00CB2B49" w:rsidRPr="009E5BF8">
        <w:t xml:space="preserve"> </w:t>
      </w:r>
    </w:p>
    <w:p w14:paraId="2C2A5D73" w14:textId="77777777" w:rsidR="00F96A12" w:rsidRDefault="00F96A12" w:rsidP="00F96A12">
      <w:pPr>
        <w:spacing w:line="480" w:lineRule="auto"/>
        <w:ind w:firstLine="708"/>
        <w:jc w:val="both"/>
        <w:rPr>
          <w:rFonts w:ascii="Times New Roman" w:hAnsi="Times New Roman" w:cs="Times New Roman"/>
          <w:sz w:val="24"/>
        </w:rPr>
      </w:pPr>
    </w:p>
    <w:p w14:paraId="704FD9F8" w14:textId="77777777" w:rsidR="00CB2B49" w:rsidRPr="00726830" w:rsidRDefault="00F96A12" w:rsidP="00F96A12">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En el año 2016 se modificó la estructura organizativa del INAP para el cumplimiento efectivo del Plan Estratégico Institucional 2016-2020; en consecuencia, en este año 2017 hemos elaborado el Manual de Organización y </w:t>
      </w:r>
      <w:r>
        <w:rPr>
          <w:rFonts w:ascii="Times New Roman" w:hAnsi="Times New Roman" w:cs="Times New Roman"/>
          <w:sz w:val="24"/>
        </w:rPr>
        <w:lastRenderedPageBreak/>
        <w:t>Funciones, con el acompañamiento de</w:t>
      </w:r>
      <w:r w:rsidR="00726830">
        <w:rPr>
          <w:rFonts w:ascii="Times New Roman" w:hAnsi="Times New Roman" w:cs="Times New Roman"/>
          <w:sz w:val="24"/>
        </w:rPr>
        <w:t xml:space="preserve">l Ministerio de Administración. Al finalizar la elaboración de este manual, consideramos el momento propicio para realizar los </w:t>
      </w:r>
      <w:r w:rsidR="00726830" w:rsidRPr="00726830">
        <w:rPr>
          <w:rFonts w:ascii="Times New Roman" w:hAnsi="Times New Roman" w:cs="Times New Roman"/>
          <w:sz w:val="24"/>
        </w:rPr>
        <w:t>ajustes organizativos:</w:t>
      </w:r>
    </w:p>
    <w:p w14:paraId="4269ED17" w14:textId="77777777" w:rsidR="00726830" w:rsidRPr="00A83FF8" w:rsidRDefault="00726830" w:rsidP="009E3240">
      <w:pPr>
        <w:pStyle w:val="Prrafodelista"/>
        <w:numPr>
          <w:ilvl w:val="0"/>
          <w:numId w:val="24"/>
        </w:numPr>
        <w:spacing w:line="480" w:lineRule="auto"/>
        <w:ind w:left="851" w:firstLine="0"/>
        <w:jc w:val="both"/>
        <w:rPr>
          <w:rFonts w:ascii="Times New Roman" w:hAnsi="Times New Roman" w:cs="Times New Roman"/>
          <w:sz w:val="24"/>
        </w:rPr>
      </w:pPr>
      <w:r w:rsidRPr="00A83FF8">
        <w:rPr>
          <w:rFonts w:ascii="Times New Roman" w:hAnsi="Times New Roman" w:cs="Times New Roman"/>
          <w:sz w:val="24"/>
        </w:rPr>
        <w:t>El Departamento de Gestión de la Formación y Profesionalización:</w:t>
      </w:r>
      <w:r w:rsidR="00A83FF8" w:rsidRPr="00A83FF8">
        <w:rPr>
          <w:rFonts w:ascii="Times New Roman" w:hAnsi="Times New Roman" w:cs="Times New Roman"/>
          <w:sz w:val="24"/>
        </w:rPr>
        <w:t xml:space="preserve"> </w:t>
      </w:r>
      <w:r w:rsidRPr="00A83FF8">
        <w:rPr>
          <w:rFonts w:ascii="Times New Roman" w:hAnsi="Times New Roman" w:cs="Times New Roman"/>
          <w:sz w:val="24"/>
        </w:rPr>
        <w:t>se le cambió la denominación</w:t>
      </w:r>
      <w:r w:rsidR="00A83FF8" w:rsidRPr="00A83FF8">
        <w:rPr>
          <w:rFonts w:ascii="Times New Roman" w:hAnsi="Times New Roman" w:cs="Times New Roman"/>
          <w:sz w:val="24"/>
        </w:rPr>
        <w:t xml:space="preserve"> </w:t>
      </w:r>
      <w:r w:rsidRPr="00A83FF8">
        <w:rPr>
          <w:rFonts w:ascii="Times New Roman" w:hAnsi="Times New Roman" w:cs="Times New Roman"/>
          <w:sz w:val="24"/>
        </w:rPr>
        <w:t>a</w:t>
      </w:r>
      <w:r w:rsidR="00A83FF8" w:rsidRPr="00A83FF8">
        <w:rPr>
          <w:rFonts w:ascii="Times New Roman" w:hAnsi="Times New Roman" w:cs="Times New Roman"/>
          <w:sz w:val="24"/>
        </w:rPr>
        <w:t xml:space="preserve"> “</w:t>
      </w:r>
      <w:r w:rsidRPr="00A83FF8">
        <w:rPr>
          <w:rFonts w:ascii="Times New Roman" w:hAnsi="Times New Roman" w:cs="Times New Roman"/>
          <w:sz w:val="24"/>
        </w:rPr>
        <w:t>Departamento de Gestión de la Formación</w:t>
      </w:r>
      <w:r w:rsidR="00A83FF8" w:rsidRPr="00A83FF8">
        <w:rPr>
          <w:rFonts w:ascii="Times New Roman" w:hAnsi="Times New Roman" w:cs="Times New Roman"/>
          <w:sz w:val="24"/>
        </w:rPr>
        <w:t>”</w:t>
      </w:r>
      <w:r w:rsidRPr="00A83FF8">
        <w:rPr>
          <w:rFonts w:ascii="Times New Roman" w:hAnsi="Times New Roman" w:cs="Times New Roman"/>
          <w:sz w:val="24"/>
        </w:rPr>
        <w:t>.</w:t>
      </w:r>
      <w:r w:rsidR="00A83FF8" w:rsidRPr="00A83FF8">
        <w:rPr>
          <w:rFonts w:ascii="Times New Roman" w:hAnsi="Times New Roman" w:cs="Times New Roman"/>
          <w:sz w:val="24"/>
        </w:rPr>
        <w:t xml:space="preserve"> </w:t>
      </w:r>
      <w:r w:rsidRPr="00A83FF8">
        <w:rPr>
          <w:rFonts w:ascii="Times New Roman" w:hAnsi="Times New Roman" w:cs="Times New Roman"/>
          <w:sz w:val="24"/>
        </w:rPr>
        <w:t>También,</w:t>
      </w:r>
      <w:r w:rsidR="00A83FF8" w:rsidRPr="00A83FF8">
        <w:rPr>
          <w:rFonts w:ascii="Times New Roman" w:hAnsi="Times New Roman" w:cs="Times New Roman"/>
          <w:sz w:val="24"/>
        </w:rPr>
        <w:t xml:space="preserve"> </w:t>
      </w:r>
      <w:r w:rsidRPr="00A83FF8">
        <w:rPr>
          <w:rFonts w:ascii="Times New Roman" w:hAnsi="Times New Roman" w:cs="Times New Roman"/>
          <w:sz w:val="24"/>
        </w:rPr>
        <w:t>la División</w:t>
      </w:r>
      <w:r w:rsidR="00A83FF8" w:rsidRPr="00A83FF8">
        <w:rPr>
          <w:rFonts w:ascii="Times New Roman" w:hAnsi="Times New Roman" w:cs="Times New Roman"/>
          <w:sz w:val="24"/>
        </w:rPr>
        <w:t xml:space="preserve"> </w:t>
      </w:r>
      <w:r w:rsidRPr="00A83FF8">
        <w:rPr>
          <w:rFonts w:ascii="Times New Roman" w:hAnsi="Times New Roman" w:cs="Times New Roman"/>
          <w:sz w:val="24"/>
        </w:rPr>
        <w:t>de Gestión y Administración Académica, pasó a llamarse</w:t>
      </w:r>
      <w:r w:rsidR="00A83FF8" w:rsidRPr="00A83FF8">
        <w:rPr>
          <w:rFonts w:ascii="Times New Roman" w:hAnsi="Times New Roman" w:cs="Times New Roman"/>
          <w:sz w:val="24"/>
        </w:rPr>
        <w:t xml:space="preserve"> </w:t>
      </w:r>
      <w:r w:rsidRPr="00A83FF8">
        <w:rPr>
          <w:rFonts w:ascii="Times New Roman" w:hAnsi="Times New Roman" w:cs="Times New Roman"/>
          <w:sz w:val="24"/>
        </w:rPr>
        <w:t>División</w:t>
      </w:r>
      <w:r w:rsidR="00A83FF8" w:rsidRPr="00A83FF8">
        <w:rPr>
          <w:rFonts w:ascii="Times New Roman" w:hAnsi="Times New Roman" w:cs="Times New Roman"/>
          <w:sz w:val="24"/>
        </w:rPr>
        <w:t xml:space="preserve"> </w:t>
      </w:r>
      <w:r w:rsidRPr="00A83FF8">
        <w:rPr>
          <w:rFonts w:ascii="Times New Roman" w:hAnsi="Times New Roman" w:cs="Times New Roman"/>
          <w:sz w:val="24"/>
        </w:rPr>
        <w:t>de Gestión Académica.</w:t>
      </w:r>
    </w:p>
    <w:p w14:paraId="74B957B4" w14:textId="77777777" w:rsidR="00726830" w:rsidRPr="00A83FF8" w:rsidRDefault="00726830" w:rsidP="009E3240">
      <w:pPr>
        <w:pStyle w:val="Prrafodelista"/>
        <w:numPr>
          <w:ilvl w:val="0"/>
          <w:numId w:val="24"/>
        </w:numPr>
        <w:spacing w:line="480" w:lineRule="auto"/>
        <w:ind w:left="851" w:firstLine="0"/>
        <w:jc w:val="both"/>
        <w:rPr>
          <w:rFonts w:ascii="Times New Roman" w:hAnsi="Times New Roman" w:cs="Times New Roman"/>
          <w:sz w:val="24"/>
        </w:rPr>
      </w:pPr>
      <w:r w:rsidRPr="00A83FF8">
        <w:rPr>
          <w:rFonts w:ascii="Times New Roman" w:hAnsi="Times New Roman" w:cs="Times New Roman"/>
          <w:sz w:val="24"/>
        </w:rPr>
        <w:t xml:space="preserve">El Departamento Administrativo Financiero: se le cambia la estructura, creándose la unidad  División Administrativa, que asume las secciones </w:t>
      </w:r>
      <w:r w:rsidR="00A83FF8">
        <w:rPr>
          <w:rFonts w:ascii="Times New Roman" w:hAnsi="Times New Roman" w:cs="Times New Roman"/>
          <w:sz w:val="24"/>
        </w:rPr>
        <w:t xml:space="preserve">de </w:t>
      </w:r>
      <w:r w:rsidRPr="00A83FF8">
        <w:rPr>
          <w:rFonts w:ascii="Times New Roman" w:hAnsi="Times New Roman" w:cs="Times New Roman"/>
          <w:sz w:val="24"/>
        </w:rPr>
        <w:t xml:space="preserve">Compras y Contrataciones y Servicios Generales. </w:t>
      </w:r>
    </w:p>
    <w:p w14:paraId="0566981E" w14:textId="77777777" w:rsidR="00CB2B49" w:rsidRPr="00303D25" w:rsidRDefault="00CB2B49" w:rsidP="00303D25">
      <w:pPr>
        <w:spacing w:line="480" w:lineRule="auto"/>
        <w:jc w:val="both"/>
        <w:rPr>
          <w:rFonts w:ascii="Times New Roman" w:hAnsi="Times New Roman" w:cs="Times New Roman"/>
          <w:sz w:val="24"/>
        </w:rPr>
      </w:pPr>
    </w:p>
    <w:p w14:paraId="4BE676F6" w14:textId="77777777" w:rsidR="00CB2B49" w:rsidRDefault="00CB2B49" w:rsidP="00CB2B49"/>
    <w:p w14:paraId="636EA0D1" w14:textId="77777777" w:rsidR="00303D25" w:rsidRDefault="00303D25" w:rsidP="00303D25">
      <w:pPr>
        <w:pStyle w:val="Ttulo3"/>
      </w:pPr>
      <w:bookmarkStart w:id="69" w:name="_Toc502264429"/>
      <w:r w:rsidRPr="00303D25">
        <w:t>Políticas</w:t>
      </w:r>
      <w:r w:rsidR="00DE607C">
        <w:t xml:space="preserve"> y Procedimientos</w:t>
      </w:r>
      <w:r w:rsidRPr="00303D25">
        <w:t xml:space="preserve"> Institucion</w:t>
      </w:r>
      <w:r w:rsidR="00DE607C">
        <w:t>al</w:t>
      </w:r>
      <w:r w:rsidRPr="00303D25">
        <w:t>es</w:t>
      </w:r>
      <w:bookmarkEnd w:id="69"/>
      <w:r w:rsidRPr="00303D25">
        <w:t xml:space="preserve"> </w:t>
      </w:r>
    </w:p>
    <w:p w14:paraId="261C6FE2" w14:textId="77777777" w:rsidR="00303D25" w:rsidRPr="00303D25" w:rsidRDefault="00303D25" w:rsidP="00303D25"/>
    <w:p w14:paraId="2BFCF18B" w14:textId="77777777" w:rsidR="00303D25" w:rsidRPr="00303D25" w:rsidRDefault="00303D25" w:rsidP="00303D25">
      <w:pPr>
        <w:spacing w:line="480" w:lineRule="auto"/>
        <w:ind w:firstLine="708"/>
        <w:jc w:val="both"/>
        <w:rPr>
          <w:rFonts w:ascii="Times New Roman" w:hAnsi="Times New Roman" w:cs="Times New Roman"/>
          <w:sz w:val="24"/>
        </w:rPr>
      </w:pPr>
      <w:r w:rsidRPr="00303D25">
        <w:rPr>
          <w:rFonts w:ascii="Times New Roman" w:hAnsi="Times New Roman" w:cs="Times New Roman"/>
          <w:sz w:val="24"/>
        </w:rPr>
        <w:t xml:space="preserve">Se creó una política Institucional y un procedimiento para el mejoramiento de la institución, que fueron </w:t>
      </w:r>
      <w:r w:rsidR="000A06F0">
        <w:rPr>
          <w:rFonts w:ascii="Times New Roman" w:hAnsi="Times New Roman" w:cs="Times New Roman"/>
          <w:sz w:val="24"/>
        </w:rPr>
        <w:t>aprobados</w:t>
      </w:r>
      <w:r w:rsidRPr="00303D25">
        <w:rPr>
          <w:rFonts w:ascii="Times New Roman" w:hAnsi="Times New Roman" w:cs="Times New Roman"/>
          <w:sz w:val="24"/>
        </w:rPr>
        <w:t xml:space="preserve"> por la </w:t>
      </w:r>
      <w:r w:rsidR="000A06F0">
        <w:rPr>
          <w:rFonts w:ascii="Times New Roman" w:hAnsi="Times New Roman" w:cs="Times New Roman"/>
          <w:sz w:val="24"/>
        </w:rPr>
        <w:t>Di</w:t>
      </w:r>
      <w:r w:rsidRPr="00303D25">
        <w:rPr>
          <w:rFonts w:ascii="Times New Roman" w:hAnsi="Times New Roman" w:cs="Times New Roman"/>
          <w:sz w:val="24"/>
        </w:rPr>
        <w:t xml:space="preserve">rección </w:t>
      </w:r>
      <w:r w:rsidR="000A06F0">
        <w:rPr>
          <w:rFonts w:ascii="Times New Roman" w:hAnsi="Times New Roman" w:cs="Times New Roman"/>
          <w:sz w:val="24"/>
        </w:rPr>
        <w:t>G</w:t>
      </w:r>
      <w:r w:rsidRPr="00303D25">
        <w:rPr>
          <w:rFonts w:ascii="Times New Roman" w:hAnsi="Times New Roman" w:cs="Times New Roman"/>
          <w:sz w:val="24"/>
        </w:rPr>
        <w:t xml:space="preserve">eneral, el Departamento de </w:t>
      </w:r>
      <w:r w:rsidR="000A06F0">
        <w:rPr>
          <w:rFonts w:ascii="Times New Roman" w:hAnsi="Times New Roman" w:cs="Times New Roman"/>
          <w:sz w:val="24"/>
        </w:rPr>
        <w:t xml:space="preserve">Planificación y Desarrollo. </w:t>
      </w:r>
    </w:p>
    <w:p w14:paraId="21CB1D11" w14:textId="77777777" w:rsidR="007B12FC" w:rsidRDefault="00995DB8" w:rsidP="009E3240">
      <w:pPr>
        <w:pStyle w:val="Prrafodelista"/>
        <w:numPr>
          <w:ilvl w:val="0"/>
          <w:numId w:val="24"/>
        </w:numPr>
        <w:spacing w:line="480" w:lineRule="auto"/>
        <w:ind w:left="851" w:firstLine="0"/>
        <w:jc w:val="both"/>
        <w:rPr>
          <w:rFonts w:ascii="Times New Roman" w:hAnsi="Times New Roman" w:cs="Times New Roman"/>
          <w:sz w:val="24"/>
        </w:rPr>
      </w:pPr>
      <w:r w:rsidRPr="007B12FC">
        <w:rPr>
          <w:rFonts w:ascii="Times New Roman" w:hAnsi="Times New Roman" w:cs="Times New Roman"/>
          <w:sz w:val="24"/>
        </w:rPr>
        <w:t>Se oficializó</w:t>
      </w:r>
      <w:r w:rsidR="007603F9" w:rsidRPr="007B12FC">
        <w:rPr>
          <w:rFonts w:ascii="Times New Roman" w:hAnsi="Times New Roman" w:cs="Times New Roman"/>
          <w:sz w:val="24"/>
        </w:rPr>
        <w:t xml:space="preserve"> el Sistema de Co</w:t>
      </w:r>
      <w:r w:rsidRPr="007B12FC">
        <w:rPr>
          <w:rFonts w:ascii="Times New Roman" w:hAnsi="Times New Roman" w:cs="Times New Roman"/>
          <w:sz w:val="24"/>
        </w:rPr>
        <w:t xml:space="preserve">ntrol de Documentación: </w:t>
      </w:r>
      <w:r w:rsidR="007D2BCC" w:rsidRPr="007B12FC">
        <w:rPr>
          <w:rFonts w:ascii="Times New Roman" w:hAnsi="Times New Roman" w:cs="Times New Roman"/>
          <w:sz w:val="24"/>
        </w:rPr>
        <w:t>define la responsabilidad, requisitos y pasos  seguir para crear, cambiar, revisar, procesar y distribuir los documentos (procedimientos, políticas, instrucciones de trabajo, manuales, fichas de proceso) y distribuir los Documentos de Origen Externo (DOE) de uso en la institución.</w:t>
      </w:r>
    </w:p>
    <w:p w14:paraId="0826D82A" w14:textId="77777777" w:rsidR="00303D25" w:rsidRPr="007B12FC" w:rsidRDefault="00303D25" w:rsidP="009E3240">
      <w:pPr>
        <w:pStyle w:val="Prrafodelista"/>
        <w:numPr>
          <w:ilvl w:val="0"/>
          <w:numId w:val="24"/>
        </w:numPr>
        <w:spacing w:line="480" w:lineRule="auto"/>
        <w:ind w:left="851" w:firstLine="0"/>
        <w:jc w:val="both"/>
        <w:rPr>
          <w:rFonts w:ascii="Times New Roman" w:hAnsi="Times New Roman" w:cs="Times New Roman"/>
          <w:sz w:val="24"/>
        </w:rPr>
      </w:pPr>
      <w:r w:rsidRPr="007B12FC">
        <w:rPr>
          <w:rFonts w:ascii="Times New Roman" w:hAnsi="Times New Roman" w:cs="Times New Roman"/>
          <w:sz w:val="24"/>
        </w:rPr>
        <w:lastRenderedPageBreak/>
        <w:t>Procedimiento Manejo de Agenda Dirección General: Definir las responsabilidades, requisitos y pasos a seguir para atender todos los compromisos de la Dirección General eficientemente.</w:t>
      </w:r>
    </w:p>
    <w:p w14:paraId="553F8592" w14:textId="77777777" w:rsidR="0023128B" w:rsidRPr="0023128B" w:rsidRDefault="0023128B" w:rsidP="0023128B">
      <w:pPr>
        <w:pStyle w:val="Ttulo3"/>
      </w:pPr>
      <w:bookmarkStart w:id="70" w:name="_Toc502264430"/>
      <w:r w:rsidRPr="0023128B">
        <w:t>Plan de Mejora CAF</w:t>
      </w:r>
      <w:bookmarkEnd w:id="70"/>
    </w:p>
    <w:p w14:paraId="00F4025E" w14:textId="77777777" w:rsidR="0023128B" w:rsidRDefault="0023128B" w:rsidP="0023128B">
      <w:pPr>
        <w:spacing w:line="480" w:lineRule="auto"/>
        <w:ind w:firstLine="708"/>
        <w:jc w:val="both"/>
        <w:rPr>
          <w:rFonts w:ascii="Times New Roman" w:hAnsi="Times New Roman" w:cs="Times New Roman"/>
          <w:sz w:val="24"/>
        </w:rPr>
      </w:pPr>
    </w:p>
    <w:p w14:paraId="2C0B78D6" w14:textId="77777777" w:rsidR="0023128B" w:rsidRPr="0023128B" w:rsidRDefault="00296878" w:rsidP="0023128B">
      <w:pPr>
        <w:spacing w:line="480" w:lineRule="auto"/>
        <w:ind w:firstLine="708"/>
        <w:jc w:val="both"/>
        <w:rPr>
          <w:rFonts w:ascii="Times New Roman" w:hAnsi="Times New Roman" w:cs="Times New Roman"/>
          <w:sz w:val="24"/>
        </w:rPr>
      </w:pPr>
      <w:r w:rsidRPr="0023128B">
        <w:rPr>
          <w:rFonts w:ascii="Times New Roman" w:hAnsi="Times New Roman" w:cs="Times New Roman"/>
          <w:sz w:val="24"/>
        </w:rPr>
        <w:t>En</w:t>
      </w:r>
      <w:r w:rsidR="0023128B" w:rsidRPr="0023128B">
        <w:rPr>
          <w:rFonts w:ascii="Times New Roman" w:hAnsi="Times New Roman" w:cs="Times New Roman"/>
          <w:sz w:val="24"/>
        </w:rPr>
        <w:t xml:space="preserve"> el 2016, el Comité de Calidad, en conjunto con otros actores de la institución, elaboró el Autodiagnóstico CAF (Common Assesment Framework o Marco Común de Evaluación), una herramienta que permite a las instituciones públicas de Iberoamérica levantar información relevante para la mejora continua de los servicios ofrecidos a la ciudadanía. En este 2017, hemos elaborado el Plan de Mejora de Calidad, enfocando especial atención en 14 acciones,  consideradas de alto impacto a nivel institucional. </w:t>
      </w:r>
    </w:p>
    <w:p w14:paraId="4F27756C" w14:textId="77777777" w:rsidR="00303D25" w:rsidRPr="00303D25" w:rsidRDefault="0023128B" w:rsidP="0023128B">
      <w:pPr>
        <w:spacing w:line="480" w:lineRule="auto"/>
        <w:ind w:firstLine="708"/>
        <w:jc w:val="both"/>
        <w:rPr>
          <w:rFonts w:ascii="Times New Roman" w:hAnsi="Times New Roman" w:cs="Times New Roman"/>
          <w:sz w:val="24"/>
        </w:rPr>
      </w:pPr>
      <w:r w:rsidRPr="0023128B">
        <w:rPr>
          <w:rFonts w:ascii="Times New Roman" w:hAnsi="Times New Roman" w:cs="Times New Roman"/>
          <w:sz w:val="24"/>
        </w:rPr>
        <w:t>Este plan, se ha venido ejecutando a lo largo de este año, y pretende dar conclusión a 10 de las 14 acciones consideradas de relevancia</w:t>
      </w:r>
      <w:r w:rsidR="003535C5">
        <w:rPr>
          <w:rFonts w:ascii="Times New Roman" w:hAnsi="Times New Roman" w:cs="Times New Roman"/>
          <w:sz w:val="24"/>
        </w:rPr>
        <w:t xml:space="preserve"> durante el período 2017-2018</w:t>
      </w:r>
      <w:r w:rsidRPr="0023128B">
        <w:rPr>
          <w:rFonts w:ascii="Times New Roman" w:hAnsi="Times New Roman" w:cs="Times New Roman"/>
          <w:sz w:val="24"/>
        </w:rPr>
        <w:t>.</w:t>
      </w:r>
    </w:p>
    <w:p w14:paraId="37D080BF" w14:textId="77777777" w:rsidR="00B2475C" w:rsidRPr="00B2475C" w:rsidRDefault="00B2475C" w:rsidP="00B2475C">
      <w:pPr>
        <w:keepNext/>
        <w:keepLines/>
        <w:spacing w:before="40" w:after="0"/>
        <w:outlineLvl w:val="2"/>
        <w:rPr>
          <w:rFonts w:ascii="Times New Roman" w:eastAsiaTheme="majorEastAsia" w:hAnsi="Times New Roman" w:cstheme="majorBidi"/>
          <w:b/>
          <w:szCs w:val="24"/>
        </w:rPr>
      </w:pPr>
      <w:bookmarkStart w:id="71" w:name="_Toc501093357"/>
      <w:bookmarkStart w:id="72" w:name="_Toc502055659"/>
      <w:bookmarkStart w:id="73" w:name="_Toc502264431"/>
      <w:r w:rsidRPr="00B2475C">
        <w:rPr>
          <w:rFonts w:ascii="Times New Roman" w:eastAsiaTheme="majorEastAsia" w:hAnsi="Times New Roman" w:cstheme="majorBidi"/>
          <w:b/>
          <w:szCs w:val="24"/>
        </w:rPr>
        <w:t>Departamento de Comunicaciones</w:t>
      </w:r>
      <w:bookmarkEnd w:id="71"/>
      <w:bookmarkEnd w:id="72"/>
      <w:bookmarkEnd w:id="73"/>
    </w:p>
    <w:p w14:paraId="54E7ECB6" w14:textId="77777777" w:rsidR="00B2475C" w:rsidRPr="0097609E" w:rsidRDefault="00B2475C" w:rsidP="00B2475C">
      <w:pPr>
        <w:rPr>
          <w:highlight w:val="yellow"/>
        </w:rPr>
      </w:pPr>
    </w:p>
    <w:p w14:paraId="6070ED57" w14:textId="77777777" w:rsidR="00B2475C" w:rsidRPr="00B2475C" w:rsidRDefault="00B2475C" w:rsidP="00B2475C">
      <w:pPr>
        <w:jc w:val="both"/>
        <w:rPr>
          <w:rFonts w:ascii="Times New Roman" w:hAnsi="Times New Roman" w:cs="Times New Roman"/>
        </w:rPr>
      </w:pPr>
      <w:r w:rsidRPr="00B2475C">
        <w:rPr>
          <w:rFonts w:ascii="Times New Roman" w:hAnsi="Times New Roman" w:cs="Times New Roman"/>
        </w:rPr>
        <w:t>El departamento de comunicaciones en el 2017 ha logrado:</w:t>
      </w:r>
    </w:p>
    <w:p w14:paraId="674DF9AC"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Completar el plan de medios para Nortic EI.</w:t>
      </w:r>
    </w:p>
    <w:p w14:paraId="357017DF"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Configuración y personalización de medios sociales para Nortic EI.</w:t>
      </w:r>
    </w:p>
    <w:p w14:paraId="28509E6E"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El área de redes sociales y la encargada de comunicaciones se sumaron en asistencia presencial y en actualización e información en el proyecto #RDCreceyseDemocratiza, solicitado por el Poder Ejecutivo a través de Dicom.</w:t>
      </w:r>
    </w:p>
    <w:p w14:paraId="37DAA253"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lastRenderedPageBreak/>
        <w:t>Estandarización de la imagen institucional y se ha modelado un estilo de presentación en todas nuestras actividades extraordinarias.</w:t>
      </w:r>
    </w:p>
    <w:p w14:paraId="5992251D"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Hemos logrado que otras entidades gubernamentales se sumen en apoyo a nuestros proyectos: Ministerio de Interior y Policía, Banco de Reservas, Seguros Reservas, Senasa, Despacho de la Primera Dama.</w:t>
      </w:r>
    </w:p>
    <w:p w14:paraId="56A6B701"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La página web está totalmente actualizada, partiendo de los recursos que tenemos.</w:t>
      </w:r>
    </w:p>
    <w:p w14:paraId="54C789AA"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Se ha incrementado los seguidos en nuestras redes sociales:</w:t>
      </w:r>
    </w:p>
    <w:p w14:paraId="05F9129B" w14:textId="77777777" w:rsidR="00B2475C" w:rsidRPr="00B2475C" w:rsidRDefault="00B2475C" w:rsidP="00B2475C">
      <w:pPr>
        <w:spacing w:line="480" w:lineRule="auto"/>
        <w:ind w:left="720"/>
        <w:contextualSpacing/>
        <w:jc w:val="both"/>
        <w:rPr>
          <w:rFonts w:ascii="Times New Roman" w:hAnsi="Times New Roman" w:cs="Times New Roman"/>
        </w:rPr>
      </w:pPr>
      <w:r w:rsidRPr="00B2475C">
        <w:rPr>
          <w:rFonts w:ascii="Times New Roman" w:hAnsi="Times New Roman" w:cs="Times New Roman"/>
        </w:rPr>
        <w:t>Twitter: Marzo 2017 3,930, a noviembre  6,749</w:t>
      </w:r>
    </w:p>
    <w:p w14:paraId="3F4B819A" w14:textId="77777777" w:rsidR="00B2475C" w:rsidRPr="00B2475C" w:rsidRDefault="00B2475C" w:rsidP="00B2475C">
      <w:pPr>
        <w:spacing w:line="480" w:lineRule="auto"/>
        <w:ind w:left="720"/>
        <w:contextualSpacing/>
        <w:jc w:val="both"/>
        <w:rPr>
          <w:rFonts w:ascii="Times New Roman" w:hAnsi="Times New Roman" w:cs="Times New Roman"/>
        </w:rPr>
      </w:pPr>
      <w:r w:rsidRPr="00B2475C">
        <w:rPr>
          <w:rFonts w:ascii="Times New Roman" w:hAnsi="Times New Roman" w:cs="Times New Roman"/>
        </w:rPr>
        <w:t>Instagram: Marzo 2017 376, a noviembre  786</w:t>
      </w:r>
    </w:p>
    <w:p w14:paraId="4EB7BAC0" w14:textId="77777777" w:rsidR="00B2475C" w:rsidRPr="00B2475C" w:rsidRDefault="00B2475C" w:rsidP="00B2475C">
      <w:pPr>
        <w:spacing w:line="480" w:lineRule="auto"/>
        <w:ind w:left="720"/>
        <w:contextualSpacing/>
        <w:jc w:val="both"/>
        <w:rPr>
          <w:rFonts w:ascii="Times New Roman" w:hAnsi="Times New Roman" w:cs="Times New Roman"/>
        </w:rPr>
      </w:pPr>
      <w:r w:rsidRPr="00B2475C">
        <w:rPr>
          <w:rFonts w:ascii="Times New Roman" w:hAnsi="Times New Roman" w:cs="Times New Roman"/>
        </w:rPr>
        <w:t>Facebook: Marzo 2017 678, a noviembre 954</w:t>
      </w:r>
    </w:p>
    <w:p w14:paraId="79842E5D"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 xml:space="preserve">Hemos logrado informaciones permanentes de todas las acciones del INAP en las redes sociales. </w:t>
      </w:r>
    </w:p>
    <w:p w14:paraId="5EF3A516" w14:textId="77777777" w:rsidR="00B2475C" w:rsidRPr="00B2475C" w:rsidRDefault="00B2475C" w:rsidP="00B2475C">
      <w:pPr>
        <w:numPr>
          <w:ilvl w:val="0"/>
          <w:numId w:val="25"/>
        </w:numPr>
        <w:spacing w:line="480" w:lineRule="auto"/>
        <w:contextualSpacing/>
        <w:jc w:val="both"/>
        <w:rPr>
          <w:rFonts w:ascii="Times New Roman" w:hAnsi="Times New Roman" w:cs="Times New Roman"/>
        </w:rPr>
      </w:pPr>
      <w:r w:rsidRPr="00B2475C">
        <w:rPr>
          <w:rFonts w:ascii="Times New Roman" w:hAnsi="Times New Roman" w:cs="Times New Roman"/>
        </w:rPr>
        <w:t>Los medios de comunicación han incrementado su presencia en las actividades extraordinaria y hemos logrado publicaciones en más de un 80% de los medios principales escritos.</w:t>
      </w:r>
    </w:p>
    <w:p w14:paraId="44112E35" w14:textId="77777777" w:rsidR="00303D25" w:rsidRPr="00303D25" w:rsidRDefault="00303D25" w:rsidP="00303D25"/>
    <w:p w14:paraId="622692B3" w14:textId="77777777" w:rsidR="004935D0" w:rsidRDefault="004935D0">
      <w:pPr>
        <w:rPr>
          <w:rFonts w:ascii="Times New Roman" w:eastAsiaTheme="majorEastAsia" w:hAnsi="Times New Roman" w:cstheme="majorBidi"/>
          <w:b/>
          <w:color w:val="FF0000"/>
          <w:sz w:val="32"/>
          <w:szCs w:val="32"/>
        </w:rPr>
      </w:pPr>
      <w:bookmarkStart w:id="74" w:name="_Toc501093376"/>
      <w:r>
        <w:rPr>
          <w:color w:val="FF0000"/>
        </w:rPr>
        <w:br w:type="page"/>
      </w:r>
    </w:p>
    <w:p w14:paraId="7CD6C8FF" w14:textId="77777777" w:rsidR="00FB7973" w:rsidRPr="00296878" w:rsidRDefault="00F77307" w:rsidP="00D040D0">
      <w:pPr>
        <w:pStyle w:val="Ttulo1"/>
        <w:jc w:val="both"/>
      </w:pPr>
      <w:bookmarkStart w:id="75" w:name="_Toc502264432"/>
      <w:r w:rsidRPr="00296878">
        <w:lastRenderedPageBreak/>
        <w:t>V</w:t>
      </w:r>
      <w:r w:rsidR="00FB7973" w:rsidRPr="00296878">
        <w:t>I. Proyecciones al Próximo Año</w:t>
      </w:r>
      <w:bookmarkEnd w:id="74"/>
      <w:bookmarkEnd w:id="75"/>
    </w:p>
    <w:p w14:paraId="56E9D506" w14:textId="77777777" w:rsidR="0023128B" w:rsidRDefault="0023128B" w:rsidP="0023128B">
      <w:pPr>
        <w:shd w:val="clear" w:color="auto" w:fill="FFFFFF" w:themeFill="background1"/>
        <w:spacing w:before="45" w:after="60" w:line="480" w:lineRule="auto"/>
        <w:ind w:right="30"/>
        <w:jc w:val="both"/>
      </w:pPr>
      <w:bookmarkStart w:id="76" w:name="_Toc501093377"/>
    </w:p>
    <w:p w14:paraId="639E20B8" w14:textId="77777777" w:rsidR="0023128B" w:rsidRPr="0023128B" w:rsidRDefault="0023128B" w:rsidP="0023128B">
      <w:pPr>
        <w:spacing w:line="480" w:lineRule="auto"/>
        <w:ind w:firstLine="708"/>
        <w:jc w:val="both"/>
        <w:rPr>
          <w:rFonts w:ascii="Times New Roman" w:hAnsi="Times New Roman" w:cs="Times New Roman"/>
          <w:sz w:val="24"/>
        </w:rPr>
      </w:pPr>
      <w:r w:rsidRPr="0023128B">
        <w:rPr>
          <w:rFonts w:ascii="Times New Roman" w:hAnsi="Times New Roman" w:cs="Times New Roman"/>
          <w:sz w:val="24"/>
        </w:rPr>
        <w:t>En lo que respecta al 2018</w:t>
      </w:r>
      <w:r w:rsidR="00296878">
        <w:rPr>
          <w:rFonts w:ascii="Times New Roman" w:hAnsi="Times New Roman" w:cs="Times New Roman"/>
          <w:sz w:val="24"/>
        </w:rPr>
        <w:t>,</w:t>
      </w:r>
      <w:r w:rsidRPr="0023128B">
        <w:rPr>
          <w:rFonts w:ascii="Times New Roman" w:hAnsi="Times New Roman" w:cs="Times New Roman"/>
          <w:sz w:val="24"/>
        </w:rPr>
        <w:t xml:space="preserve"> tenemos proyectado en materia de formación capacitar a 26,500 servidores públicos al finalizar el año; enfatizando el compromiso con los temas de Inducción a la Administración Pública y Ética e integridad. Asimismo, es una prioridad el fortalecimiento de la gestión institucional con el propósito de desarrollar conocimientos y competencias a los servidores públicos, mejorando el desempeño de sus funciones al servicio de la ciudadanía. </w:t>
      </w:r>
    </w:p>
    <w:p w14:paraId="445A0F01" w14:textId="77777777" w:rsidR="0023128B" w:rsidRPr="0023128B" w:rsidRDefault="0023128B" w:rsidP="0023128B">
      <w:pPr>
        <w:spacing w:line="480" w:lineRule="auto"/>
        <w:ind w:firstLine="708"/>
        <w:jc w:val="both"/>
        <w:rPr>
          <w:rFonts w:ascii="Times New Roman" w:hAnsi="Times New Roman" w:cs="Times New Roman"/>
          <w:sz w:val="24"/>
        </w:rPr>
      </w:pPr>
    </w:p>
    <w:p w14:paraId="4DFE833D" w14:textId="77777777" w:rsidR="0023128B" w:rsidRPr="0023128B" w:rsidRDefault="0023128B" w:rsidP="0023128B">
      <w:pPr>
        <w:spacing w:line="480" w:lineRule="auto"/>
        <w:ind w:firstLine="708"/>
        <w:jc w:val="both"/>
        <w:rPr>
          <w:rFonts w:ascii="Times New Roman" w:hAnsi="Times New Roman" w:cs="Times New Roman"/>
          <w:sz w:val="24"/>
        </w:rPr>
      </w:pPr>
      <w:r w:rsidRPr="0023128B">
        <w:rPr>
          <w:rFonts w:ascii="Times New Roman" w:hAnsi="Times New Roman" w:cs="Times New Roman"/>
          <w:sz w:val="24"/>
        </w:rPr>
        <w:t xml:space="preserve">De igual manera, es de vital importancia poner en funcionamiento el Sistema Nacional de Capacitación de los Servidores Públicos del Estado Dominicano, y la implantación del Modelo de Desarrollo por Competencias, con miras a estandarizar los criterios de capacitación y formación ofertados a los servidores públicos en todo el territorio nacional. </w:t>
      </w:r>
    </w:p>
    <w:p w14:paraId="37FD87E3" w14:textId="77777777" w:rsidR="00A86660" w:rsidRPr="0023128B" w:rsidRDefault="00A86660">
      <w:pPr>
        <w:rPr>
          <w:rFonts w:ascii="Times New Roman" w:eastAsiaTheme="majorEastAsia" w:hAnsi="Times New Roman" w:cstheme="majorBidi"/>
          <w:b/>
          <w:sz w:val="32"/>
          <w:szCs w:val="32"/>
          <w:lang w:val="es-ES_tradnl"/>
        </w:rPr>
      </w:pPr>
    </w:p>
    <w:p w14:paraId="1452E94F" w14:textId="77777777" w:rsidR="00296878" w:rsidRDefault="00296878">
      <w:pPr>
        <w:rPr>
          <w:rFonts w:ascii="Times New Roman" w:eastAsiaTheme="majorEastAsia" w:hAnsi="Times New Roman" w:cstheme="majorBidi"/>
          <w:b/>
          <w:sz w:val="32"/>
          <w:szCs w:val="32"/>
        </w:rPr>
      </w:pPr>
      <w:r>
        <w:br w:type="page"/>
      </w:r>
    </w:p>
    <w:p w14:paraId="4BCD2702" w14:textId="77777777" w:rsidR="002D2D6C" w:rsidRPr="00AF4F61" w:rsidRDefault="00F77307" w:rsidP="00D040D0">
      <w:pPr>
        <w:pStyle w:val="Ttulo1"/>
        <w:jc w:val="both"/>
      </w:pPr>
      <w:bookmarkStart w:id="77" w:name="_Toc502264433"/>
      <w:r w:rsidRPr="00AF4F61">
        <w:lastRenderedPageBreak/>
        <w:t>VI</w:t>
      </w:r>
      <w:r w:rsidR="00FB7973" w:rsidRPr="00AF4F61">
        <w:t>I. Anexos</w:t>
      </w:r>
      <w:bookmarkEnd w:id="76"/>
      <w:bookmarkEnd w:id="77"/>
    </w:p>
    <w:p w14:paraId="185E511E" w14:textId="77777777" w:rsidR="00A76AB6" w:rsidRDefault="00A76AB6" w:rsidP="00A76AB6"/>
    <w:p w14:paraId="755ABA1F" w14:textId="77777777" w:rsidR="00B93473" w:rsidRDefault="00B93473" w:rsidP="00B93473">
      <w:pPr>
        <w:pStyle w:val="Ttulo2"/>
      </w:pPr>
      <w:bookmarkStart w:id="78" w:name="_Toc502264434"/>
      <w:r>
        <w:t xml:space="preserve">Estadística </w:t>
      </w:r>
      <w:r w:rsidR="00A86660">
        <w:t>Anual</w:t>
      </w:r>
      <w:r>
        <w:t xml:space="preserve"> de Capacitación 2017 (Sede Central </w:t>
      </w:r>
      <w:r w:rsidR="00A86660">
        <w:t xml:space="preserve">y </w:t>
      </w:r>
      <w:r>
        <w:t>Provincias)</w:t>
      </w:r>
      <w:bookmarkEnd w:id="78"/>
    </w:p>
    <w:p w14:paraId="34A32961" w14:textId="77777777" w:rsidR="00A86660" w:rsidRPr="00A86660" w:rsidRDefault="00A86660" w:rsidP="00A86660"/>
    <w:p w14:paraId="72773A4A" w14:textId="77777777" w:rsidR="00B93473" w:rsidRPr="00B93473" w:rsidRDefault="00A86660" w:rsidP="00A86660">
      <w:pPr>
        <w:ind w:left="-426"/>
      </w:pPr>
      <w:r w:rsidRPr="00A76AB6">
        <w:rPr>
          <w:noProof/>
          <w:lang w:eastAsia="es-DO"/>
        </w:rPr>
        <w:drawing>
          <wp:inline distT="0" distB="0" distL="0" distR="0" wp14:anchorId="2FD006AE" wp14:editId="5A9D18A7">
            <wp:extent cx="5861283" cy="1518700"/>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1002" cy="1523809"/>
                    </a:xfrm>
                    <a:prstGeom prst="rect">
                      <a:avLst/>
                    </a:prstGeom>
                    <a:noFill/>
                    <a:ln>
                      <a:noFill/>
                    </a:ln>
                  </pic:spPr>
                </pic:pic>
              </a:graphicData>
            </a:graphic>
          </wp:inline>
        </w:drawing>
      </w:r>
    </w:p>
    <w:p w14:paraId="630410BB" w14:textId="77777777" w:rsidR="00A76AB6" w:rsidRDefault="00A76AB6" w:rsidP="00A76AB6">
      <w:pPr>
        <w:ind w:left="-1843"/>
      </w:pPr>
    </w:p>
    <w:p w14:paraId="2E02CCD9" w14:textId="77777777" w:rsidR="00B93473" w:rsidRDefault="007F4413" w:rsidP="007F4413">
      <w:pPr>
        <w:ind w:left="-142"/>
        <w:jc w:val="center"/>
      </w:pPr>
      <w:r>
        <w:rPr>
          <w:noProof/>
          <w:lang w:eastAsia="es-DO"/>
        </w:rPr>
        <w:drawing>
          <wp:inline distT="0" distB="0" distL="0" distR="0" wp14:anchorId="57C79788" wp14:editId="1F0D2695">
            <wp:extent cx="3814549" cy="2477069"/>
            <wp:effectExtent l="0" t="0" r="1460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795E6C" w14:textId="77777777" w:rsidR="00B93473" w:rsidRDefault="00B93473" w:rsidP="00A76AB6">
      <w:pPr>
        <w:ind w:left="-1843"/>
      </w:pPr>
    </w:p>
    <w:p w14:paraId="2FB4970A" w14:textId="77777777" w:rsidR="00C54FE9" w:rsidRDefault="00C54FE9">
      <w:pPr>
        <w:rPr>
          <w:rFonts w:ascii="Times New Roman" w:hAnsi="Times New Roman" w:cs="Times New Roman"/>
          <w:b/>
          <w:sz w:val="24"/>
        </w:rPr>
      </w:pPr>
      <w:r>
        <w:rPr>
          <w:rFonts w:ascii="Times New Roman" w:hAnsi="Times New Roman" w:cs="Times New Roman"/>
          <w:b/>
          <w:sz w:val="24"/>
        </w:rPr>
        <w:br w:type="page"/>
      </w:r>
    </w:p>
    <w:p w14:paraId="09F6C0C9" w14:textId="1CBD92C7" w:rsidR="00C54FE9" w:rsidRDefault="00C54FE9" w:rsidP="00DF5C89">
      <w:pPr>
        <w:pStyle w:val="Ttulo2"/>
      </w:pPr>
      <w:r w:rsidRPr="00DF5C89">
        <w:lastRenderedPageBreak/>
        <w:t>Eventos destacados, modalidad presencial:</w:t>
      </w:r>
    </w:p>
    <w:p w14:paraId="4AFB145C" w14:textId="77777777" w:rsidR="00DF5C89" w:rsidRPr="00DF5C89" w:rsidRDefault="00DF5C89" w:rsidP="00DF5C89"/>
    <w:tbl>
      <w:tblPr>
        <w:tblStyle w:val="Tablaconcuadrcula"/>
        <w:tblW w:w="9972" w:type="dxa"/>
        <w:jc w:val="center"/>
        <w:tblCellMar>
          <w:left w:w="0" w:type="dxa"/>
        </w:tblCellMar>
        <w:tblLook w:val="04A0" w:firstRow="1" w:lastRow="0" w:firstColumn="1" w:lastColumn="0" w:noHBand="0" w:noVBand="1"/>
      </w:tblPr>
      <w:tblGrid>
        <w:gridCol w:w="616"/>
        <w:gridCol w:w="2805"/>
        <w:gridCol w:w="1127"/>
        <w:gridCol w:w="3864"/>
        <w:gridCol w:w="1560"/>
      </w:tblGrid>
      <w:tr w:rsidR="00C54FE9" w:rsidRPr="00F31FA3" w14:paraId="3582D633" w14:textId="77777777" w:rsidTr="005558D8">
        <w:trPr>
          <w:trHeight w:val="285"/>
          <w:tblHeader/>
          <w:jc w:val="center"/>
        </w:trPr>
        <w:tc>
          <w:tcPr>
            <w:tcW w:w="616" w:type="dxa"/>
            <w:noWrap/>
            <w:hideMark/>
          </w:tcPr>
          <w:p w14:paraId="5A4E8395"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Item</w:t>
            </w:r>
          </w:p>
        </w:tc>
        <w:tc>
          <w:tcPr>
            <w:tcW w:w="2805" w:type="dxa"/>
            <w:hideMark/>
          </w:tcPr>
          <w:p w14:paraId="111ADD8C"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Evento Formativo</w:t>
            </w:r>
          </w:p>
        </w:tc>
        <w:tc>
          <w:tcPr>
            <w:tcW w:w="1127" w:type="dxa"/>
            <w:hideMark/>
          </w:tcPr>
          <w:p w14:paraId="4EB20559" w14:textId="77777777" w:rsidR="00C54FE9" w:rsidRPr="00F31FA3" w:rsidRDefault="00C54FE9" w:rsidP="005558D8">
            <w:pPr>
              <w:rPr>
                <w:rFonts w:ascii="Times New Roman" w:hAnsi="Times New Roman" w:cs="Times New Roman"/>
                <w:b/>
                <w:bCs/>
                <w:sz w:val="20"/>
                <w:szCs w:val="20"/>
              </w:rPr>
            </w:pPr>
            <w:r>
              <w:rPr>
                <w:rFonts w:ascii="Times New Roman" w:hAnsi="Times New Roman" w:cs="Times New Roman"/>
                <w:b/>
                <w:bCs/>
                <w:sz w:val="20"/>
                <w:szCs w:val="20"/>
              </w:rPr>
              <w:t>Cantidad de grupos</w:t>
            </w:r>
          </w:p>
        </w:tc>
        <w:tc>
          <w:tcPr>
            <w:tcW w:w="3864" w:type="dxa"/>
            <w:hideMark/>
          </w:tcPr>
          <w:p w14:paraId="1E83F7BC" w14:textId="77777777" w:rsidR="00C54FE9" w:rsidRPr="00F31FA3" w:rsidRDefault="00C54FE9" w:rsidP="005558D8">
            <w:pPr>
              <w:rPr>
                <w:rFonts w:ascii="Times New Roman" w:hAnsi="Times New Roman" w:cs="Times New Roman"/>
                <w:b/>
                <w:bCs/>
                <w:sz w:val="20"/>
                <w:szCs w:val="20"/>
              </w:rPr>
            </w:pPr>
            <w:r>
              <w:rPr>
                <w:rFonts w:ascii="Times New Roman" w:hAnsi="Times New Roman" w:cs="Times New Roman"/>
                <w:b/>
                <w:bCs/>
                <w:sz w:val="20"/>
                <w:szCs w:val="20"/>
              </w:rPr>
              <w:t xml:space="preserve">Objetivos </w:t>
            </w:r>
          </w:p>
        </w:tc>
        <w:tc>
          <w:tcPr>
            <w:tcW w:w="1560" w:type="dxa"/>
            <w:hideMark/>
          </w:tcPr>
          <w:p w14:paraId="47C396F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Público Meta </w:t>
            </w:r>
          </w:p>
        </w:tc>
      </w:tr>
      <w:tr w:rsidR="00C54FE9" w:rsidRPr="00F31FA3" w14:paraId="41EBD6D9" w14:textId="77777777" w:rsidTr="005558D8">
        <w:trPr>
          <w:cantSplit/>
          <w:trHeight w:val="1800"/>
          <w:jc w:val="center"/>
        </w:trPr>
        <w:tc>
          <w:tcPr>
            <w:tcW w:w="616" w:type="dxa"/>
          </w:tcPr>
          <w:p w14:paraId="776027E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EE7F720"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Certificación de Microsoft Office Specialist (MOS)</w:t>
            </w:r>
          </w:p>
        </w:tc>
        <w:tc>
          <w:tcPr>
            <w:tcW w:w="1127" w:type="dxa"/>
            <w:hideMark/>
          </w:tcPr>
          <w:p w14:paraId="64006C9A" w14:textId="77777777" w:rsidR="00C54FE9" w:rsidRPr="00F31FA3" w:rsidRDefault="00C54FE9" w:rsidP="005558D8">
            <w:pPr>
              <w:jc w:val="center"/>
              <w:rPr>
                <w:rFonts w:ascii="Times New Roman" w:hAnsi="Times New Roman" w:cs="Times New Roman"/>
                <w:sz w:val="20"/>
                <w:szCs w:val="20"/>
              </w:rPr>
            </w:pPr>
            <w:r>
              <w:rPr>
                <w:rFonts w:ascii="Times New Roman" w:hAnsi="Times New Roman" w:cs="Times New Roman"/>
                <w:sz w:val="20"/>
                <w:szCs w:val="20"/>
              </w:rPr>
              <w:t>2</w:t>
            </w:r>
          </w:p>
        </w:tc>
        <w:tc>
          <w:tcPr>
            <w:tcW w:w="3864" w:type="dxa"/>
            <w:noWrap/>
            <w:hideMark/>
          </w:tcPr>
          <w:p w14:paraId="7F5331F3" w14:textId="77777777" w:rsidR="00C54FE9" w:rsidRPr="00F31FA3" w:rsidRDefault="00C54FE9" w:rsidP="005558D8">
            <w:pPr>
              <w:jc w:val="both"/>
              <w:rPr>
                <w:rFonts w:ascii="Times New Roman" w:hAnsi="Times New Roman" w:cs="Times New Roman"/>
                <w:sz w:val="20"/>
                <w:szCs w:val="20"/>
              </w:rPr>
            </w:pPr>
            <w:r w:rsidRPr="003F0BC1">
              <w:rPr>
                <w:rFonts w:ascii="Times New Roman" w:hAnsi="Times New Roman" w:cs="Times New Roman"/>
                <w:sz w:val="20"/>
                <w:szCs w:val="20"/>
              </w:rPr>
              <w:t>Ofrecer soluciones para el uso eficiente de la tecnología en las instituciones del Estado, a través de la formación y certificación de conocimientos en de los servidores públicos, en el uso de instrumentos y herramientas de Microsoft Office, que están presentes en la cotidianidad de sus tareas, para producir cambios en el ámbito laboral.</w:t>
            </w:r>
          </w:p>
        </w:tc>
        <w:tc>
          <w:tcPr>
            <w:tcW w:w="1560" w:type="dxa"/>
            <w:hideMark/>
          </w:tcPr>
          <w:p w14:paraId="35B0279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Dirigida a facilitadores y servidores públicos con habilidades tecnológicas, pertenecientes a diferentes instituciones del estado</w:t>
            </w:r>
          </w:p>
        </w:tc>
      </w:tr>
      <w:tr w:rsidR="00C54FE9" w:rsidRPr="00F31FA3" w14:paraId="651D3BF3" w14:textId="77777777" w:rsidTr="005558D8">
        <w:trPr>
          <w:cantSplit/>
          <w:trHeight w:val="2400"/>
          <w:jc w:val="center"/>
        </w:trPr>
        <w:tc>
          <w:tcPr>
            <w:tcW w:w="616" w:type="dxa"/>
          </w:tcPr>
          <w:p w14:paraId="0F9E1A8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F6B67E8"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Certificación Internacional de Coaching </w:t>
            </w:r>
          </w:p>
        </w:tc>
        <w:tc>
          <w:tcPr>
            <w:tcW w:w="1127" w:type="dxa"/>
            <w:hideMark/>
          </w:tcPr>
          <w:p w14:paraId="167E0D1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15 febrero al 15 de septiembre de 2017</w:t>
            </w:r>
          </w:p>
        </w:tc>
        <w:tc>
          <w:tcPr>
            <w:tcW w:w="3864" w:type="dxa"/>
            <w:hideMark/>
          </w:tcPr>
          <w:p w14:paraId="7CC91513" w14:textId="77777777" w:rsidR="00C54FE9" w:rsidRPr="00FA7474" w:rsidRDefault="00C54FE9" w:rsidP="005558D8">
            <w:pPr>
              <w:rPr>
                <w:rFonts w:ascii="Times New Roman" w:hAnsi="Times New Roman" w:cs="Times New Roman"/>
                <w:sz w:val="20"/>
                <w:szCs w:val="20"/>
              </w:rPr>
            </w:pPr>
            <w:r w:rsidRPr="00FA7474">
              <w:rPr>
                <w:rFonts w:ascii="Times New Roman" w:hAnsi="Times New Roman" w:cs="Times New Roman"/>
                <w:sz w:val="20"/>
                <w:szCs w:val="20"/>
              </w:rPr>
              <w:t>Al finalizar los participantes podrán  adquirir nuevas herramientas y habilidades, que le puedan ayudar a expandir sus conocimientos y campos de acción; proporcionándole nuevas perspectivas, para conseguir mejores resultados en su vida personal y profesional</w:t>
            </w:r>
          </w:p>
        </w:tc>
        <w:tc>
          <w:tcPr>
            <w:tcW w:w="1560" w:type="dxa"/>
            <w:hideMark/>
          </w:tcPr>
          <w:p w14:paraId="493A856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Ministros, Viceministros, Directores Generales y de Áreas, y Encargados Administrativos y Financieros y de Recursos Humanos de la Administración Pública Dominicana</w:t>
            </w:r>
          </w:p>
        </w:tc>
      </w:tr>
      <w:tr w:rsidR="00C54FE9" w:rsidRPr="00F31FA3" w14:paraId="0E298603" w14:textId="77777777" w:rsidTr="005558D8">
        <w:trPr>
          <w:cantSplit/>
          <w:trHeight w:val="2400"/>
          <w:jc w:val="center"/>
        </w:trPr>
        <w:tc>
          <w:tcPr>
            <w:tcW w:w="616" w:type="dxa"/>
          </w:tcPr>
          <w:p w14:paraId="2D91D091"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4DFB04BF"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Certificación Internacional de Coaching </w:t>
            </w:r>
          </w:p>
        </w:tc>
        <w:tc>
          <w:tcPr>
            <w:tcW w:w="1127" w:type="dxa"/>
            <w:hideMark/>
          </w:tcPr>
          <w:p w14:paraId="31F1E47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22 de junio al 1 de septiembre de 2017</w:t>
            </w:r>
          </w:p>
        </w:tc>
        <w:tc>
          <w:tcPr>
            <w:tcW w:w="3864" w:type="dxa"/>
            <w:hideMark/>
          </w:tcPr>
          <w:p w14:paraId="27D64AE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los participantes podrán  adquirir nuevas herramientas y habilidades, que le puedan ayudar a expandir sus conocimientos y campos de acción; proporcionándole nuevas perspectivas, para conseguir mejores resultados en su vida personal y profesional</w:t>
            </w:r>
          </w:p>
        </w:tc>
        <w:tc>
          <w:tcPr>
            <w:tcW w:w="1560" w:type="dxa"/>
            <w:hideMark/>
          </w:tcPr>
          <w:p w14:paraId="63033C3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Ministros, Viceministros, Directores Generales y de Áreas, y Encargados Administrativos y Financieros y de Recursos Humanos de la Administración Pública Dominicana</w:t>
            </w:r>
          </w:p>
        </w:tc>
      </w:tr>
      <w:tr w:rsidR="00C54FE9" w:rsidRPr="00F31FA3" w14:paraId="59A3265F" w14:textId="77777777" w:rsidTr="005558D8">
        <w:trPr>
          <w:cantSplit/>
          <w:trHeight w:val="1134"/>
          <w:jc w:val="center"/>
        </w:trPr>
        <w:tc>
          <w:tcPr>
            <w:tcW w:w="616" w:type="dxa"/>
          </w:tcPr>
          <w:p w14:paraId="6A06E2E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53A97A6"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Charla de : La Comunicación y la Autoridad de los Padres en la Familia</w:t>
            </w:r>
          </w:p>
        </w:tc>
        <w:tc>
          <w:tcPr>
            <w:tcW w:w="1127" w:type="dxa"/>
            <w:hideMark/>
          </w:tcPr>
          <w:p w14:paraId="53D880D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22 de noviembre de 2017</w:t>
            </w:r>
          </w:p>
        </w:tc>
        <w:tc>
          <w:tcPr>
            <w:tcW w:w="3864" w:type="dxa"/>
            <w:noWrap/>
            <w:hideMark/>
          </w:tcPr>
          <w:p w14:paraId="33D3812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540EDF8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r>
              <w:rPr>
                <w:rFonts w:ascii="Times New Roman" w:hAnsi="Times New Roman" w:cs="Times New Roman"/>
                <w:sz w:val="20"/>
                <w:szCs w:val="20"/>
              </w:rPr>
              <w:t xml:space="preserve"> Ministerio de Energía y Minas</w:t>
            </w:r>
          </w:p>
        </w:tc>
      </w:tr>
      <w:tr w:rsidR="00C54FE9" w:rsidRPr="00F31FA3" w14:paraId="4316C1E9" w14:textId="77777777" w:rsidTr="005558D8">
        <w:trPr>
          <w:cantSplit/>
          <w:trHeight w:val="1134"/>
          <w:jc w:val="center"/>
        </w:trPr>
        <w:tc>
          <w:tcPr>
            <w:tcW w:w="616" w:type="dxa"/>
          </w:tcPr>
          <w:p w14:paraId="6303F7E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A4A609D"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Charla de Bioética</w:t>
            </w:r>
          </w:p>
        </w:tc>
        <w:tc>
          <w:tcPr>
            <w:tcW w:w="1127" w:type="dxa"/>
            <w:hideMark/>
          </w:tcPr>
          <w:p w14:paraId="02693F0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27 de noviembre de 2017</w:t>
            </w:r>
          </w:p>
        </w:tc>
        <w:tc>
          <w:tcPr>
            <w:tcW w:w="3864" w:type="dxa"/>
            <w:hideMark/>
          </w:tcPr>
          <w:p w14:paraId="1AA2C64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Orientar y ayudar a los profesionales sanitarios en la búsqueda de soluciones concretas ante una disyuntiva ética o frente al surgimiento de conflictos entre valores. </w:t>
            </w:r>
          </w:p>
        </w:tc>
        <w:tc>
          <w:tcPr>
            <w:tcW w:w="1560" w:type="dxa"/>
            <w:hideMark/>
          </w:tcPr>
          <w:p w14:paraId="719D857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Personal del Sector Salud</w:t>
            </w:r>
          </w:p>
        </w:tc>
      </w:tr>
      <w:tr w:rsidR="00C54FE9" w:rsidRPr="00F31FA3" w14:paraId="451379A9" w14:textId="77777777" w:rsidTr="005558D8">
        <w:trPr>
          <w:cantSplit/>
          <w:trHeight w:val="1134"/>
          <w:jc w:val="center"/>
        </w:trPr>
        <w:tc>
          <w:tcPr>
            <w:tcW w:w="616" w:type="dxa"/>
          </w:tcPr>
          <w:p w14:paraId="5B19D5A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925F828"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Charla de Bioética</w:t>
            </w:r>
          </w:p>
        </w:tc>
        <w:tc>
          <w:tcPr>
            <w:tcW w:w="1127" w:type="dxa"/>
            <w:hideMark/>
          </w:tcPr>
          <w:p w14:paraId="10ADC88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lunes  20 de noviembre de 2017</w:t>
            </w:r>
          </w:p>
        </w:tc>
        <w:tc>
          <w:tcPr>
            <w:tcW w:w="3864" w:type="dxa"/>
            <w:hideMark/>
          </w:tcPr>
          <w:p w14:paraId="75F202F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Orientar y ayudar a los profesionales sanitarios en la búsqueda de soluciones concretas ante una disyuntiva ética o frente al surgimiento de conflictos entre valores. </w:t>
            </w:r>
          </w:p>
        </w:tc>
        <w:tc>
          <w:tcPr>
            <w:tcW w:w="1560" w:type="dxa"/>
            <w:hideMark/>
          </w:tcPr>
          <w:p w14:paraId="60695CA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Personal del Sector Salud</w:t>
            </w:r>
          </w:p>
        </w:tc>
      </w:tr>
      <w:tr w:rsidR="00C54FE9" w:rsidRPr="00F31FA3" w14:paraId="526CCE2B" w14:textId="77777777" w:rsidTr="005558D8">
        <w:trPr>
          <w:cantSplit/>
          <w:trHeight w:val="1134"/>
          <w:jc w:val="center"/>
        </w:trPr>
        <w:tc>
          <w:tcPr>
            <w:tcW w:w="616" w:type="dxa"/>
          </w:tcPr>
          <w:p w14:paraId="172F14D3"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43EA09F"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Charla de Bioética</w:t>
            </w:r>
          </w:p>
        </w:tc>
        <w:tc>
          <w:tcPr>
            <w:tcW w:w="1127" w:type="dxa"/>
            <w:hideMark/>
          </w:tcPr>
          <w:p w14:paraId="71A4AF8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23 de noviembre de 2017</w:t>
            </w:r>
          </w:p>
        </w:tc>
        <w:tc>
          <w:tcPr>
            <w:tcW w:w="3864" w:type="dxa"/>
            <w:hideMark/>
          </w:tcPr>
          <w:p w14:paraId="55EFB27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Orientar y ayudar a los profesionales sanitarios en la búsqueda de soluciones concretas ante una disyuntiva ética o frente al surgimiento de conflictos entre valores. </w:t>
            </w:r>
          </w:p>
        </w:tc>
        <w:tc>
          <w:tcPr>
            <w:tcW w:w="1560" w:type="dxa"/>
            <w:hideMark/>
          </w:tcPr>
          <w:p w14:paraId="679ECEB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Personal del Sector Salud</w:t>
            </w:r>
          </w:p>
        </w:tc>
      </w:tr>
      <w:tr w:rsidR="00C54FE9" w:rsidRPr="00F31FA3" w14:paraId="788C8B27" w14:textId="77777777" w:rsidTr="005558D8">
        <w:trPr>
          <w:cantSplit/>
          <w:trHeight w:val="1134"/>
          <w:jc w:val="center"/>
        </w:trPr>
        <w:tc>
          <w:tcPr>
            <w:tcW w:w="616" w:type="dxa"/>
          </w:tcPr>
          <w:p w14:paraId="332E2E59"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DB4E74C"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Charla de Bioética</w:t>
            </w:r>
          </w:p>
        </w:tc>
        <w:tc>
          <w:tcPr>
            <w:tcW w:w="1127" w:type="dxa"/>
            <w:hideMark/>
          </w:tcPr>
          <w:p w14:paraId="701A15B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5 de diciembre de 2017</w:t>
            </w:r>
          </w:p>
        </w:tc>
        <w:tc>
          <w:tcPr>
            <w:tcW w:w="3864" w:type="dxa"/>
            <w:hideMark/>
          </w:tcPr>
          <w:p w14:paraId="33BFF5C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Orientar y ayudar a los profesionales sanitarios en la búsqueda de soluciones concretas ante una disyuntiva ética o frente al surgimiento de conflictos entre valores. </w:t>
            </w:r>
          </w:p>
        </w:tc>
        <w:tc>
          <w:tcPr>
            <w:tcW w:w="1560" w:type="dxa"/>
            <w:hideMark/>
          </w:tcPr>
          <w:p w14:paraId="6644CD8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Personal del Sector Salud</w:t>
            </w:r>
          </w:p>
        </w:tc>
      </w:tr>
      <w:tr w:rsidR="00C54FE9" w:rsidRPr="00F31FA3" w14:paraId="23148559" w14:textId="77777777" w:rsidTr="005558D8">
        <w:trPr>
          <w:cantSplit/>
          <w:trHeight w:val="1134"/>
          <w:jc w:val="center"/>
        </w:trPr>
        <w:tc>
          <w:tcPr>
            <w:tcW w:w="616" w:type="dxa"/>
          </w:tcPr>
          <w:p w14:paraId="42C34756"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589484EF"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Innovación y Formación en el Marco del Fortalecimiento de la Transparencia y el Acceso a la Información Pública</w:t>
            </w:r>
          </w:p>
        </w:tc>
        <w:tc>
          <w:tcPr>
            <w:tcW w:w="1127" w:type="dxa"/>
            <w:hideMark/>
          </w:tcPr>
          <w:p w14:paraId="54BCA4B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28 de septiembre de 2017</w:t>
            </w:r>
          </w:p>
        </w:tc>
        <w:tc>
          <w:tcPr>
            <w:tcW w:w="3864" w:type="dxa"/>
            <w:noWrap/>
            <w:hideMark/>
          </w:tcPr>
          <w:p w14:paraId="640886F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362E237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0FC67032" w14:textId="77777777" w:rsidTr="005558D8">
        <w:trPr>
          <w:cantSplit/>
          <w:trHeight w:val="1134"/>
          <w:jc w:val="center"/>
        </w:trPr>
        <w:tc>
          <w:tcPr>
            <w:tcW w:w="616" w:type="dxa"/>
          </w:tcPr>
          <w:p w14:paraId="654C626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E66DBCF"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Sobre Calidad del Servicio Público </w:t>
            </w:r>
          </w:p>
        </w:tc>
        <w:tc>
          <w:tcPr>
            <w:tcW w:w="1127" w:type="dxa"/>
            <w:hideMark/>
          </w:tcPr>
          <w:p w14:paraId="0B0B735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14 de noviembre de 2017</w:t>
            </w:r>
          </w:p>
        </w:tc>
        <w:tc>
          <w:tcPr>
            <w:tcW w:w="3864" w:type="dxa"/>
            <w:noWrap/>
            <w:hideMark/>
          </w:tcPr>
          <w:p w14:paraId="51555E1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5308B2F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49ECB550" w14:textId="77777777" w:rsidTr="005558D8">
        <w:trPr>
          <w:cantSplit/>
          <w:trHeight w:val="1134"/>
          <w:jc w:val="center"/>
        </w:trPr>
        <w:tc>
          <w:tcPr>
            <w:tcW w:w="616" w:type="dxa"/>
          </w:tcPr>
          <w:p w14:paraId="4ACAE60F"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4E8BA9E"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Sobre Calidad del Servicio Público </w:t>
            </w:r>
          </w:p>
        </w:tc>
        <w:tc>
          <w:tcPr>
            <w:tcW w:w="1127" w:type="dxa"/>
            <w:hideMark/>
          </w:tcPr>
          <w:p w14:paraId="4F4C323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30 de noviembre de 2017</w:t>
            </w:r>
          </w:p>
        </w:tc>
        <w:tc>
          <w:tcPr>
            <w:tcW w:w="3864" w:type="dxa"/>
            <w:noWrap/>
            <w:hideMark/>
          </w:tcPr>
          <w:p w14:paraId="392E3FC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3E51245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528AD9C6" w14:textId="77777777" w:rsidTr="005558D8">
        <w:trPr>
          <w:cantSplit/>
          <w:trHeight w:val="1134"/>
          <w:jc w:val="center"/>
        </w:trPr>
        <w:tc>
          <w:tcPr>
            <w:tcW w:w="616" w:type="dxa"/>
          </w:tcPr>
          <w:p w14:paraId="18F49A6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AD3265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Herramientas Tecnológicas Para Potencializar la Administración Pública</w:t>
            </w:r>
          </w:p>
        </w:tc>
        <w:tc>
          <w:tcPr>
            <w:tcW w:w="1127" w:type="dxa"/>
            <w:hideMark/>
          </w:tcPr>
          <w:p w14:paraId="117202A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2 de noviembre de 2017</w:t>
            </w:r>
          </w:p>
        </w:tc>
        <w:tc>
          <w:tcPr>
            <w:tcW w:w="3864" w:type="dxa"/>
            <w:noWrap/>
            <w:hideMark/>
          </w:tcPr>
          <w:p w14:paraId="5DDC01C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5C3E067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Enc. de Tecnología  y Recursos Humano</w:t>
            </w:r>
          </w:p>
        </w:tc>
      </w:tr>
      <w:tr w:rsidR="00C54FE9" w:rsidRPr="00F31FA3" w14:paraId="1BEF3F82" w14:textId="77777777" w:rsidTr="005558D8">
        <w:trPr>
          <w:cantSplit/>
          <w:trHeight w:val="1620"/>
          <w:jc w:val="center"/>
        </w:trPr>
        <w:tc>
          <w:tcPr>
            <w:tcW w:w="616" w:type="dxa"/>
          </w:tcPr>
          <w:p w14:paraId="33D152E7"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06636D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6C51D40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16 de junio de 2017</w:t>
            </w:r>
          </w:p>
        </w:tc>
        <w:tc>
          <w:tcPr>
            <w:tcW w:w="3864" w:type="dxa"/>
            <w:hideMark/>
          </w:tcPr>
          <w:p w14:paraId="1A40042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24EC651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r>
      <w:tr w:rsidR="00C54FE9" w:rsidRPr="00F31FA3" w14:paraId="7598AAE5" w14:textId="77777777" w:rsidTr="005558D8">
        <w:trPr>
          <w:cantSplit/>
          <w:trHeight w:val="1613"/>
          <w:jc w:val="center"/>
        </w:trPr>
        <w:tc>
          <w:tcPr>
            <w:tcW w:w="616" w:type="dxa"/>
          </w:tcPr>
          <w:p w14:paraId="44642662"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5121545E"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06AE810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20 de octubre de 2017</w:t>
            </w:r>
          </w:p>
        </w:tc>
        <w:tc>
          <w:tcPr>
            <w:tcW w:w="3864" w:type="dxa"/>
            <w:hideMark/>
          </w:tcPr>
          <w:p w14:paraId="6F98AC1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4F0E607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32903A4A" w14:textId="77777777" w:rsidTr="005558D8">
        <w:trPr>
          <w:cantSplit/>
          <w:trHeight w:val="1550"/>
          <w:jc w:val="center"/>
        </w:trPr>
        <w:tc>
          <w:tcPr>
            <w:tcW w:w="616" w:type="dxa"/>
          </w:tcPr>
          <w:p w14:paraId="7CE10D52"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0C905D6"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1AF1D71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10 de noviembre de 2017</w:t>
            </w:r>
          </w:p>
        </w:tc>
        <w:tc>
          <w:tcPr>
            <w:tcW w:w="3864" w:type="dxa"/>
            <w:hideMark/>
          </w:tcPr>
          <w:p w14:paraId="4AD6040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0F650C2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197E0B9E" w14:textId="77777777" w:rsidTr="005558D8">
        <w:trPr>
          <w:cantSplit/>
          <w:trHeight w:val="1696"/>
          <w:jc w:val="center"/>
        </w:trPr>
        <w:tc>
          <w:tcPr>
            <w:tcW w:w="616" w:type="dxa"/>
          </w:tcPr>
          <w:p w14:paraId="621907F7"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5537BD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1EC2397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17 de noviembre de 2017</w:t>
            </w:r>
          </w:p>
        </w:tc>
        <w:tc>
          <w:tcPr>
            <w:tcW w:w="3864" w:type="dxa"/>
            <w:hideMark/>
          </w:tcPr>
          <w:p w14:paraId="1C23BF7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2275BA6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0FB50519" w14:textId="77777777" w:rsidTr="005558D8">
        <w:trPr>
          <w:cantSplit/>
          <w:trHeight w:val="1688"/>
          <w:jc w:val="center"/>
        </w:trPr>
        <w:tc>
          <w:tcPr>
            <w:tcW w:w="616" w:type="dxa"/>
          </w:tcPr>
          <w:p w14:paraId="13907754"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83E9D9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052FAB8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vienes 24 noviembre de 2017</w:t>
            </w:r>
          </w:p>
        </w:tc>
        <w:tc>
          <w:tcPr>
            <w:tcW w:w="3864" w:type="dxa"/>
            <w:hideMark/>
          </w:tcPr>
          <w:p w14:paraId="10D42A7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366D071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791EFB07" w14:textId="77777777" w:rsidTr="005558D8">
        <w:trPr>
          <w:cantSplit/>
          <w:trHeight w:val="1635"/>
          <w:jc w:val="center"/>
        </w:trPr>
        <w:tc>
          <w:tcPr>
            <w:tcW w:w="616" w:type="dxa"/>
          </w:tcPr>
          <w:p w14:paraId="2E91557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188897B7"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La Marca del Líder</w:t>
            </w:r>
          </w:p>
        </w:tc>
        <w:tc>
          <w:tcPr>
            <w:tcW w:w="1127" w:type="dxa"/>
            <w:hideMark/>
          </w:tcPr>
          <w:p w14:paraId="4B31070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 de diciembre de 2017</w:t>
            </w:r>
          </w:p>
        </w:tc>
        <w:tc>
          <w:tcPr>
            <w:tcW w:w="3864" w:type="dxa"/>
            <w:hideMark/>
          </w:tcPr>
          <w:p w14:paraId="32E725D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finalizar la conferencia, los participantes podrán reconocer quiénes son y hacia dónde van en materia de desarrollo personal y liderazgo, así como estarán en capacidad de reconocer en que son buenos, como se diferencian de otros y como pueden ser mejores desde el rol que desempeñan</w:t>
            </w:r>
          </w:p>
        </w:tc>
        <w:tc>
          <w:tcPr>
            <w:tcW w:w="1560" w:type="dxa"/>
            <w:hideMark/>
          </w:tcPr>
          <w:p w14:paraId="68A410A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148CEED9" w14:textId="77777777" w:rsidTr="005558D8">
        <w:trPr>
          <w:cantSplit/>
          <w:trHeight w:val="1279"/>
          <w:jc w:val="center"/>
        </w:trPr>
        <w:tc>
          <w:tcPr>
            <w:tcW w:w="616" w:type="dxa"/>
          </w:tcPr>
          <w:p w14:paraId="3491362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41D649C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54D8730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14 de junio de 2017</w:t>
            </w:r>
          </w:p>
        </w:tc>
        <w:tc>
          <w:tcPr>
            <w:tcW w:w="3864" w:type="dxa"/>
            <w:hideMark/>
          </w:tcPr>
          <w:p w14:paraId="0EC21F2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4830D5F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2DA2DA42" w14:textId="77777777" w:rsidTr="005558D8">
        <w:trPr>
          <w:cantSplit/>
          <w:trHeight w:val="1403"/>
          <w:jc w:val="center"/>
        </w:trPr>
        <w:tc>
          <w:tcPr>
            <w:tcW w:w="616" w:type="dxa"/>
          </w:tcPr>
          <w:p w14:paraId="7DB3C24F"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4325BD7"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4AFA2CC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20 de junio de 2017</w:t>
            </w:r>
          </w:p>
        </w:tc>
        <w:tc>
          <w:tcPr>
            <w:tcW w:w="3864" w:type="dxa"/>
            <w:hideMark/>
          </w:tcPr>
          <w:p w14:paraId="7A94E13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3C914F7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09BE13A0" w14:textId="77777777" w:rsidTr="005558D8">
        <w:trPr>
          <w:cantSplit/>
          <w:trHeight w:val="1277"/>
          <w:jc w:val="center"/>
        </w:trPr>
        <w:tc>
          <w:tcPr>
            <w:tcW w:w="616" w:type="dxa"/>
          </w:tcPr>
          <w:p w14:paraId="5B9BCEC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3584FA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6DF3BB3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21 de junio de 2017</w:t>
            </w:r>
          </w:p>
        </w:tc>
        <w:tc>
          <w:tcPr>
            <w:tcW w:w="3864" w:type="dxa"/>
            <w:hideMark/>
          </w:tcPr>
          <w:p w14:paraId="3A61094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37AD2DA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67864790" w14:textId="77777777" w:rsidTr="005558D8">
        <w:trPr>
          <w:cantSplit/>
          <w:trHeight w:val="1134"/>
          <w:jc w:val="center"/>
        </w:trPr>
        <w:tc>
          <w:tcPr>
            <w:tcW w:w="616" w:type="dxa"/>
          </w:tcPr>
          <w:p w14:paraId="5C03A96E"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1387C5AB"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5AB6E96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jueves 22 de junio de 2017 </w:t>
            </w:r>
          </w:p>
        </w:tc>
        <w:tc>
          <w:tcPr>
            <w:tcW w:w="3864" w:type="dxa"/>
            <w:hideMark/>
          </w:tcPr>
          <w:p w14:paraId="36248AF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32F4770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4CB353B3" w14:textId="77777777" w:rsidTr="005558D8">
        <w:trPr>
          <w:cantSplit/>
          <w:trHeight w:val="1335"/>
          <w:jc w:val="center"/>
        </w:trPr>
        <w:tc>
          <w:tcPr>
            <w:tcW w:w="616" w:type="dxa"/>
          </w:tcPr>
          <w:p w14:paraId="2574563A"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B1CACA8"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1618B51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29 de septiembre de 2017</w:t>
            </w:r>
          </w:p>
        </w:tc>
        <w:tc>
          <w:tcPr>
            <w:tcW w:w="3864" w:type="dxa"/>
            <w:hideMark/>
          </w:tcPr>
          <w:p w14:paraId="4CE7601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635EF39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653DAFE2" w14:textId="77777777" w:rsidTr="005558D8">
        <w:trPr>
          <w:cantSplit/>
          <w:trHeight w:val="1337"/>
          <w:jc w:val="center"/>
        </w:trPr>
        <w:tc>
          <w:tcPr>
            <w:tcW w:w="616" w:type="dxa"/>
          </w:tcPr>
          <w:p w14:paraId="169ED930"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6FED42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591D2A6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5 de octubre de 2017</w:t>
            </w:r>
          </w:p>
        </w:tc>
        <w:tc>
          <w:tcPr>
            <w:tcW w:w="3864" w:type="dxa"/>
            <w:hideMark/>
          </w:tcPr>
          <w:p w14:paraId="4EF10D5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1099542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26BD39D6" w14:textId="77777777" w:rsidTr="005558D8">
        <w:trPr>
          <w:cantSplit/>
          <w:trHeight w:val="1408"/>
          <w:jc w:val="center"/>
        </w:trPr>
        <w:tc>
          <w:tcPr>
            <w:tcW w:w="616" w:type="dxa"/>
          </w:tcPr>
          <w:p w14:paraId="0A9163E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6B20629"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76A30EA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13 de octubre de 2017</w:t>
            </w:r>
          </w:p>
        </w:tc>
        <w:tc>
          <w:tcPr>
            <w:tcW w:w="3864" w:type="dxa"/>
            <w:hideMark/>
          </w:tcPr>
          <w:p w14:paraId="68774DD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43F19A6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73332EC1" w14:textId="77777777" w:rsidTr="005558D8">
        <w:trPr>
          <w:cantSplit/>
          <w:trHeight w:val="1282"/>
          <w:jc w:val="center"/>
        </w:trPr>
        <w:tc>
          <w:tcPr>
            <w:tcW w:w="616" w:type="dxa"/>
          </w:tcPr>
          <w:p w14:paraId="4460871B"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462BF1C6"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1EE7000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viernes 27 de octubre de 2017 </w:t>
            </w:r>
          </w:p>
        </w:tc>
        <w:tc>
          <w:tcPr>
            <w:tcW w:w="3864" w:type="dxa"/>
            <w:hideMark/>
          </w:tcPr>
          <w:p w14:paraId="1EF9419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5B5551E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394C7F41" w14:textId="77777777" w:rsidTr="005558D8">
        <w:trPr>
          <w:cantSplit/>
          <w:trHeight w:val="1439"/>
          <w:jc w:val="center"/>
        </w:trPr>
        <w:tc>
          <w:tcPr>
            <w:tcW w:w="616" w:type="dxa"/>
          </w:tcPr>
          <w:p w14:paraId="0D959249"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E19AAD9"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79BC26B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2 de noviembre de 2017</w:t>
            </w:r>
          </w:p>
        </w:tc>
        <w:tc>
          <w:tcPr>
            <w:tcW w:w="3864" w:type="dxa"/>
            <w:hideMark/>
          </w:tcPr>
          <w:p w14:paraId="42270DA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6F44B12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2A5FC818" w14:textId="77777777" w:rsidTr="005558D8">
        <w:trPr>
          <w:cantSplit/>
          <w:trHeight w:val="1313"/>
          <w:jc w:val="center"/>
        </w:trPr>
        <w:tc>
          <w:tcPr>
            <w:tcW w:w="616" w:type="dxa"/>
          </w:tcPr>
          <w:p w14:paraId="46BABDE6"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513FFDE"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6B4B9CE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8 de noviembre de 2017</w:t>
            </w:r>
          </w:p>
        </w:tc>
        <w:tc>
          <w:tcPr>
            <w:tcW w:w="3864" w:type="dxa"/>
            <w:hideMark/>
          </w:tcPr>
          <w:p w14:paraId="4ECFE93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1931E66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751F3EB5" w14:textId="77777777" w:rsidTr="005558D8">
        <w:trPr>
          <w:cantSplit/>
          <w:trHeight w:val="1329"/>
          <w:jc w:val="center"/>
        </w:trPr>
        <w:tc>
          <w:tcPr>
            <w:tcW w:w="616" w:type="dxa"/>
          </w:tcPr>
          <w:p w14:paraId="378C04AE"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119C576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35D1321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15  de noviembre de 2017</w:t>
            </w:r>
          </w:p>
        </w:tc>
        <w:tc>
          <w:tcPr>
            <w:tcW w:w="3864" w:type="dxa"/>
            <w:hideMark/>
          </w:tcPr>
          <w:p w14:paraId="357AFD3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4A4FDEB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365F6DBF" w14:textId="77777777" w:rsidTr="005558D8">
        <w:trPr>
          <w:cantSplit/>
          <w:trHeight w:val="1367"/>
          <w:jc w:val="center"/>
        </w:trPr>
        <w:tc>
          <w:tcPr>
            <w:tcW w:w="616" w:type="dxa"/>
          </w:tcPr>
          <w:p w14:paraId="4AB5A31C"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53F3EAB"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Conferencia: Liderando un Servicio Extraordinario </w:t>
            </w:r>
          </w:p>
        </w:tc>
        <w:tc>
          <w:tcPr>
            <w:tcW w:w="1127" w:type="dxa"/>
            <w:hideMark/>
          </w:tcPr>
          <w:p w14:paraId="5653E34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29  de noviembre de 2017</w:t>
            </w:r>
          </w:p>
        </w:tc>
        <w:tc>
          <w:tcPr>
            <w:tcW w:w="3864" w:type="dxa"/>
            <w:hideMark/>
          </w:tcPr>
          <w:p w14:paraId="6B42639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Al concluir conferencia sobre Liderazgo de un Servicio Extraordinario, los participantes conocerán los requisitos y el proceso necesario para liderar acciones de mejora en la calidad del servicio en las instituciones donde trabajan</w:t>
            </w:r>
          </w:p>
        </w:tc>
        <w:tc>
          <w:tcPr>
            <w:tcW w:w="1560" w:type="dxa"/>
            <w:hideMark/>
          </w:tcPr>
          <w:p w14:paraId="6CF2B6E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Funcionarios del Estado Dominicano</w:t>
            </w:r>
          </w:p>
        </w:tc>
      </w:tr>
      <w:tr w:rsidR="00C54FE9" w:rsidRPr="00F31FA3" w14:paraId="15BDB8B2" w14:textId="77777777" w:rsidTr="005558D8">
        <w:trPr>
          <w:cantSplit/>
          <w:trHeight w:val="1200"/>
          <w:jc w:val="center"/>
        </w:trPr>
        <w:tc>
          <w:tcPr>
            <w:tcW w:w="616" w:type="dxa"/>
          </w:tcPr>
          <w:p w14:paraId="06020A4A"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17515A74"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Mentoring una Nueva Forma de Acompañar desde el Conocimiento</w:t>
            </w:r>
          </w:p>
        </w:tc>
        <w:tc>
          <w:tcPr>
            <w:tcW w:w="1127" w:type="dxa"/>
            <w:hideMark/>
          </w:tcPr>
          <w:p w14:paraId="2707D60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19 de julio de 2017</w:t>
            </w:r>
          </w:p>
        </w:tc>
        <w:tc>
          <w:tcPr>
            <w:tcW w:w="3864" w:type="dxa"/>
            <w:noWrap/>
            <w:hideMark/>
          </w:tcPr>
          <w:p w14:paraId="72A9B13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730158E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Facilitadores del Instituto Nacional de Administración Pública INAP</w:t>
            </w:r>
          </w:p>
        </w:tc>
      </w:tr>
      <w:tr w:rsidR="00C54FE9" w:rsidRPr="00F31FA3" w14:paraId="7C0EFB29" w14:textId="77777777" w:rsidTr="005558D8">
        <w:trPr>
          <w:cantSplit/>
          <w:trHeight w:val="1828"/>
          <w:jc w:val="center"/>
        </w:trPr>
        <w:tc>
          <w:tcPr>
            <w:tcW w:w="616" w:type="dxa"/>
          </w:tcPr>
          <w:p w14:paraId="2A633F7C"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3C874214"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Responsabilidad Familiar Corporativa</w:t>
            </w:r>
          </w:p>
        </w:tc>
        <w:tc>
          <w:tcPr>
            <w:tcW w:w="1127" w:type="dxa"/>
            <w:hideMark/>
          </w:tcPr>
          <w:p w14:paraId="2BFEBE6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26 de mayo de 2017</w:t>
            </w:r>
          </w:p>
        </w:tc>
        <w:tc>
          <w:tcPr>
            <w:tcW w:w="3864" w:type="dxa"/>
            <w:noWrap/>
            <w:hideMark/>
          </w:tcPr>
          <w:p w14:paraId="66DC282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INAP sigue apostando por el crecimiento profesional y fortalecimiento de nuestro liderazgo público renovando su visión sobre la responsabilidad familiar corporativa, la cual apoya la integración del trabajo, la familia y la vida personal.  Dirigida de manera especial a funcionarios  con un perfil de alto nivel directivo e incidencia en la toma de decisiones.</w:t>
            </w:r>
          </w:p>
        </w:tc>
        <w:tc>
          <w:tcPr>
            <w:tcW w:w="1560" w:type="dxa"/>
            <w:hideMark/>
          </w:tcPr>
          <w:p w14:paraId="26FE124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 Viceministros, Directores y Subdirectores </w:t>
            </w:r>
          </w:p>
        </w:tc>
      </w:tr>
      <w:tr w:rsidR="00C54FE9" w:rsidRPr="00F31FA3" w14:paraId="3DF4EBF2" w14:textId="77777777" w:rsidTr="005558D8">
        <w:trPr>
          <w:cantSplit/>
          <w:trHeight w:val="1134"/>
          <w:jc w:val="center"/>
        </w:trPr>
        <w:tc>
          <w:tcPr>
            <w:tcW w:w="616" w:type="dxa"/>
          </w:tcPr>
          <w:p w14:paraId="65C652E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46716E7"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Vida Personal, Familiar y Laboral, en Total Equilibrio</w:t>
            </w:r>
          </w:p>
        </w:tc>
        <w:tc>
          <w:tcPr>
            <w:tcW w:w="1127" w:type="dxa"/>
            <w:hideMark/>
          </w:tcPr>
          <w:p w14:paraId="01E64B2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30 de mayo de 2017</w:t>
            </w:r>
          </w:p>
        </w:tc>
        <w:tc>
          <w:tcPr>
            <w:tcW w:w="3864" w:type="dxa"/>
            <w:noWrap/>
            <w:hideMark/>
          </w:tcPr>
          <w:p w14:paraId="7ADCCEB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03F3E06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Madres Servidoras Públicas</w:t>
            </w:r>
          </w:p>
        </w:tc>
      </w:tr>
      <w:tr w:rsidR="00C54FE9" w:rsidRPr="00F31FA3" w14:paraId="72F7895C" w14:textId="77777777" w:rsidTr="005558D8">
        <w:trPr>
          <w:cantSplit/>
          <w:trHeight w:val="1134"/>
          <w:jc w:val="center"/>
        </w:trPr>
        <w:tc>
          <w:tcPr>
            <w:tcW w:w="616" w:type="dxa"/>
          </w:tcPr>
          <w:p w14:paraId="780C678C"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EED4E6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Conferencia: Vida Personal, Familiar y Laboral, en Total Equilibrio</w:t>
            </w:r>
          </w:p>
        </w:tc>
        <w:tc>
          <w:tcPr>
            <w:tcW w:w="1127" w:type="dxa"/>
            <w:hideMark/>
          </w:tcPr>
          <w:p w14:paraId="40E4EE6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31 de mayo de 2017</w:t>
            </w:r>
          </w:p>
        </w:tc>
        <w:tc>
          <w:tcPr>
            <w:tcW w:w="3864" w:type="dxa"/>
            <w:noWrap/>
            <w:hideMark/>
          </w:tcPr>
          <w:p w14:paraId="299BA9D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53D023B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Madres Servidoras Públicas</w:t>
            </w:r>
            <w:r>
              <w:rPr>
                <w:rFonts w:ascii="Times New Roman" w:hAnsi="Times New Roman" w:cs="Times New Roman"/>
                <w:sz w:val="20"/>
                <w:szCs w:val="20"/>
              </w:rPr>
              <w:t xml:space="preserve"> Santiago</w:t>
            </w:r>
          </w:p>
        </w:tc>
      </w:tr>
      <w:tr w:rsidR="00C54FE9" w:rsidRPr="00F31FA3" w14:paraId="247E1D4E" w14:textId="77777777" w:rsidTr="005558D8">
        <w:trPr>
          <w:cantSplit/>
          <w:trHeight w:val="1134"/>
          <w:jc w:val="center"/>
        </w:trPr>
        <w:tc>
          <w:tcPr>
            <w:tcW w:w="616" w:type="dxa"/>
          </w:tcPr>
          <w:p w14:paraId="1D5D72C1"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50811FC"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Conversatorio:  Competencias Profesionales y Coaching en el Sector Público: Experiencia Chile- República Dominicana</w:t>
            </w:r>
          </w:p>
        </w:tc>
        <w:tc>
          <w:tcPr>
            <w:tcW w:w="1127" w:type="dxa"/>
            <w:hideMark/>
          </w:tcPr>
          <w:p w14:paraId="41A6A90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9 de febrero de 2017</w:t>
            </w:r>
          </w:p>
        </w:tc>
        <w:tc>
          <w:tcPr>
            <w:tcW w:w="3864" w:type="dxa"/>
            <w:noWrap/>
            <w:hideMark/>
          </w:tcPr>
          <w:p w14:paraId="31AFE33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43AB7A4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r>
      <w:tr w:rsidR="00C54FE9" w:rsidRPr="00F31FA3" w14:paraId="77287F74" w14:textId="77777777" w:rsidTr="005558D8">
        <w:trPr>
          <w:cantSplit/>
          <w:trHeight w:val="1643"/>
          <w:jc w:val="center"/>
        </w:trPr>
        <w:tc>
          <w:tcPr>
            <w:tcW w:w="616" w:type="dxa"/>
          </w:tcPr>
          <w:p w14:paraId="1536FF52"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9EDB94A"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2FEA372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6 de abril al 6 de julio de 2017</w:t>
            </w:r>
          </w:p>
        </w:tc>
        <w:tc>
          <w:tcPr>
            <w:tcW w:w="3864" w:type="dxa"/>
            <w:hideMark/>
          </w:tcPr>
          <w:p w14:paraId="4753BDB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72A320A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 Directores, encargados, analistas y coordinadores de recursos Humanos. </w:t>
            </w:r>
          </w:p>
        </w:tc>
      </w:tr>
      <w:tr w:rsidR="00C54FE9" w:rsidRPr="00F31FA3" w14:paraId="269FCD0E" w14:textId="77777777" w:rsidTr="005558D8">
        <w:trPr>
          <w:cantSplit/>
          <w:trHeight w:val="1729"/>
          <w:jc w:val="center"/>
        </w:trPr>
        <w:tc>
          <w:tcPr>
            <w:tcW w:w="616" w:type="dxa"/>
          </w:tcPr>
          <w:p w14:paraId="67AE8EC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EA8826C"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11A0351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2 de octubre al 1 de diciembre de 2017</w:t>
            </w:r>
          </w:p>
        </w:tc>
        <w:tc>
          <w:tcPr>
            <w:tcW w:w="3864" w:type="dxa"/>
            <w:hideMark/>
          </w:tcPr>
          <w:p w14:paraId="4A2079C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5AEBE43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 de la Policía Nacional</w:t>
            </w:r>
          </w:p>
        </w:tc>
      </w:tr>
      <w:tr w:rsidR="00C54FE9" w:rsidRPr="00F31FA3" w14:paraId="2AB5000E" w14:textId="77777777" w:rsidTr="005558D8">
        <w:trPr>
          <w:cantSplit/>
          <w:trHeight w:val="1833"/>
          <w:jc w:val="center"/>
        </w:trPr>
        <w:tc>
          <w:tcPr>
            <w:tcW w:w="616" w:type="dxa"/>
          </w:tcPr>
          <w:p w14:paraId="5B8A643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7332217"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2FAFA83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Del 26 de agosto al 23 de noviembre de 2017 </w:t>
            </w:r>
          </w:p>
        </w:tc>
        <w:tc>
          <w:tcPr>
            <w:tcW w:w="3864" w:type="dxa"/>
            <w:hideMark/>
          </w:tcPr>
          <w:p w14:paraId="00D53A5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0F2C1F2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w:t>
            </w:r>
          </w:p>
        </w:tc>
      </w:tr>
      <w:tr w:rsidR="00C54FE9" w:rsidRPr="00F31FA3" w14:paraId="1D0FB1F7" w14:textId="77777777" w:rsidTr="005558D8">
        <w:trPr>
          <w:cantSplit/>
          <w:trHeight w:val="1804"/>
          <w:jc w:val="center"/>
        </w:trPr>
        <w:tc>
          <w:tcPr>
            <w:tcW w:w="616" w:type="dxa"/>
          </w:tcPr>
          <w:p w14:paraId="7CCFDDFB"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4D83D3EA"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5565A57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29 de agosto al 25 de noviembre de 2017</w:t>
            </w:r>
          </w:p>
        </w:tc>
        <w:tc>
          <w:tcPr>
            <w:tcW w:w="3864" w:type="dxa"/>
            <w:hideMark/>
          </w:tcPr>
          <w:p w14:paraId="378A219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4938A49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w:t>
            </w:r>
          </w:p>
        </w:tc>
      </w:tr>
      <w:tr w:rsidR="00C54FE9" w:rsidRPr="00F31FA3" w14:paraId="5A55A830" w14:textId="77777777" w:rsidTr="005558D8">
        <w:trPr>
          <w:cantSplit/>
          <w:trHeight w:val="1763"/>
          <w:jc w:val="center"/>
        </w:trPr>
        <w:tc>
          <w:tcPr>
            <w:tcW w:w="616" w:type="dxa"/>
          </w:tcPr>
          <w:p w14:paraId="7E2B1A8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56A5D06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32383EE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16 de septiembre al 16 de diciembre de 2017</w:t>
            </w:r>
          </w:p>
        </w:tc>
        <w:tc>
          <w:tcPr>
            <w:tcW w:w="3864" w:type="dxa"/>
            <w:hideMark/>
          </w:tcPr>
          <w:p w14:paraId="32D2151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407EC4E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 de San Francisco de Macorís</w:t>
            </w:r>
          </w:p>
        </w:tc>
      </w:tr>
      <w:tr w:rsidR="00C54FE9" w:rsidRPr="00F31FA3" w14:paraId="4FCAA072" w14:textId="77777777" w:rsidTr="005558D8">
        <w:trPr>
          <w:cantSplit/>
          <w:trHeight w:val="3000"/>
          <w:jc w:val="center"/>
        </w:trPr>
        <w:tc>
          <w:tcPr>
            <w:tcW w:w="616" w:type="dxa"/>
          </w:tcPr>
          <w:p w14:paraId="23222F74"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1832BD6"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Diplomado: Gestión del Capital Humano Por Competencias</w:t>
            </w:r>
          </w:p>
        </w:tc>
        <w:tc>
          <w:tcPr>
            <w:tcW w:w="1127" w:type="dxa"/>
            <w:hideMark/>
          </w:tcPr>
          <w:p w14:paraId="5035A18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Del 16 de septiembre al 16 de diciembre de 2018</w:t>
            </w:r>
          </w:p>
        </w:tc>
        <w:tc>
          <w:tcPr>
            <w:tcW w:w="3864" w:type="dxa"/>
            <w:hideMark/>
          </w:tcPr>
          <w:p w14:paraId="3481E04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Desarrollar modelos de gestión del Capital Humano soportados en la gestión del conocimiento y el enfoque de competencias, con la finalidad de incrementar los niveles de competitividad y el cumplimiento de la misión y objetivos de las instituciones de la administración pública, fortaleciendo la calidad de vida del ciudadano.</w:t>
            </w:r>
          </w:p>
        </w:tc>
        <w:tc>
          <w:tcPr>
            <w:tcW w:w="1560" w:type="dxa"/>
            <w:hideMark/>
          </w:tcPr>
          <w:p w14:paraId="7586CF4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 de Santiago de los caballeros</w:t>
            </w:r>
          </w:p>
        </w:tc>
      </w:tr>
      <w:tr w:rsidR="00C54FE9" w:rsidRPr="00F31FA3" w14:paraId="7130099B" w14:textId="77777777" w:rsidTr="005558D8">
        <w:trPr>
          <w:cantSplit/>
          <w:trHeight w:val="1200"/>
          <w:jc w:val="center"/>
        </w:trPr>
        <w:tc>
          <w:tcPr>
            <w:tcW w:w="616" w:type="dxa"/>
          </w:tcPr>
          <w:p w14:paraId="2B7A2489"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7D85D8F"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 Diplomado: Planificación Estratégica y Diseño de Indicadores de Desempeño.</w:t>
            </w:r>
          </w:p>
        </w:tc>
        <w:tc>
          <w:tcPr>
            <w:tcW w:w="1127" w:type="dxa"/>
            <w:hideMark/>
          </w:tcPr>
          <w:p w14:paraId="1289FCD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y jueves 19, 21, 26 y  28 de Septiembre y 3 y 5 de octubre de 2017</w:t>
            </w:r>
          </w:p>
        </w:tc>
        <w:tc>
          <w:tcPr>
            <w:tcW w:w="3864" w:type="dxa"/>
            <w:noWrap/>
            <w:hideMark/>
          </w:tcPr>
          <w:p w14:paraId="52B64974"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362CD68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Facilitadores y Escuelas de Gobierno de República Dominicana</w:t>
            </w:r>
          </w:p>
        </w:tc>
      </w:tr>
      <w:tr w:rsidR="00C54FE9" w:rsidRPr="00F31FA3" w14:paraId="43EFB817" w14:textId="77777777" w:rsidTr="005558D8">
        <w:trPr>
          <w:cantSplit/>
          <w:trHeight w:val="1134"/>
          <w:jc w:val="center"/>
        </w:trPr>
        <w:tc>
          <w:tcPr>
            <w:tcW w:w="616" w:type="dxa"/>
          </w:tcPr>
          <w:p w14:paraId="5AED817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48C52F9"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La Revolución del Perdón, Por la Paz Social</w:t>
            </w:r>
          </w:p>
        </w:tc>
        <w:tc>
          <w:tcPr>
            <w:tcW w:w="1127" w:type="dxa"/>
            <w:hideMark/>
          </w:tcPr>
          <w:p w14:paraId="765802C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12 de octubre de 2017</w:t>
            </w:r>
          </w:p>
        </w:tc>
        <w:tc>
          <w:tcPr>
            <w:tcW w:w="3864" w:type="dxa"/>
            <w:noWrap/>
            <w:hideMark/>
          </w:tcPr>
          <w:p w14:paraId="296EA053"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14094D8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166FDC3A" w14:textId="77777777" w:rsidTr="005558D8">
        <w:trPr>
          <w:cantSplit/>
          <w:trHeight w:val="1134"/>
          <w:jc w:val="center"/>
        </w:trPr>
        <w:tc>
          <w:tcPr>
            <w:tcW w:w="616" w:type="dxa"/>
          </w:tcPr>
          <w:p w14:paraId="5E761CDA"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43DB082"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La Unión Hace la Fuerza</w:t>
            </w:r>
          </w:p>
        </w:tc>
        <w:tc>
          <w:tcPr>
            <w:tcW w:w="1127" w:type="dxa"/>
            <w:hideMark/>
          </w:tcPr>
          <w:p w14:paraId="7DA958D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10 de febrero de 2017</w:t>
            </w:r>
          </w:p>
        </w:tc>
        <w:tc>
          <w:tcPr>
            <w:tcW w:w="3864" w:type="dxa"/>
            <w:noWrap/>
            <w:hideMark/>
          </w:tcPr>
          <w:p w14:paraId="64C24CC7"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0D08674E"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r>
      <w:tr w:rsidR="00C54FE9" w:rsidRPr="00F31FA3" w14:paraId="64A00018" w14:textId="77777777" w:rsidTr="005558D8">
        <w:trPr>
          <w:cantSplit/>
          <w:trHeight w:val="1265"/>
          <w:jc w:val="center"/>
        </w:trPr>
        <w:tc>
          <w:tcPr>
            <w:tcW w:w="616" w:type="dxa"/>
          </w:tcPr>
          <w:p w14:paraId="5C605C15"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77B9889D"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Los Desafíos de la Gestión Humana en la Administración Pública</w:t>
            </w:r>
          </w:p>
        </w:tc>
        <w:tc>
          <w:tcPr>
            <w:tcW w:w="1127" w:type="dxa"/>
            <w:hideMark/>
          </w:tcPr>
          <w:p w14:paraId="23BAD9F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26 de julio de 2017</w:t>
            </w:r>
          </w:p>
        </w:tc>
        <w:tc>
          <w:tcPr>
            <w:tcW w:w="3864" w:type="dxa"/>
            <w:noWrap/>
            <w:hideMark/>
          </w:tcPr>
          <w:p w14:paraId="52486DA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xml:space="preserve">Dar a conocer los desafíos que tiene la Gestión Pública,  cada vez más y mayor; esto así  por su impacto que tiene en la  calidad de vida de los ciudadanos, así como por el incremento de las expectativas que tiene la sociedad de sus   instituciones públicas. </w:t>
            </w:r>
          </w:p>
        </w:tc>
        <w:tc>
          <w:tcPr>
            <w:tcW w:w="1560" w:type="dxa"/>
            <w:hideMark/>
          </w:tcPr>
          <w:p w14:paraId="3FA2D3B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Encargados de Recursos Humanos, de Capacitación, Analistas y Áreas afines</w:t>
            </w:r>
          </w:p>
        </w:tc>
      </w:tr>
      <w:tr w:rsidR="00C54FE9" w:rsidRPr="00F31FA3" w14:paraId="39566C3E" w14:textId="77777777" w:rsidTr="005558D8">
        <w:trPr>
          <w:cantSplit/>
          <w:trHeight w:val="1134"/>
          <w:jc w:val="center"/>
        </w:trPr>
        <w:tc>
          <w:tcPr>
            <w:tcW w:w="616" w:type="dxa"/>
          </w:tcPr>
          <w:p w14:paraId="69308DE8"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6C0DA6C"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Política Salarial en la República Dominicana y Perspectiva Regional en América Latina y el Caribe</w:t>
            </w:r>
          </w:p>
        </w:tc>
        <w:tc>
          <w:tcPr>
            <w:tcW w:w="1127" w:type="dxa"/>
            <w:hideMark/>
          </w:tcPr>
          <w:p w14:paraId="2F880C3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31 de octubre  de 2017</w:t>
            </w:r>
          </w:p>
        </w:tc>
        <w:tc>
          <w:tcPr>
            <w:tcW w:w="3864" w:type="dxa"/>
            <w:noWrap/>
            <w:hideMark/>
          </w:tcPr>
          <w:p w14:paraId="114A8A6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73AC7020"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r w:rsidR="00C54FE9" w:rsidRPr="00F31FA3" w14:paraId="168F82BB" w14:textId="77777777" w:rsidTr="005558D8">
        <w:trPr>
          <w:cantSplit/>
          <w:trHeight w:val="1200"/>
          <w:jc w:val="center"/>
        </w:trPr>
        <w:tc>
          <w:tcPr>
            <w:tcW w:w="616" w:type="dxa"/>
          </w:tcPr>
          <w:p w14:paraId="438360AA"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22020F1"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 xml:space="preserve">Primera Jornada Consultiva de la RED de Entidades de Formación </w:t>
            </w:r>
          </w:p>
        </w:tc>
        <w:tc>
          <w:tcPr>
            <w:tcW w:w="1127" w:type="dxa"/>
            <w:hideMark/>
          </w:tcPr>
          <w:p w14:paraId="459C8675"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miércoles 12 de julio de 2017</w:t>
            </w:r>
          </w:p>
        </w:tc>
        <w:tc>
          <w:tcPr>
            <w:tcW w:w="3864" w:type="dxa"/>
            <w:noWrap/>
            <w:hideMark/>
          </w:tcPr>
          <w:p w14:paraId="20DF063B"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26FEC31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de Escuelas, Encargados y Técnicos Académicos del Estado Dominicano</w:t>
            </w:r>
          </w:p>
        </w:tc>
      </w:tr>
      <w:tr w:rsidR="00C54FE9" w:rsidRPr="00F31FA3" w14:paraId="4DB91D10" w14:textId="77777777" w:rsidTr="005558D8">
        <w:trPr>
          <w:cantSplit/>
          <w:trHeight w:val="2400"/>
          <w:jc w:val="center"/>
        </w:trPr>
        <w:tc>
          <w:tcPr>
            <w:tcW w:w="616" w:type="dxa"/>
          </w:tcPr>
          <w:p w14:paraId="1A9701F3"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2E327BBB"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Programa Intensivo en Competencias</w:t>
            </w:r>
          </w:p>
        </w:tc>
        <w:tc>
          <w:tcPr>
            <w:tcW w:w="1127" w:type="dxa"/>
            <w:hideMark/>
          </w:tcPr>
          <w:p w14:paraId="61C16E1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lunes, martes y miércoles 20, 21 , 22 de marzo de 2017</w:t>
            </w:r>
          </w:p>
        </w:tc>
        <w:tc>
          <w:tcPr>
            <w:tcW w:w="3864" w:type="dxa"/>
            <w:noWrap/>
            <w:hideMark/>
          </w:tcPr>
          <w:p w14:paraId="54A9CBF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11037C02"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Enc. Departamentales y Analistas del Ministerio de Administración Pública, MAP y el Instituto Nacional de Administración Pública, INAP</w:t>
            </w:r>
          </w:p>
        </w:tc>
      </w:tr>
      <w:tr w:rsidR="00C54FE9" w:rsidRPr="00F31FA3" w14:paraId="11105C14" w14:textId="77777777" w:rsidTr="005558D8">
        <w:trPr>
          <w:cantSplit/>
          <w:trHeight w:val="1500"/>
          <w:jc w:val="center"/>
        </w:trPr>
        <w:tc>
          <w:tcPr>
            <w:tcW w:w="616" w:type="dxa"/>
          </w:tcPr>
          <w:p w14:paraId="519CBB77"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04D0971B"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Seminario: Gestión del Conocimiento para un Liderazgo Transformador</w:t>
            </w:r>
          </w:p>
        </w:tc>
        <w:tc>
          <w:tcPr>
            <w:tcW w:w="1127" w:type="dxa"/>
            <w:hideMark/>
          </w:tcPr>
          <w:p w14:paraId="5141963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23 de marzo de 2017</w:t>
            </w:r>
          </w:p>
        </w:tc>
        <w:tc>
          <w:tcPr>
            <w:tcW w:w="3864" w:type="dxa"/>
            <w:noWrap/>
            <w:hideMark/>
          </w:tcPr>
          <w:p w14:paraId="5C2D7B2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57DB3F18"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directivos, encargados de recursos humanos, planificación y calidad departamentales del Cibao</w:t>
            </w:r>
          </w:p>
        </w:tc>
      </w:tr>
      <w:tr w:rsidR="00C54FE9" w:rsidRPr="00F31FA3" w14:paraId="5747E0A6" w14:textId="77777777" w:rsidTr="005558D8">
        <w:trPr>
          <w:cantSplit/>
          <w:trHeight w:val="1500"/>
          <w:jc w:val="center"/>
        </w:trPr>
        <w:tc>
          <w:tcPr>
            <w:tcW w:w="616" w:type="dxa"/>
          </w:tcPr>
          <w:p w14:paraId="3BA9355F"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657149A3"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Seminario: Gestión del Conocimiento para un Liderazgo Transformador</w:t>
            </w:r>
          </w:p>
        </w:tc>
        <w:tc>
          <w:tcPr>
            <w:tcW w:w="1127" w:type="dxa"/>
            <w:hideMark/>
          </w:tcPr>
          <w:p w14:paraId="4622E109"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viernes 31 de marzo de 2017</w:t>
            </w:r>
          </w:p>
        </w:tc>
        <w:tc>
          <w:tcPr>
            <w:tcW w:w="3864" w:type="dxa"/>
            <w:noWrap/>
            <w:hideMark/>
          </w:tcPr>
          <w:p w14:paraId="431FE28C"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3942EB4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directivos, encargados de recursos humanos, planificación y calidad departamentales del Cibao</w:t>
            </w:r>
          </w:p>
        </w:tc>
      </w:tr>
      <w:tr w:rsidR="00C54FE9" w:rsidRPr="00F31FA3" w14:paraId="3BC5ECA1" w14:textId="77777777" w:rsidTr="005558D8">
        <w:trPr>
          <w:cantSplit/>
          <w:trHeight w:val="1200"/>
          <w:jc w:val="center"/>
        </w:trPr>
        <w:tc>
          <w:tcPr>
            <w:tcW w:w="616" w:type="dxa"/>
          </w:tcPr>
          <w:p w14:paraId="7B821771"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48CA53C5"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Sensibilización Sobre la Creación del Sistema Nacional de Capacitación</w:t>
            </w:r>
          </w:p>
        </w:tc>
        <w:tc>
          <w:tcPr>
            <w:tcW w:w="1127" w:type="dxa"/>
            <w:hideMark/>
          </w:tcPr>
          <w:p w14:paraId="14FC80DD"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jueves 10 de agosto de 2017</w:t>
            </w:r>
          </w:p>
        </w:tc>
        <w:tc>
          <w:tcPr>
            <w:tcW w:w="3864" w:type="dxa"/>
            <w:noWrap/>
            <w:hideMark/>
          </w:tcPr>
          <w:p w14:paraId="35E85F06"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 </w:t>
            </w:r>
          </w:p>
        </w:tc>
        <w:tc>
          <w:tcPr>
            <w:tcW w:w="1560" w:type="dxa"/>
            <w:hideMark/>
          </w:tcPr>
          <w:p w14:paraId="2E92409F"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Directores, Encargados, Analistas y Coordinadores de  Humanos y de Escuelas de Gobierno.</w:t>
            </w:r>
          </w:p>
        </w:tc>
      </w:tr>
      <w:tr w:rsidR="00C54FE9" w:rsidRPr="00F31FA3" w14:paraId="3C289A47" w14:textId="77777777" w:rsidTr="005558D8">
        <w:trPr>
          <w:cantSplit/>
          <w:trHeight w:val="2244"/>
          <w:jc w:val="center"/>
        </w:trPr>
        <w:tc>
          <w:tcPr>
            <w:tcW w:w="616" w:type="dxa"/>
          </w:tcPr>
          <w:p w14:paraId="3313A04D" w14:textId="77777777" w:rsidR="00C54FE9" w:rsidRPr="003F0BC1" w:rsidRDefault="00C54FE9" w:rsidP="005558D8">
            <w:pPr>
              <w:pStyle w:val="Prrafodelista"/>
              <w:numPr>
                <w:ilvl w:val="0"/>
                <w:numId w:val="26"/>
              </w:numPr>
              <w:rPr>
                <w:rFonts w:ascii="Times New Roman" w:hAnsi="Times New Roman" w:cs="Times New Roman"/>
                <w:sz w:val="20"/>
                <w:szCs w:val="20"/>
              </w:rPr>
            </w:pPr>
          </w:p>
        </w:tc>
        <w:tc>
          <w:tcPr>
            <w:tcW w:w="2805" w:type="dxa"/>
            <w:hideMark/>
          </w:tcPr>
          <w:p w14:paraId="12F96C36" w14:textId="77777777" w:rsidR="00C54FE9" w:rsidRPr="00F31FA3" w:rsidRDefault="00C54FE9" w:rsidP="005558D8">
            <w:pPr>
              <w:rPr>
                <w:rFonts w:ascii="Times New Roman" w:hAnsi="Times New Roman" w:cs="Times New Roman"/>
                <w:b/>
                <w:bCs/>
                <w:sz w:val="20"/>
                <w:szCs w:val="20"/>
              </w:rPr>
            </w:pPr>
            <w:r w:rsidRPr="00F31FA3">
              <w:rPr>
                <w:rFonts w:ascii="Times New Roman" w:hAnsi="Times New Roman" w:cs="Times New Roman"/>
                <w:b/>
                <w:bCs/>
                <w:sz w:val="20"/>
                <w:szCs w:val="20"/>
              </w:rPr>
              <w:t>Video Conferencia: Comunicadoras y Comunicadores por el Derecho a la Comunicación y a la Igualdad de Género</w:t>
            </w:r>
          </w:p>
        </w:tc>
        <w:tc>
          <w:tcPr>
            <w:tcW w:w="1127" w:type="dxa"/>
            <w:hideMark/>
          </w:tcPr>
          <w:p w14:paraId="05B91CF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martes 19 de septiembre de 2017</w:t>
            </w:r>
          </w:p>
        </w:tc>
        <w:tc>
          <w:tcPr>
            <w:tcW w:w="3864" w:type="dxa"/>
            <w:hideMark/>
          </w:tcPr>
          <w:p w14:paraId="29994FA1"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Impulsar el tema de género y la comunicación como elemento fundamental para superar las brechas existentes y desafíos a partir de los Objetivos para el Desarrollo Sustentable, ODS; haciendo uso de los estudios y acciones a favor del derecho a la comunicación y la promoción de la igualdad de género. Se presenta la experiencia del curso en línea UNED/WACC, alianzas internacionales</w:t>
            </w:r>
          </w:p>
        </w:tc>
        <w:tc>
          <w:tcPr>
            <w:tcW w:w="1560" w:type="dxa"/>
            <w:hideMark/>
          </w:tcPr>
          <w:p w14:paraId="79909ECA" w14:textId="77777777" w:rsidR="00C54FE9" w:rsidRPr="00F31FA3" w:rsidRDefault="00C54FE9" w:rsidP="005558D8">
            <w:pPr>
              <w:rPr>
                <w:rFonts w:ascii="Times New Roman" w:hAnsi="Times New Roman" w:cs="Times New Roman"/>
                <w:sz w:val="20"/>
                <w:szCs w:val="20"/>
              </w:rPr>
            </w:pPr>
            <w:r w:rsidRPr="00F31FA3">
              <w:rPr>
                <w:rFonts w:ascii="Times New Roman" w:hAnsi="Times New Roman" w:cs="Times New Roman"/>
                <w:sz w:val="20"/>
                <w:szCs w:val="20"/>
              </w:rPr>
              <w:t>Servidores Públicos del Estado Dominicano</w:t>
            </w:r>
          </w:p>
        </w:tc>
      </w:tr>
    </w:tbl>
    <w:p w14:paraId="7CB36909" w14:textId="77777777" w:rsidR="00C54FE9" w:rsidRDefault="00C54FE9" w:rsidP="00C54FE9"/>
    <w:p w14:paraId="09D176E8" w14:textId="77777777" w:rsidR="00C54FE9" w:rsidRDefault="00C54FE9" w:rsidP="00C54FE9">
      <w:pPr>
        <w:rPr>
          <w:rFonts w:ascii="Times New Roman" w:hAnsi="Times New Roman" w:cs="Times New Roman"/>
          <w:sz w:val="24"/>
        </w:rPr>
      </w:pPr>
    </w:p>
    <w:p w14:paraId="43CB66B1" w14:textId="77777777" w:rsidR="00C54FE9" w:rsidRDefault="00C54FE9" w:rsidP="00C54FE9">
      <w:pPr>
        <w:rPr>
          <w:rFonts w:ascii="Times New Roman" w:hAnsi="Times New Roman" w:cs="Times New Roman"/>
          <w:sz w:val="24"/>
        </w:rPr>
      </w:pPr>
      <w:r>
        <w:rPr>
          <w:rFonts w:ascii="Times New Roman" w:hAnsi="Times New Roman" w:cs="Times New Roman"/>
          <w:sz w:val="24"/>
        </w:rPr>
        <w:br w:type="page"/>
      </w:r>
    </w:p>
    <w:p w14:paraId="6D2F67EB" w14:textId="77777777" w:rsidR="00C54FE9" w:rsidRPr="0039500F" w:rsidRDefault="00C54FE9" w:rsidP="00DF5C89">
      <w:pPr>
        <w:pStyle w:val="Ttulo2"/>
      </w:pPr>
      <w:bookmarkStart w:id="79" w:name="_Toc501093353"/>
      <w:r>
        <w:lastRenderedPageBreak/>
        <w:t>Eventos destacados, modalidad virtual</w:t>
      </w:r>
      <w:bookmarkEnd w:id="79"/>
    </w:p>
    <w:tbl>
      <w:tblPr>
        <w:tblStyle w:val="Tabladecuadrcula4-nfasis51"/>
        <w:tblpPr w:leftFromText="141" w:rightFromText="141" w:vertAnchor="text" w:horzAnchor="margin" w:tblpXSpec="center" w:tblpY="83"/>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113"/>
        <w:gridCol w:w="1701"/>
      </w:tblGrid>
      <w:tr w:rsidR="00C54FE9" w:rsidRPr="00DD0EAF" w14:paraId="51C3FB60" w14:textId="77777777" w:rsidTr="00FE10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auto"/>
            <w:hideMark/>
          </w:tcPr>
          <w:p w14:paraId="4EB2977C" w14:textId="77777777" w:rsidR="00C54FE9" w:rsidRPr="00DD0EAF" w:rsidRDefault="00C54FE9" w:rsidP="005558D8">
            <w:pPr>
              <w:rPr>
                <w:rFonts w:ascii="Times New Roman" w:hAnsi="Times New Roman" w:cs="Times New Roman"/>
                <w:color w:val="auto"/>
                <w:sz w:val="20"/>
                <w:szCs w:val="24"/>
              </w:rPr>
            </w:pPr>
            <w:r w:rsidRPr="00DD0EAF">
              <w:rPr>
                <w:rFonts w:ascii="Times New Roman" w:hAnsi="Times New Roman" w:cs="Times New Roman"/>
                <w:color w:val="auto"/>
                <w:sz w:val="20"/>
                <w:szCs w:val="24"/>
              </w:rPr>
              <w:t>Videoconferencias y Cursos</w:t>
            </w:r>
          </w:p>
          <w:p w14:paraId="346A464A" w14:textId="77777777" w:rsidR="00C54FE9" w:rsidRPr="00DD0EAF" w:rsidRDefault="00C54FE9" w:rsidP="005558D8">
            <w:pPr>
              <w:rPr>
                <w:rFonts w:ascii="Times New Roman" w:hAnsi="Times New Roman" w:cs="Times New Roman"/>
                <w:color w:val="auto"/>
                <w:sz w:val="20"/>
                <w:szCs w:val="24"/>
              </w:rPr>
            </w:pPr>
            <w:r w:rsidRPr="00DD0EAF">
              <w:rPr>
                <w:rFonts w:ascii="Times New Roman" w:hAnsi="Times New Roman" w:cs="Times New Roman"/>
                <w:color w:val="auto"/>
                <w:sz w:val="20"/>
                <w:szCs w:val="24"/>
              </w:rPr>
              <w:t>(nombre y fecha)</w:t>
            </w:r>
          </w:p>
        </w:tc>
        <w:tc>
          <w:tcPr>
            <w:tcW w:w="3113" w:type="dxa"/>
            <w:tcBorders>
              <w:top w:val="single" w:sz="4" w:space="0" w:color="auto"/>
              <w:left w:val="single" w:sz="4" w:space="0" w:color="auto"/>
              <w:bottom w:val="single" w:sz="4" w:space="0" w:color="auto"/>
              <w:right w:val="single" w:sz="4" w:space="0" w:color="auto"/>
            </w:tcBorders>
            <w:shd w:val="clear" w:color="auto" w:fill="auto"/>
            <w:hideMark/>
          </w:tcPr>
          <w:p w14:paraId="6C176158" w14:textId="77777777" w:rsidR="00C54FE9" w:rsidRPr="00DD0EAF" w:rsidRDefault="00C54FE9" w:rsidP="005558D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DD0EAF">
              <w:rPr>
                <w:rFonts w:ascii="Times New Roman" w:hAnsi="Times New Roman" w:cs="Times New Roman"/>
                <w:color w:val="auto"/>
                <w:sz w:val="20"/>
                <w:szCs w:val="24"/>
              </w:rPr>
              <w:t>Salas conectadas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7FE4C5A" w14:textId="77777777" w:rsidR="00C54FE9" w:rsidRPr="00DD0EAF" w:rsidRDefault="00C54FE9" w:rsidP="005558D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4"/>
              </w:rPr>
            </w:pPr>
            <w:r w:rsidRPr="00DD0EAF">
              <w:rPr>
                <w:rFonts w:ascii="Times New Roman" w:hAnsi="Times New Roman" w:cs="Times New Roman"/>
                <w:color w:val="auto"/>
                <w:sz w:val="20"/>
                <w:szCs w:val="24"/>
              </w:rPr>
              <w:t>Participantes (número total)</w:t>
            </w:r>
          </w:p>
        </w:tc>
      </w:tr>
      <w:tr w:rsidR="00C54FE9" w:rsidRPr="00020D8E" w14:paraId="45C299DA" w14:textId="77777777" w:rsidTr="00FE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742E"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w:t>
            </w:r>
            <w:r w:rsidRPr="00020D8E">
              <w:rPr>
                <w:rFonts w:ascii="Times New Roman" w:hAnsi="Times New Roman" w:cs="Times New Roman"/>
                <w:b w:val="0"/>
                <w:sz w:val="20"/>
                <w:szCs w:val="24"/>
              </w:rPr>
              <w:t xml:space="preserve"> Acceso a la Información y las Redes Sociales en RD</w:t>
            </w:r>
          </w:p>
          <w:p w14:paraId="2868EE8A" w14:textId="77777777" w:rsidR="00C54FE9" w:rsidRPr="00020D8E" w:rsidRDefault="00C54FE9" w:rsidP="005558D8">
            <w:pPr>
              <w:rPr>
                <w:rFonts w:ascii="Times New Roman" w:hAnsi="Times New Roman" w:cs="Times New Roman"/>
                <w:b w:val="0"/>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5C93F833" w14:textId="77777777" w:rsidR="00C54FE9" w:rsidRPr="00020D8E" w:rsidRDefault="00C54FE9" w:rsidP="00555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A5B517"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7720F0CB" w14:textId="77777777" w:rsidR="00C54FE9" w:rsidRPr="00020D8E"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233</w:t>
            </w:r>
          </w:p>
        </w:tc>
      </w:tr>
      <w:tr w:rsidR="00C54FE9" w:rsidRPr="00020D8E" w14:paraId="1411A664" w14:textId="77777777" w:rsidTr="00FE107E">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55950EA5"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w:t>
            </w:r>
            <w:r w:rsidRPr="00020D8E">
              <w:rPr>
                <w:rFonts w:ascii="Times New Roman" w:hAnsi="Times New Roman" w:cs="Times New Roman"/>
                <w:b w:val="0"/>
                <w:sz w:val="20"/>
                <w:szCs w:val="24"/>
              </w:rPr>
              <w:t xml:space="preserve"> Detección de Necesidades en la Administración Pública</w:t>
            </w:r>
          </w:p>
          <w:p w14:paraId="525FB099" w14:textId="77777777" w:rsidR="00C54FE9" w:rsidRPr="00020D8E" w:rsidRDefault="00C54FE9" w:rsidP="005558D8">
            <w:pPr>
              <w:rPr>
                <w:rFonts w:ascii="Times New Roman" w:hAnsi="Times New Roman" w:cs="Times New Roman"/>
                <w:b w:val="0"/>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6C38F"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INAPA</w:t>
            </w:r>
          </w:p>
          <w:p w14:paraId="6A8926F4"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INABIMA</w:t>
            </w:r>
          </w:p>
          <w:p w14:paraId="2AA84EF6"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ASDE</w:t>
            </w:r>
          </w:p>
          <w:p w14:paraId="15E9F190"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FONDET</w:t>
            </w:r>
          </w:p>
          <w:p w14:paraId="4AE4CBA6"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Pro-Industria</w:t>
            </w:r>
          </w:p>
          <w:p w14:paraId="46656AD5"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ARS SEMMA</w:t>
            </w:r>
          </w:p>
          <w:p w14:paraId="3BC04AD1"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MIP</w:t>
            </w:r>
          </w:p>
          <w:p w14:paraId="5B02FACE"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Tesorería Nacional</w:t>
            </w:r>
          </w:p>
          <w:p w14:paraId="1C5CAA99"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BNPHU</w:t>
            </w:r>
          </w:p>
          <w:p w14:paraId="2A09696E"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IDAC</w:t>
            </w:r>
          </w:p>
          <w:p w14:paraId="461E5D21"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MAP</w:t>
            </w:r>
          </w:p>
          <w:p w14:paraId="15E78F5C"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ETED</w:t>
            </w:r>
          </w:p>
          <w:p w14:paraId="6F738420"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CAPGEFI</w:t>
            </w:r>
          </w:p>
          <w:p w14:paraId="3DA0B94F"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Ministerio de Cultura</w:t>
            </w:r>
          </w:p>
          <w:p w14:paraId="59F1E4F0"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DGII</w:t>
            </w:r>
          </w:p>
          <w:p w14:paraId="2FE8B1D7"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AMET</w:t>
            </w:r>
          </w:p>
          <w:p w14:paraId="0CFB591B"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Ministerio de Trabajo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05AD"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13647F6A"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1178B684"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5EFE917C"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67203057"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58EB61D4"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5914F541" w14:textId="77777777" w:rsidR="00C54FE9" w:rsidRPr="00020D8E"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99</w:t>
            </w:r>
          </w:p>
        </w:tc>
      </w:tr>
      <w:tr w:rsidR="00C54FE9" w:rsidRPr="00020D8E" w14:paraId="7EC3A82B" w14:textId="77777777" w:rsidTr="00FE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042913C3" w14:textId="77777777" w:rsidR="00C54FE9" w:rsidRPr="00020D8E" w:rsidRDefault="00C54FE9" w:rsidP="005558D8">
            <w:pPr>
              <w:rPr>
                <w:rFonts w:ascii="Times New Roman" w:hAnsi="Times New Roman" w:cs="Times New Roman"/>
                <w:b w:val="0"/>
                <w:bCs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 xml:space="preserve">: </w:t>
            </w:r>
            <w:r w:rsidRPr="00020D8E">
              <w:rPr>
                <w:rFonts w:ascii="Times New Roman" w:hAnsi="Times New Roman" w:cs="Times New Roman"/>
                <w:b w:val="0"/>
                <w:sz w:val="20"/>
                <w:szCs w:val="24"/>
              </w:rPr>
              <w:t>Gobierno Abierto al Estado Abierto: una mirada del CLAD</w:t>
            </w:r>
          </w:p>
          <w:p w14:paraId="36E7D39E" w14:textId="77777777" w:rsidR="00C54FE9" w:rsidRPr="00020D8E" w:rsidRDefault="00C54FE9" w:rsidP="005558D8">
            <w:pPr>
              <w:rPr>
                <w:rFonts w:ascii="Times New Roman" w:hAnsi="Times New Roman" w:cs="Times New Roman"/>
                <w:b w:val="0"/>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76AE1B94" w14:textId="77777777" w:rsidR="00C54FE9" w:rsidRPr="00020D8E" w:rsidRDefault="00C54FE9" w:rsidP="00555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EC0A"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0ABFE512" w14:textId="77777777" w:rsidR="00C54FE9" w:rsidRPr="00020D8E"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103</w:t>
            </w:r>
          </w:p>
        </w:tc>
      </w:tr>
      <w:tr w:rsidR="00C54FE9" w:rsidRPr="00020D8E" w14:paraId="11525469" w14:textId="77777777" w:rsidTr="00FE107E">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178883"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w:t>
            </w:r>
            <w:r w:rsidRPr="00020D8E">
              <w:rPr>
                <w:rFonts w:ascii="Times New Roman" w:hAnsi="Times New Roman" w:cs="Times New Roman"/>
                <w:b w:val="0"/>
                <w:sz w:val="20"/>
                <w:szCs w:val="24"/>
              </w:rPr>
              <w:t xml:space="preserve"> Gestión y Modelo de Capacitación en los Servicios Públicos: La Experiencia Chilena</w:t>
            </w:r>
          </w:p>
          <w:p w14:paraId="28DCCC0E" w14:textId="77777777" w:rsidR="00C54FE9" w:rsidRPr="00020D8E" w:rsidRDefault="00C54FE9" w:rsidP="005558D8">
            <w:pPr>
              <w:rPr>
                <w:rFonts w:ascii="Times New Roman" w:hAnsi="Times New Roman" w:cs="Times New Roman"/>
                <w:b w:val="0"/>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398CECFC"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CAASD</w:t>
            </w:r>
          </w:p>
          <w:p w14:paraId="6E6C465A"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INFOTEP</w:t>
            </w:r>
          </w:p>
          <w:p w14:paraId="4AD3DD7C"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Tesorería Nacional</w:t>
            </w:r>
          </w:p>
          <w:p w14:paraId="3CE4C260"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ONE</w:t>
            </w:r>
          </w:p>
          <w:p w14:paraId="2F01BF08"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Autoridad Portuaria</w:t>
            </w:r>
          </w:p>
          <w:p w14:paraId="710A6DCB"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ENAP-PGR</w:t>
            </w:r>
          </w:p>
          <w:p w14:paraId="3823076C"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IPES</w:t>
            </w:r>
          </w:p>
          <w:p w14:paraId="32E08BAF"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DGA</w:t>
            </w:r>
          </w:p>
          <w:p w14:paraId="6B5B7D0E"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UERS</w:t>
            </w:r>
          </w:p>
          <w:p w14:paraId="2FD9830A"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Fuerza Aérea Dominicana</w:t>
            </w:r>
          </w:p>
          <w:p w14:paraId="4684E156"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Inaguja</w:t>
            </w:r>
          </w:p>
          <w:p w14:paraId="72C57DC0"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CAPGEFI</w:t>
            </w:r>
          </w:p>
          <w:p w14:paraId="1D7622F7"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CNSS</w:t>
            </w:r>
          </w:p>
          <w:p w14:paraId="58282D14" w14:textId="77777777" w:rsidR="00C54FE9" w:rsidRPr="00020D8E" w:rsidRDefault="00C54FE9" w:rsidP="005558D8">
            <w:pPr>
              <w:numPr>
                <w:ilvl w:val="0"/>
                <w:numId w:val="1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ONAMET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3FD2"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3FDB0FD0"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51FA8510"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12CFA33D"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42B60844"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5C67FFE1"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1CD03927" w14:textId="77777777" w:rsidR="00C54FE9"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p w14:paraId="7B2D3B8C" w14:textId="77777777" w:rsidR="00C54FE9" w:rsidRPr="00020D8E"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71</w:t>
            </w:r>
          </w:p>
        </w:tc>
      </w:tr>
      <w:tr w:rsidR="00C54FE9" w:rsidRPr="00020D8E" w14:paraId="3BB6341F" w14:textId="77777777" w:rsidTr="00FE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CFEDD"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 xml:space="preserve">: </w:t>
            </w:r>
            <w:r w:rsidRPr="00020D8E">
              <w:rPr>
                <w:rFonts w:ascii="Times New Roman" w:hAnsi="Times New Roman" w:cs="Times New Roman"/>
                <w:b w:val="0"/>
                <w:sz w:val="20"/>
                <w:szCs w:val="24"/>
              </w:rPr>
              <w:t>Innovaciones en las prácticas de formación y Capacitación de funcionarios Publico</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3C4A1909" w14:textId="77777777" w:rsidR="00C54FE9" w:rsidRPr="00020D8E" w:rsidRDefault="00C54FE9" w:rsidP="00555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4351" w14:textId="77777777" w:rsidR="00C54FE9" w:rsidRPr="00020D8E"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Programada para el 20 de septiembre</w:t>
            </w:r>
          </w:p>
        </w:tc>
      </w:tr>
      <w:tr w:rsidR="00C54FE9" w:rsidRPr="00020D8E" w14:paraId="697E8958" w14:textId="77777777" w:rsidTr="00FE107E">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A5DDB"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Webinar</w:t>
            </w:r>
            <w:r w:rsidRPr="00020D8E">
              <w:rPr>
                <w:rFonts w:ascii="Times New Roman" w:hAnsi="Times New Roman" w:cs="Times New Roman"/>
                <w:b w:val="0"/>
                <w:bCs w:val="0"/>
                <w:sz w:val="20"/>
                <w:szCs w:val="24"/>
              </w:rPr>
              <w:t>:</w:t>
            </w:r>
            <w:r w:rsidRPr="00020D8E">
              <w:rPr>
                <w:rFonts w:ascii="Times New Roman" w:hAnsi="Times New Roman" w:cs="Times New Roman"/>
                <w:b w:val="0"/>
                <w:sz w:val="20"/>
                <w:szCs w:val="24"/>
              </w:rPr>
              <w:t xml:space="preserve"> Ciudad, Gobierno Local y Gobernanza Democrática para el Desarrollo Sostenible</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3AEF8E2C" w14:textId="77777777" w:rsidR="00C54FE9" w:rsidRPr="00020D8E" w:rsidRDefault="00C54FE9" w:rsidP="00555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32E123E" w14:textId="77777777" w:rsidR="00C54FE9" w:rsidRPr="00020D8E"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Programada para el 28 de septiembre</w:t>
            </w:r>
          </w:p>
        </w:tc>
      </w:tr>
      <w:tr w:rsidR="00C54FE9" w:rsidRPr="00020D8E" w14:paraId="361A9BCB" w14:textId="77777777" w:rsidTr="00FE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67F758" w14:textId="77777777" w:rsidR="00C54FE9" w:rsidRPr="00020D8E" w:rsidRDefault="00C54FE9" w:rsidP="005558D8">
            <w:pPr>
              <w:rPr>
                <w:rFonts w:ascii="Times New Roman" w:hAnsi="Times New Roman" w:cs="Times New Roman"/>
                <w:b w:val="0"/>
                <w:sz w:val="20"/>
                <w:szCs w:val="24"/>
              </w:rPr>
            </w:pPr>
            <w:r w:rsidRPr="00020D8E">
              <w:rPr>
                <w:rFonts w:ascii="Times New Roman" w:hAnsi="Times New Roman" w:cs="Times New Roman"/>
                <w:bCs w:val="0"/>
                <w:sz w:val="20"/>
                <w:szCs w:val="24"/>
              </w:rPr>
              <w:t>Videoconferencia</w:t>
            </w:r>
            <w:r w:rsidRPr="00020D8E">
              <w:rPr>
                <w:rFonts w:ascii="Times New Roman" w:hAnsi="Times New Roman" w:cs="Times New Roman"/>
                <w:b w:val="0"/>
                <w:bCs w:val="0"/>
                <w:sz w:val="20"/>
                <w:szCs w:val="24"/>
              </w:rPr>
              <w:t>:</w:t>
            </w:r>
            <w:r w:rsidRPr="00020D8E">
              <w:rPr>
                <w:rFonts w:ascii="Times New Roman" w:hAnsi="Times New Roman" w:cs="Times New Roman"/>
                <w:b w:val="0"/>
                <w:sz w:val="20"/>
                <w:szCs w:val="24"/>
              </w:rPr>
              <w:t xml:space="preserve"> La atención primaria</w:t>
            </w:r>
            <w:r w:rsidRPr="00020D8E">
              <w:rPr>
                <w:rFonts w:ascii="Times New Roman" w:hAnsi="Times New Roman" w:cs="Times New Roman"/>
                <w:b w:val="0"/>
                <w:sz w:val="20"/>
                <w:szCs w:val="24"/>
              </w:rPr>
              <w:br/>
              <w:t>como puerta de entrada al sistema de seguridad social &amp; calidad en su atención</w:t>
            </w:r>
          </w:p>
          <w:p w14:paraId="4D88C6E8" w14:textId="77777777" w:rsidR="00C54FE9" w:rsidRPr="00020D8E" w:rsidRDefault="00C54FE9" w:rsidP="005558D8">
            <w:pPr>
              <w:rPr>
                <w:rFonts w:ascii="Times New Roman" w:hAnsi="Times New Roman" w:cs="Times New Roman"/>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13438741"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Fundación Servicio Médico Educativo</w:t>
            </w:r>
          </w:p>
          <w:p w14:paraId="20A87B58"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MSP</w:t>
            </w:r>
          </w:p>
          <w:p w14:paraId="7A909151"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DIGEPEP</w:t>
            </w:r>
          </w:p>
          <w:p w14:paraId="1723D307"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H.M.M.H</w:t>
            </w:r>
          </w:p>
          <w:p w14:paraId="54637E18"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lastRenderedPageBreak/>
              <w:t>HUMNSA</w:t>
            </w:r>
          </w:p>
          <w:p w14:paraId="07E954A9"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AUGLOSA</w:t>
            </w:r>
          </w:p>
          <w:p w14:paraId="1D618720"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Sociedad de Atención Primaria del Caribe</w:t>
            </w:r>
          </w:p>
          <w:p w14:paraId="4189A526"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SNS</w:t>
            </w:r>
          </w:p>
          <w:p w14:paraId="58918A6E" w14:textId="77777777" w:rsidR="00C54FE9" w:rsidRPr="00020D8E" w:rsidRDefault="00C54FE9" w:rsidP="005558D8">
            <w:pPr>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INAP</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2787FD1"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43CC574F"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113E3823"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1AFC404D"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5A3B9C8B"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3BF160C8" w14:textId="77777777" w:rsidR="00C54FE9" w:rsidRPr="00020D8E"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17</w:t>
            </w:r>
          </w:p>
        </w:tc>
      </w:tr>
      <w:tr w:rsidR="00C54FE9" w:rsidRPr="00020D8E" w14:paraId="6F7147ED" w14:textId="77777777" w:rsidTr="00FE107E">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35D78AFF" w14:textId="77777777" w:rsidR="00C54FE9" w:rsidRPr="00020D8E" w:rsidRDefault="00C54FE9" w:rsidP="005558D8">
            <w:pPr>
              <w:rPr>
                <w:rFonts w:ascii="Times New Roman" w:hAnsi="Times New Roman" w:cs="Times New Roman"/>
                <w:b w:val="0"/>
                <w:bCs w:val="0"/>
                <w:sz w:val="20"/>
                <w:szCs w:val="24"/>
              </w:rPr>
            </w:pPr>
            <w:r w:rsidRPr="00020D8E">
              <w:rPr>
                <w:rFonts w:ascii="Times New Roman" w:hAnsi="Times New Roman" w:cs="Times New Roman"/>
                <w:bCs w:val="0"/>
                <w:sz w:val="20"/>
                <w:szCs w:val="24"/>
              </w:rPr>
              <w:lastRenderedPageBreak/>
              <w:t>Videoconferencia</w:t>
            </w:r>
            <w:r w:rsidRPr="00020D8E">
              <w:rPr>
                <w:rFonts w:ascii="Times New Roman" w:hAnsi="Times New Roman" w:cs="Times New Roman"/>
                <w:b w:val="0"/>
                <w:bCs w:val="0"/>
                <w:sz w:val="20"/>
                <w:szCs w:val="24"/>
              </w:rPr>
              <w:t>: Los Desafíos de la Gestión Humana en la Administración Pública”</w:t>
            </w:r>
          </w:p>
          <w:p w14:paraId="28FC20B8" w14:textId="77777777" w:rsidR="00C54FE9" w:rsidRPr="00020D8E" w:rsidRDefault="00C54FE9" w:rsidP="005558D8">
            <w:pPr>
              <w:rPr>
                <w:rFonts w:ascii="Times New Roman" w:hAnsi="Times New Roman" w:cs="Times New Roman"/>
                <w:sz w:val="20"/>
                <w:szCs w:val="24"/>
              </w:rPr>
            </w:pP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8002A4" w14:textId="77777777" w:rsidR="00C54FE9" w:rsidRPr="00020D8E" w:rsidRDefault="00C54FE9" w:rsidP="00555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8F23894" w14:textId="77777777" w:rsidR="00C54FE9" w:rsidRPr="00020D8E" w:rsidRDefault="00C54FE9" w:rsidP="005558D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4"/>
              </w:rPr>
            </w:pPr>
          </w:p>
        </w:tc>
      </w:tr>
      <w:tr w:rsidR="00C54FE9" w:rsidRPr="00020D8E" w14:paraId="5D8CA457" w14:textId="77777777" w:rsidTr="00FE1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14:paraId="67E137D8" w14:textId="77777777" w:rsidR="00C54FE9" w:rsidRPr="00020D8E" w:rsidRDefault="00C54FE9" w:rsidP="005558D8">
            <w:pPr>
              <w:rPr>
                <w:rFonts w:ascii="Times New Roman" w:hAnsi="Times New Roman" w:cs="Times New Roman"/>
                <w:sz w:val="20"/>
                <w:szCs w:val="24"/>
              </w:rPr>
            </w:pPr>
            <w:r w:rsidRPr="00020D8E">
              <w:rPr>
                <w:rFonts w:ascii="Times New Roman" w:hAnsi="Times New Roman" w:cs="Times New Roman"/>
                <w:bCs w:val="0"/>
                <w:sz w:val="20"/>
                <w:szCs w:val="24"/>
              </w:rPr>
              <w:t>Videoconferencia</w:t>
            </w:r>
            <w:r w:rsidRPr="00020D8E">
              <w:rPr>
                <w:rFonts w:ascii="Times New Roman" w:hAnsi="Times New Roman" w:cs="Times New Roman"/>
                <w:b w:val="0"/>
                <w:bCs w:val="0"/>
                <w:sz w:val="20"/>
                <w:szCs w:val="24"/>
              </w:rPr>
              <w:t xml:space="preserve">: </w:t>
            </w:r>
            <w:r w:rsidRPr="00020D8E">
              <w:rPr>
                <w:rFonts w:ascii="Times New Roman" w:hAnsi="Times New Roman" w:cs="Times New Roman"/>
                <w:b w:val="0"/>
                <w:sz w:val="20"/>
                <w:szCs w:val="24"/>
              </w:rPr>
              <w:t xml:space="preserve">Acciones que garantizan reducción Zika sin pesticidas      </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Pr>
          <w:p w14:paraId="46285720" w14:textId="77777777" w:rsidR="00C54FE9" w:rsidRPr="00020D8E" w:rsidRDefault="00C54FE9" w:rsidP="005558D8">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INAP</w:t>
            </w:r>
          </w:p>
          <w:p w14:paraId="14A3318E" w14:textId="77777777" w:rsidR="00C54FE9" w:rsidRPr="00020D8E" w:rsidRDefault="00C54FE9" w:rsidP="005558D8">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INAPA</w:t>
            </w:r>
          </w:p>
          <w:p w14:paraId="53B0E0A3" w14:textId="77777777" w:rsidR="00C54FE9" w:rsidRPr="00020D8E" w:rsidRDefault="00C54FE9" w:rsidP="005558D8">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CASSD</w:t>
            </w:r>
          </w:p>
          <w:p w14:paraId="43A6B511" w14:textId="77777777" w:rsidR="00C54FE9" w:rsidRPr="00020D8E" w:rsidRDefault="00C54FE9" w:rsidP="005558D8">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MIP</w:t>
            </w:r>
          </w:p>
          <w:p w14:paraId="6D7D1D92" w14:textId="77777777" w:rsidR="00C54FE9" w:rsidRPr="00020D8E" w:rsidRDefault="00C54FE9" w:rsidP="005558D8">
            <w:pPr>
              <w:numPr>
                <w:ilvl w:val="0"/>
                <w:numId w:val="1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UNPHU</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666B"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1C3A04CB" w14:textId="77777777" w:rsidR="00C54FE9"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p>
          <w:p w14:paraId="78D6A534" w14:textId="77777777" w:rsidR="00C54FE9" w:rsidRPr="00020D8E" w:rsidRDefault="00C54FE9" w:rsidP="00555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020D8E">
              <w:rPr>
                <w:rFonts w:ascii="Times New Roman" w:hAnsi="Times New Roman" w:cs="Times New Roman"/>
                <w:b/>
                <w:bCs/>
                <w:sz w:val="20"/>
                <w:szCs w:val="24"/>
              </w:rPr>
              <w:t>28</w:t>
            </w:r>
          </w:p>
        </w:tc>
      </w:tr>
    </w:tbl>
    <w:tbl>
      <w:tblPr>
        <w:tblStyle w:val="Tabladecuadrcula4-nfasis51"/>
        <w:tblpPr w:leftFromText="141" w:rightFromText="141" w:vertAnchor="text" w:horzAnchor="margin" w:tblpXSpec="center" w:tblpY="-4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260"/>
      </w:tblGrid>
      <w:tr w:rsidR="00C54FE9" w:rsidRPr="005F2BB7" w14:paraId="39BCD665" w14:textId="77777777" w:rsidTr="005558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7897F62" w14:textId="77777777" w:rsidR="00C54FE9" w:rsidRPr="005F2BB7" w:rsidRDefault="00C54FE9" w:rsidP="005558D8">
            <w:pPr>
              <w:spacing w:after="160" w:line="259" w:lineRule="auto"/>
              <w:jc w:val="center"/>
              <w:rPr>
                <w:rFonts w:ascii="Times New Roman" w:hAnsi="Times New Roman" w:cs="Times New Roman"/>
                <w:sz w:val="20"/>
              </w:rPr>
            </w:pPr>
            <w:r w:rsidRPr="005F2BB7">
              <w:rPr>
                <w:rFonts w:ascii="Times New Roman" w:hAnsi="Times New Roman" w:cs="Times New Roman"/>
                <w:sz w:val="20"/>
              </w:rPr>
              <w:lastRenderedPageBreak/>
              <w:t>Cursos en línea</w:t>
            </w:r>
          </w:p>
        </w:tc>
        <w:tc>
          <w:tcPr>
            <w:tcW w:w="3969" w:type="dxa"/>
            <w:tcBorders>
              <w:top w:val="single" w:sz="4" w:space="0" w:color="auto"/>
              <w:left w:val="single" w:sz="4" w:space="0" w:color="auto"/>
              <w:bottom w:val="single" w:sz="4" w:space="0" w:color="auto"/>
              <w:right w:val="single" w:sz="4" w:space="0" w:color="auto"/>
            </w:tcBorders>
            <w:shd w:val="clear" w:color="auto" w:fill="5B9BD5" w:themeFill="accent1"/>
            <w:hideMark/>
          </w:tcPr>
          <w:p w14:paraId="70E8D460" w14:textId="77777777" w:rsidR="00C54FE9" w:rsidRPr="005F2BB7" w:rsidRDefault="00C54FE9" w:rsidP="005558D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Objetivos (Propósito)</w:t>
            </w:r>
          </w:p>
        </w:tc>
        <w:tc>
          <w:tcPr>
            <w:tcW w:w="3260" w:type="dxa"/>
            <w:tcBorders>
              <w:top w:val="single" w:sz="4" w:space="0" w:color="auto"/>
              <w:left w:val="single" w:sz="4" w:space="0" w:color="auto"/>
              <w:bottom w:val="single" w:sz="4" w:space="0" w:color="auto"/>
              <w:right w:val="single" w:sz="4" w:space="0" w:color="auto"/>
            </w:tcBorders>
            <w:shd w:val="clear" w:color="auto" w:fill="5B9BD5" w:themeFill="accent1"/>
          </w:tcPr>
          <w:p w14:paraId="2F2857CB" w14:textId="77777777" w:rsidR="00C54FE9" w:rsidRPr="005F2BB7" w:rsidRDefault="00C54FE9" w:rsidP="005558D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Público Me</w:t>
            </w:r>
            <w:r>
              <w:rPr>
                <w:rFonts w:ascii="Times New Roman" w:hAnsi="Times New Roman" w:cs="Times New Roman"/>
                <w:sz w:val="20"/>
              </w:rPr>
              <w:t>ta</w:t>
            </w:r>
          </w:p>
        </w:tc>
      </w:tr>
      <w:tr w:rsidR="00C54FE9" w:rsidRPr="005F2BB7" w14:paraId="2A3198FA" w14:textId="77777777" w:rsidTr="005558D8">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1C79BDC1"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715F85"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6A32F4"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Instituto Nacional de Administración Publica</w:t>
            </w:r>
          </w:p>
        </w:tc>
      </w:tr>
      <w:tr w:rsidR="00C54FE9" w:rsidRPr="005F2BB7" w14:paraId="681E7E41" w14:textId="77777777" w:rsidTr="005558D8">
        <w:trPr>
          <w:trHeight w:val="82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4BC67C98"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8A6C1E4"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69062B"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Instituto Nacional de Recursos Hidráulicos (INDHRI)</w:t>
            </w:r>
          </w:p>
        </w:tc>
      </w:tr>
      <w:tr w:rsidR="00C54FE9" w:rsidRPr="005F2BB7" w14:paraId="060CA986"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74DE6D42"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128187"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FFD7F5"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Interior y Policía</w:t>
            </w:r>
          </w:p>
        </w:tc>
      </w:tr>
      <w:tr w:rsidR="00C54FE9" w:rsidRPr="005F2BB7" w14:paraId="03566D9B"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2ED03327"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471EDC"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77A089"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Hospital Dr. Darío Contreras</w:t>
            </w:r>
          </w:p>
        </w:tc>
      </w:tr>
      <w:tr w:rsidR="00C54FE9" w:rsidRPr="005F2BB7" w14:paraId="5FD94389"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25B791E0"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640B8E"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1BFD82"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Escuela Nacional del Ministerio Publico</w:t>
            </w:r>
          </w:p>
        </w:tc>
      </w:tr>
      <w:tr w:rsidR="00C54FE9" w:rsidRPr="005F2BB7" w14:paraId="0F263B84"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2D00BA69"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FC073E"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2AE98BC"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Escuela Nacional del Ministerio Publico</w:t>
            </w:r>
          </w:p>
        </w:tc>
      </w:tr>
      <w:tr w:rsidR="00C54FE9" w:rsidRPr="005F2BB7" w14:paraId="176FAC6F"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48C5FAEA"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E37B32E"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E1D32F"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"Hospital General  y de Especialidades</w:t>
            </w:r>
          </w:p>
        </w:tc>
      </w:tr>
      <w:tr w:rsidR="00C54FE9" w:rsidRPr="005F2BB7" w14:paraId="429DCCE2"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3236E98E"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AAAE25"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E7BF2C"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Nuestra Señora de la Altagracia"</w:t>
            </w:r>
          </w:p>
        </w:tc>
      </w:tr>
      <w:tr w:rsidR="00C54FE9" w:rsidRPr="005F2BB7" w14:paraId="1116C6D9"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3AC9C209"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259521"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D7063A"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"Hospital General  y de Especialidades</w:t>
            </w:r>
          </w:p>
        </w:tc>
      </w:tr>
      <w:tr w:rsidR="00C54FE9" w:rsidRPr="005F2BB7" w14:paraId="72C37E8D"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31D73C43"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2FB07B"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9225DE"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Nuestra Señora de la Altagracia"</w:t>
            </w:r>
          </w:p>
        </w:tc>
      </w:tr>
      <w:tr w:rsidR="00C54FE9" w:rsidRPr="005F2BB7" w14:paraId="0CD99D5C"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50DADD4F"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6903BA"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C0E338"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Tesorería Nacional</w:t>
            </w:r>
          </w:p>
        </w:tc>
      </w:tr>
      <w:tr w:rsidR="00C54FE9" w:rsidRPr="005F2BB7" w14:paraId="1F8B9BBB"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137686E0"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20F88C"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CEBDD0A"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Comedores Económicos</w:t>
            </w:r>
          </w:p>
        </w:tc>
      </w:tr>
      <w:tr w:rsidR="00C54FE9" w:rsidRPr="005F2BB7" w14:paraId="1EC6EB47"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49E21945"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F038B9"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BCBDB6"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Industria, Comercio y Mypimes</w:t>
            </w:r>
          </w:p>
        </w:tc>
      </w:tr>
      <w:tr w:rsidR="00C54FE9" w:rsidRPr="005F2BB7" w14:paraId="1CDE6EF8"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503CCC72"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7C2075"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 xml:space="preserve">Demostrar dominio sobre las normativas esenciales, los valores, deberes y derechos que </w:t>
            </w:r>
            <w:r w:rsidRPr="005F2BB7">
              <w:rPr>
                <w:rFonts w:ascii="Times New Roman" w:hAnsi="Times New Roman" w:cs="Times New Roman"/>
                <w:sz w:val="20"/>
              </w:rPr>
              <w:lastRenderedPageBreak/>
              <w:t>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F609AF"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lastRenderedPageBreak/>
              <w:t>Escuela Nacional del Ministerio Publico</w:t>
            </w:r>
          </w:p>
        </w:tc>
      </w:tr>
      <w:tr w:rsidR="00C54FE9" w:rsidRPr="005F2BB7" w14:paraId="24CA5D4E"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1C53E541"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lastRenderedPageBreak/>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8EBB30"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B012B4"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Interior y Policía</w:t>
            </w:r>
          </w:p>
        </w:tc>
      </w:tr>
      <w:tr w:rsidR="00C54FE9" w:rsidRPr="005F2BB7" w14:paraId="688E173C"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026A51FB"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D7B917"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E475F5"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Biblioteca Nacional Pedro Henríquez Ureña</w:t>
            </w:r>
          </w:p>
        </w:tc>
      </w:tr>
      <w:tr w:rsidR="00C54FE9" w:rsidRPr="005F2BB7" w14:paraId="69BB5A9B"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2E1E53D5"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C82CF98"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62E36C"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IDEICE</w:t>
            </w:r>
          </w:p>
        </w:tc>
      </w:tr>
      <w:tr w:rsidR="00C54FE9" w:rsidRPr="005F2BB7" w14:paraId="5CB9CE69"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538FEB3C"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405176"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81EE96"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JAC</w:t>
            </w:r>
          </w:p>
          <w:p w14:paraId="44AADEB6"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EDEICE</w:t>
            </w:r>
          </w:p>
          <w:p w14:paraId="6A2ECD5F"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 xml:space="preserve">INAP </w:t>
            </w:r>
          </w:p>
          <w:p w14:paraId="2089ACE0"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ENMP</w:t>
            </w:r>
          </w:p>
        </w:tc>
      </w:tr>
      <w:tr w:rsidR="00C54FE9" w:rsidRPr="005F2BB7" w14:paraId="388ABC77"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5F308575"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7CC83F"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1B048F"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SILSARIL</w:t>
            </w:r>
          </w:p>
        </w:tc>
      </w:tr>
      <w:tr w:rsidR="00C54FE9" w:rsidRPr="005F2BB7" w14:paraId="250D76EF"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3D6CE4E4"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5D97F"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C5885F"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Economía, Planificación y Desarrollo</w:t>
            </w:r>
          </w:p>
        </w:tc>
      </w:tr>
      <w:tr w:rsidR="00C54FE9" w:rsidRPr="005F2BB7" w14:paraId="263B62A5"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1098812C"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A0405D"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FD1FF49"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Educación, Distrito Regional</w:t>
            </w:r>
          </w:p>
        </w:tc>
      </w:tr>
      <w:tr w:rsidR="00C54FE9" w:rsidRPr="005F2BB7" w14:paraId="05804D0B"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4F442696"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92FBF"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F97167"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DIGEPEP</w:t>
            </w:r>
          </w:p>
        </w:tc>
      </w:tr>
      <w:tr w:rsidR="00C54FE9" w:rsidRPr="005F2BB7" w14:paraId="2AC7CE32"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2618638F"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B02025"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CDF1F3"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Educación, Distrito Regional</w:t>
            </w:r>
          </w:p>
        </w:tc>
      </w:tr>
      <w:tr w:rsidR="00C54FE9" w:rsidRPr="005F2BB7" w14:paraId="72D84ACC"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4E3E229D"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C2C1B1"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8D8948"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Ministerio de Educación, Distrito Regional</w:t>
            </w:r>
          </w:p>
        </w:tc>
      </w:tr>
      <w:tr w:rsidR="00C54FE9" w:rsidRPr="005F2BB7" w14:paraId="7BB6E002"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6EBA646D"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AB8E39"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37C1ECF"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Escuela Nacional del Ministerio Publico</w:t>
            </w:r>
          </w:p>
        </w:tc>
      </w:tr>
      <w:tr w:rsidR="00C54FE9" w:rsidRPr="005F2BB7" w14:paraId="03D3C8CC"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31BCB3D3" w14:textId="77777777" w:rsidR="00C54FE9" w:rsidRPr="005F2BB7" w:rsidRDefault="00492115" w:rsidP="005558D8">
            <w:pPr>
              <w:spacing w:after="160" w:line="259" w:lineRule="auto"/>
              <w:jc w:val="both"/>
              <w:rPr>
                <w:rFonts w:ascii="Times New Roman" w:hAnsi="Times New Roman" w:cs="Times New Roman"/>
                <w:sz w:val="20"/>
              </w:rPr>
            </w:pPr>
            <w:hyperlink r:id="rId13" w:tooltip="Perfiles Didácticos en elaboración de Materiales virtuales" w:history="1">
              <w:r w:rsidR="00C54FE9" w:rsidRPr="005F2BB7">
                <w:rPr>
                  <w:rStyle w:val="Hipervnculo"/>
                  <w:rFonts w:ascii="Times New Roman" w:hAnsi="Times New Roman" w:cs="Times New Roman"/>
                  <w:color w:val="auto"/>
                  <w:sz w:val="20"/>
                  <w:u w:val="none"/>
                </w:rPr>
                <w:t>Perfiles Didácticos en Elaboración de Materiales virtuales</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4B6C50"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B86F78D"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Policía Nacional</w:t>
            </w:r>
          </w:p>
        </w:tc>
      </w:tr>
      <w:tr w:rsidR="00C54FE9" w:rsidRPr="005F2BB7" w14:paraId="34CB044A"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6ECAF53A"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2E97F8"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 xml:space="preserve">Demostrar dominio sobre las normativas esenciales, los valores, deberes y derechos que </w:t>
            </w:r>
            <w:r w:rsidRPr="005F2BB7">
              <w:rPr>
                <w:rFonts w:ascii="Times New Roman" w:hAnsi="Times New Roman" w:cs="Times New Roman"/>
                <w:sz w:val="20"/>
              </w:rPr>
              <w:lastRenderedPageBreak/>
              <w:t>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589067F"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lastRenderedPageBreak/>
              <w:t>Ayuntamiento de Santo Domingo Norte</w:t>
            </w:r>
          </w:p>
        </w:tc>
      </w:tr>
      <w:tr w:rsidR="00C54FE9" w:rsidRPr="005F2BB7" w14:paraId="4FC9921B" w14:textId="77777777" w:rsidTr="005558D8">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6B704FAA"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lastRenderedPageBreak/>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AD2338" w14:textId="77777777" w:rsidR="00C54FE9" w:rsidRPr="005F2BB7" w:rsidRDefault="00C54FE9" w:rsidP="005558D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2CFBED" w14:textId="77777777" w:rsidR="00C54FE9" w:rsidRPr="005F2BB7" w:rsidRDefault="00C54FE9" w:rsidP="005558D8">
            <w:pPr>
              <w:numPr>
                <w:ilvl w:val="0"/>
                <w:numId w:val="16"/>
              </w:numPr>
              <w:spacing w:after="160" w:line="259" w:lineRule="auto"/>
              <w:ind w:left="317" w:hanging="21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Ayuntamiento de Santo Domingo Norte</w:t>
            </w:r>
          </w:p>
        </w:tc>
      </w:tr>
      <w:tr w:rsidR="00C54FE9" w:rsidRPr="005F2BB7" w14:paraId="3AEF121A" w14:textId="77777777" w:rsidTr="00555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auto"/>
          </w:tcPr>
          <w:p w14:paraId="02F6FBF1" w14:textId="77777777" w:rsidR="00C54FE9" w:rsidRPr="005F2BB7" w:rsidRDefault="00C54FE9" w:rsidP="005558D8">
            <w:pPr>
              <w:spacing w:after="160" w:line="259" w:lineRule="auto"/>
              <w:jc w:val="both"/>
              <w:rPr>
                <w:rFonts w:ascii="Times New Roman" w:hAnsi="Times New Roman" w:cs="Times New Roman"/>
                <w:sz w:val="20"/>
              </w:rPr>
            </w:pPr>
            <w:r w:rsidRPr="005F2BB7">
              <w:rPr>
                <w:rFonts w:ascii="Times New Roman" w:hAnsi="Times New Roman" w:cs="Times New Roman"/>
                <w:sz w:val="20"/>
              </w:rPr>
              <w:t>Ética, Deberes y Derechos del Servidor Público.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2BEFC4" w14:textId="77777777" w:rsidR="00C54FE9" w:rsidRPr="005F2BB7" w:rsidRDefault="00C54FE9" w:rsidP="005558D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Demostrar dominio sobre las normativas esenciales, los valores, deberes y derechos que rigen las actuaciones en el sector público.</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89A1A48" w14:textId="77777777" w:rsidR="00C54FE9" w:rsidRPr="005F2BB7" w:rsidRDefault="00C54FE9" w:rsidP="005558D8">
            <w:pPr>
              <w:numPr>
                <w:ilvl w:val="0"/>
                <w:numId w:val="16"/>
              </w:numPr>
              <w:spacing w:after="160" w:line="259" w:lineRule="auto"/>
              <w:ind w:left="317" w:hanging="21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F2BB7">
              <w:rPr>
                <w:rFonts w:ascii="Times New Roman" w:hAnsi="Times New Roman" w:cs="Times New Roman"/>
                <w:sz w:val="20"/>
              </w:rPr>
              <w:t>IDEICE</w:t>
            </w:r>
          </w:p>
        </w:tc>
      </w:tr>
    </w:tbl>
    <w:p w14:paraId="17283AEA" w14:textId="0096300A" w:rsidR="00A86660" w:rsidRDefault="00C54FE9">
      <w:pPr>
        <w:rPr>
          <w:rFonts w:ascii="Times New Roman" w:eastAsiaTheme="majorEastAsia" w:hAnsi="Times New Roman" w:cstheme="majorBidi"/>
          <w:b/>
          <w:sz w:val="28"/>
          <w:szCs w:val="26"/>
        </w:rPr>
      </w:pPr>
      <w:r>
        <w:br w:type="page"/>
      </w:r>
      <w:r w:rsidR="00A86660">
        <w:lastRenderedPageBreak/>
        <w:br w:type="page"/>
      </w:r>
    </w:p>
    <w:p w14:paraId="7D68E923" w14:textId="77777777" w:rsidR="00B93473" w:rsidRDefault="00B93473" w:rsidP="00B93473">
      <w:pPr>
        <w:pStyle w:val="Ttulo2"/>
      </w:pPr>
      <w:bookmarkStart w:id="80" w:name="_Toc502264435"/>
      <w:r w:rsidRPr="00B93473">
        <w:lastRenderedPageBreak/>
        <w:t xml:space="preserve">Informe Financiero de las operaciones realizadas durante el periodo comprendido del 01 de </w:t>
      </w:r>
      <w:r>
        <w:t>enero al 30 de noviembre de 2017</w:t>
      </w:r>
      <w:r w:rsidRPr="00B93473">
        <w:t>.</w:t>
      </w:r>
      <w:bookmarkEnd w:id="80"/>
    </w:p>
    <w:p w14:paraId="3CC4E484" w14:textId="77777777" w:rsidR="00B93473" w:rsidRDefault="00B93473" w:rsidP="00B93473"/>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7"/>
        <w:gridCol w:w="786"/>
        <w:gridCol w:w="786"/>
        <w:gridCol w:w="1376"/>
        <w:gridCol w:w="3551"/>
      </w:tblGrid>
      <w:tr w:rsidR="00B93473" w:rsidRPr="00DE641C" w14:paraId="7E3B2E61" w14:textId="77777777" w:rsidTr="00DF5C89">
        <w:trPr>
          <w:trHeight w:val="390"/>
        </w:trPr>
        <w:tc>
          <w:tcPr>
            <w:tcW w:w="14035" w:type="dxa"/>
            <w:gridSpan w:val="5"/>
            <w:noWrap/>
            <w:hideMark/>
          </w:tcPr>
          <w:p w14:paraId="687F7F15"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INSTITUTO NACIONAL DE ADMINISTRACION PUBLICA</w:t>
            </w:r>
          </w:p>
        </w:tc>
      </w:tr>
      <w:tr w:rsidR="00B93473" w:rsidRPr="00DE641C" w14:paraId="27F8F9C9" w14:textId="77777777" w:rsidTr="00DF5C89">
        <w:trPr>
          <w:trHeight w:val="390"/>
        </w:trPr>
        <w:tc>
          <w:tcPr>
            <w:tcW w:w="14035" w:type="dxa"/>
            <w:gridSpan w:val="5"/>
            <w:noWrap/>
            <w:hideMark/>
          </w:tcPr>
          <w:p w14:paraId="3F6F32B4"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INAP</w:t>
            </w:r>
          </w:p>
        </w:tc>
      </w:tr>
      <w:tr w:rsidR="00B93473" w:rsidRPr="00DE641C" w14:paraId="56D02BE7" w14:textId="77777777" w:rsidTr="00DF5C89">
        <w:trPr>
          <w:trHeight w:val="225"/>
        </w:trPr>
        <w:tc>
          <w:tcPr>
            <w:tcW w:w="2825" w:type="dxa"/>
            <w:noWrap/>
            <w:hideMark/>
          </w:tcPr>
          <w:p w14:paraId="1593580F" w14:textId="77777777" w:rsidR="00B93473" w:rsidRPr="00DE641C" w:rsidRDefault="00B93473" w:rsidP="00B93473">
            <w:pPr>
              <w:spacing w:after="160" w:line="259" w:lineRule="auto"/>
              <w:rPr>
                <w:rFonts w:ascii="Times New Roman" w:hAnsi="Times New Roman" w:cs="Times New Roman"/>
                <w:b/>
                <w:bCs/>
              </w:rPr>
            </w:pPr>
          </w:p>
        </w:tc>
        <w:tc>
          <w:tcPr>
            <w:tcW w:w="1263" w:type="dxa"/>
            <w:noWrap/>
            <w:hideMark/>
          </w:tcPr>
          <w:p w14:paraId="50A5E83A" w14:textId="77777777" w:rsidR="00B93473" w:rsidRPr="00DE641C" w:rsidRDefault="00B93473" w:rsidP="00B93473">
            <w:pPr>
              <w:spacing w:after="160" w:line="259" w:lineRule="auto"/>
              <w:rPr>
                <w:rFonts w:ascii="Times New Roman" w:hAnsi="Times New Roman" w:cs="Times New Roman"/>
              </w:rPr>
            </w:pPr>
          </w:p>
        </w:tc>
        <w:tc>
          <w:tcPr>
            <w:tcW w:w="1263" w:type="dxa"/>
            <w:noWrap/>
            <w:hideMark/>
          </w:tcPr>
          <w:p w14:paraId="07CADC6E" w14:textId="77777777" w:rsidR="00B93473" w:rsidRPr="00DE641C" w:rsidRDefault="00B93473" w:rsidP="00B93473">
            <w:pPr>
              <w:spacing w:after="160" w:line="259" w:lineRule="auto"/>
              <w:rPr>
                <w:rFonts w:ascii="Times New Roman" w:hAnsi="Times New Roman" w:cs="Times New Roman"/>
              </w:rPr>
            </w:pPr>
          </w:p>
        </w:tc>
        <w:tc>
          <w:tcPr>
            <w:tcW w:w="2345" w:type="dxa"/>
            <w:noWrap/>
            <w:hideMark/>
          </w:tcPr>
          <w:p w14:paraId="0C7715E5" w14:textId="77777777" w:rsidR="00B93473" w:rsidRPr="00DE641C" w:rsidRDefault="00B93473" w:rsidP="00B93473">
            <w:pPr>
              <w:spacing w:after="160" w:line="259" w:lineRule="auto"/>
              <w:rPr>
                <w:rFonts w:ascii="Times New Roman" w:hAnsi="Times New Roman" w:cs="Times New Roman"/>
              </w:rPr>
            </w:pPr>
          </w:p>
        </w:tc>
        <w:tc>
          <w:tcPr>
            <w:tcW w:w="6339" w:type="dxa"/>
            <w:noWrap/>
            <w:hideMark/>
          </w:tcPr>
          <w:p w14:paraId="4F8FB2EE" w14:textId="77777777" w:rsidR="00B93473" w:rsidRPr="00DE641C" w:rsidRDefault="00B93473" w:rsidP="00B93473">
            <w:pPr>
              <w:spacing w:after="160" w:line="259" w:lineRule="auto"/>
              <w:rPr>
                <w:rFonts w:ascii="Times New Roman" w:hAnsi="Times New Roman" w:cs="Times New Roman"/>
              </w:rPr>
            </w:pPr>
          </w:p>
        </w:tc>
      </w:tr>
      <w:tr w:rsidR="00B93473" w:rsidRPr="00DE641C" w14:paraId="751D83D4" w14:textId="77777777" w:rsidTr="00DF5C89">
        <w:trPr>
          <w:trHeight w:val="345"/>
        </w:trPr>
        <w:tc>
          <w:tcPr>
            <w:tcW w:w="14035" w:type="dxa"/>
            <w:gridSpan w:val="5"/>
            <w:noWrap/>
            <w:hideMark/>
          </w:tcPr>
          <w:p w14:paraId="0B3115C9"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INFORME DE LA EJECUCION PRESUPUESTARIA</w:t>
            </w:r>
          </w:p>
        </w:tc>
      </w:tr>
      <w:tr w:rsidR="00B93473" w:rsidRPr="00DE641C" w14:paraId="16F02AC2" w14:textId="77777777" w:rsidTr="00DF5C89">
        <w:trPr>
          <w:trHeight w:val="345"/>
        </w:trPr>
        <w:tc>
          <w:tcPr>
            <w:tcW w:w="14035" w:type="dxa"/>
            <w:gridSpan w:val="5"/>
            <w:noWrap/>
            <w:hideMark/>
          </w:tcPr>
          <w:p w14:paraId="0857449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DEL 01/01/2017 AL 30/11/2017</w:t>
            </w:r>
          </w:p>
        </w:tc>
      </w:tr>
      <w:tr w:rsidR="00B93473" w:rsidRPr="00DE641C" w14:paraId="36463F39" w14:textId="77777777" w:rsidTr="00DF5C89">
        <w:trPr>
          <w:trHeight w:val="300"/>
        </w:trPr>
        <w:tc>
          <w:tcPr>
            <w:tcW w:w="2825" w:type="dxa"/>
            <w:noWrap/>
            <w:hideMark/>
          </w:tcPr>
          <w:p w14:paraId="16A50149" w14:textId="77777777" w:rsidR="00B93473" w:rsidRPr="00DE641C" w:rsidRDefault="00B93473" w:rsidP="00B93473">
            <w:pPr>
              <w:spacing w:after="160" w:line="259" w:lineRule="auto"/>
              <w:rPr>
                <w:rFonts w:ascii="Times New Roman" w:hAnsi="Times New Roman" w:cs="Times New Roman"/>
                <w:b/>
                <w:bCs/>
              </w:rPr>
            </w:pPr>
          </w:p>
        </w:tc>
        <w:tc>
          <w:tcPr>
            <w:tcW w:w="1263" w:type="dxa"/>
            <w:noWrap/>
            <w:hideMark/>
          </w:tcPr>
          <w:p w14:paraId="532F18D2"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50D81F2F"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0E312153"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0DD81910" w14:textId="77777777" w:rsidR="00B93473" w:rsidRPr="00DE641C" w:rsidRDefault="00B93473" w:rsidP="004F6CBA">
            <w:pPr>
              <w:jc w:val="right"/>
              <w:rPr>
                <w:rFonts w:ascii="Times New Roman" w:hAnsi="Times New Roman" w:cs="Times New Roman"/>
              </w:rPr>
            </w:pPr>
          </w:p>
        </w:tc>
      </w:tr>
      <w:tr w:rsidR="00B93473" w:rsidRPr="00DE641C" w14:paraId="2B0D5062" w14:textId="77777777" w:rsidTr="00DF5C89">
        <w:trPr>
          <w:trHeight w:val="210"/>
        </w:trPr>
        <w:tc>
          <w:tcPr>
            <w:tcW w:w="2825" w:type="dxa"/>
            <w:noWrap/>
            <w:hideMark/>
          </w:tcPr>
          <w:p w14:paraId="3FF44154"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187B0245"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4212C0DF"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647E0081"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50E6385E" w14:textId="77777777" w:rsidR="00B93473" w:rsidRPr="00DE641C" w:rsidRDefault="00B93473" w:rsidP="004F6CBA">
            <w:pPr>
              <w:jc w:val="right"/>
              <w:rPr>
                <w:rFonts w:ascii="Times New Roman" w:hAnsi="Times New Roman" w:cs="Times New Roman"/>
              </w:rPr>
            </w:pPr>
          </w:p>
        </w:tc>
      </w:tr>
      <w:tr w:rsidR="00B93473" w:rsidRPr="00DE641C" w14:paraId="3AA11894" w14:textId="77777777" w:rsidTr="00DF5C89">
        <w:trPr>
          <w:trHeight w:val="315"/>
        </w:trPr>
        <w:tc>
          <w:tcPr>
            <w:tcW w:w="2825" w:type="dxa"/>
            <w:noWrap/>
            <w:hideMark/>
          </w:tcPr>
          <w:p w14:paraId="38D17819" w14:textId="77777777" w:rsidR="00B93473" w:rsidRPr="00DE641C" w:rsidRDefault="00B93473">
            <w:pPr>
              <w:spacing w:after="160" w:line="259" w:lineRule="auto"/>
              <w:rPr>
                <w:rFonts w:ascii="Times New Roman" w:hAnsi="Times New Roman" w:cs="Times New Roman"/>
              </w:rPr>
            </w:pPr>
          </w:p>
        </w:tc>
        <w:tc>
          <w:tcPr>
            <w:tcW w:w="4871" w:type="dxa"/>
            <w:gridSpan w:val="3"/>
            <w:noWrap/>
            <w:hideMark/>
          </w:tcPr>
          <w:p w14:paraId="56F92F46"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PRESUPUESTO APROBADO PARA EL 2017</w:t>
            </w:r>
          </w:p>
        </w:tc>
        <w:tc>
          <w:tcPr>
            <w:tcW w:w="6339" w:type="dxa"/>
            <w:noWrap/>
            <w:hideMark/>
          </w:tcPr>
          <w:p w14:paraId="30976241" w14:textId="67901A4F" w:rsidR="00B93473" w:rsidRPr="00DE641C" w:rsidRDefault="00DE641C" w:rsidP="00DE641C">
            <w:pPr>
              <w:jc w:val="right"/>
              <w:rPr>
                <w:rFonts w:ascii="Times New Roman" w:hAnsi="Times New Roman" w:cs="Times New Roman"/>
              </w:rPr>
            </w:pPr>
            <w:r>
              <w:rPr>
                <w:rFonts w:ascii="Times New Roman" w:hAnsi="Times New Roman" w:cs="Times New Roman"/>
              </w:rPr>
              <w:t xml:space="preserve"> RD$</w:t>
            </w:r>
            <w:r w:rsidR="00B93473" w:rsidRPr="00DE641C">
              <w:rPr>
                <w:rFonts w:ascii="Times New Roman" w:hAnsi="Times New Roman" w:cs="Times New Roman"/>
              </w:rPr>
              <w:t xml:space="preserve">82,307,142.00 </w:t>
            </w:r>
          </w:p>
        </w:tc>
      </w:tr>
      <w:tr w:rsidR="00B93473" w:rsidRPr="00DE641C" w14:paraId="08BC0BE6" w14:textId="77777777" w:rsidTr="00DF5C89">
        <w:trPr>
          <w:trHeight w:val="315"/>
        </w:trPr>
        <w:tc>
          <w:tcPr>
            <w:tcW w:w="2825" w:type="dxa"/>
            <w:noWrap/>
            <w:hideMark/>
          </w:tcPr>
          <w:p w14:paraId="5138ABBF" w14:textId="77777777" w:rsidR="00B93473" w:rsidRPr="00DE641C" w:rsidRDefault="00B93473">
            <w:pPr>
              <w:spacing w:after="160" w:line="259" w:lineRule="auto"/>
              <w:rPr>
                <w:rFonts w:ascii="Times New Roman" w:hAnsi="Times New Roman" w:cs="Times New Roman"/>
              </w:rPr>
            </w:pPr>
          </w:p>
        </w:tc>
        <w:tc>
          <w:tcPr>
            <w:tcW w:w="4871" w:type="dxa"/>
            <w:gridSpan w:val="3"/>
            <w:noWrap/>
            <w:hideMark/>
          </w:tcPr>
          <w:p w14:paraId="0621B141"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PRESUPUESTO EJECUTADO AL 30/11/2017</w:t>
            </w:r>
          </w:p>
        </w:tc>
        <w:tc>
          <w:tcPr>
            <w:tcW w:w="6339" w:type="dxa"/>
            <w:noWrap/>
            <w:hideMark/>
          </w:tcPr>
          <w:p w14:paraId="5599CF8C" w14:textId="39335B6A" w:rsidR="00B93473" w:rsidRPr="00DE641C" w:rsidRDefault="00DE641C" w:rsidP="004F6CBA">
            <w:pPr>
              <w:jc w:val="right"/>
              <w:rPr>
                <w:rFonts w:ascii="Times New Roman" w:hAnsi="Times New Roman" w:cs="Times New Roman"/>
              </w:rPr>
            </w:pPr>
            <w:r>
              <w:rPr>
                <w:rFonts w:ascii="Times New Roman" w:hAnsi="Times New Roman" w:cs="Times New Roman"/>
              </w:rPr>
              <w:t>RD$</w:t>
            </w:r>
            <w:r w:rsidR="00B93473" w:rsidRPr="00DE641C">
              <w:rPr>
                <w:rFonts w:ascii="Times New Roman" w:hAnsi="Times New Roman" w:cs="Times New Roman"/>
              </w:rPr>
              <w:t xml:space="preserve">73,287,946.35 </w:t>
            </w:r>
          </w:p>
        </w:tc>
      </w:tr>
      <w:tr w:rsidR="00B93473" w:rsidRPr="00DE641C" w14:paraId="0E1F2C7C" w14:textId="77777777" w:rsidTr="00DF5C89">
        <w:trPr>
          <w:trHeight w:val="330"/>
        </w:trPr>
        <w:tc>
          <w:tcPr>
            <w:tcW w:w="2825" w:type="dxa"/>
            <w:noWrap/>
            <w:hideMark/>
          </w:tcPr>
          <w:p w14:paraId="31212875" w14:textId="77777777" w:rsidR="00B93473" w:rsidRPr="00DE641C" w:rsidRDefault="00B93473" w:rsidP="00B93473">
            <w:pPr>
              <w:spacing w:after="160" w:line="259" w:lineRule="auto"/>
              <w:rPr>
                <w:rFonts w:ascii="Times New Roman" w:hAnsi="Times New Roman" w:cs="Times New Roman"/>
              </w:rPr>
            </w:pPr>
          </w:p>
        </w:tc>
        <w:tc>
          <w:tcPr>
            <w:tcW w:w="2526" w:type="dxa"/>
            <w:gridSpan w:val="2"/>
            <w:noWrap/>
            <w:hideMark/>
          </w:tcPr>
          <w:p w14:paraId="6019E94B"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PENDIENTE DE EJECUTAR</w:t>
            </w:r>
          </w:p>
        </w:tc>
        <w:tc>
          <w:tcPr>
            <w:tcW w:w="2345" w:type="dxa"/>
            <w:noWrap/>
            <w:hideMark/>
          </w:tcPr>
          <w:p w14:paraId="5D17C573"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73FEB97F" w14:textId="70CBBDBF" w:rsidR="00B93473" w:rsidRPr="00DE641C" w:rsidRDefault="00DE641C" w:rsidP="00DE641C">
            <w:pPr>
              <w:jc w:val="right"/>
              <w:rPr>
                <w:rFonts w:ascii="Times New Roman" w:hAnsi="Times New Roman" w:cs="Times New Roman"/>
                <w:b/>
                <w:bCs/>
              </w:rPr>
            </w:pPr>
            <w:r>
              <w:rPr>
                <w:rFonts w:ascii="Times New Roman" w:hAnsi="Times New Roman" w:cs="Times New Roman"/>
                <w:b/>
                <w:bCs/>
              </w:rPr>
              <w:t xml:space="preserve"> RD$</w:t>
            </w:r>
            <w:r w:rsidR="00B93473" w:rsidRPr="00DE641C">
              <w:rPr>
                <w:rFonts w:ascii="Times New Roman" w:hAnsi="Times New Roman" w:cs="Times New Roman"/>
                <w:b/>
                <w:bCs/>
              </w:rPr>
              <w:t xml:space="preserve"> 9,019,195.65 </w:t>
            </w:r>
          </w:p>
        </w:tc>
      </w:tr>
      <w:tr w:rsidR="00B93473" w:rsidRPr="00DE641C" w14:paraId="047958E1" w14:textId="77777777" w:rsidTr="00DF5C89">
        <w:trPr>
          <w:trHeight w:val="225"/>
        </w:trPr>
        <w:tc>
          <w:tcPr>
            <w:tcW w:w="2825" w:type="dxa"/>
            <w:noWrap/>
            <w:hideMark/>
          </w:tcPr>
          <w:p w14:paraId="5CFA4186" w14:textId="77777777" w:rsidR="00B93473" w:rsidRPr="00DE641C" w:rsidRDefault="00B93473">
            <w:pPr>
              <w:spacing w:after="160" w:line="259" w:lineRule="auto"/>
              <w:rPr>
                <w:rFonts w:ascii="Times New Roman" w:hAnsi="Times New Roman" w:cs="Times New Roman"/>
                <w:b/>
                <w:bCs/>
              </w:rPr>
            </w:pPr>
          </w:p>
        </w:tc>
        <w:tc>
          <w:tcPr>
            <w:tcW w:w="1263" w:type="dxa"/>
            <w:noWrap/>
            <w:hideMark/>
          </w:tcPr>
          <w:p w14:paraId="07B09F87"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1DE4BC76"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6B1EBA1B"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14D68357" w14:textId="77777777" w:rsidR="00B93473" w:rsidRPr="00DE641C" w:rsidRDefault="00B93473">
            <w:pPr>
              <w:spacing w:after="160" w:line="259" w:lineRule="auto"/>
              <w:rPr>
                <w:rFonts w:ascii="Times New Roman" w:hAnsi="Times New Roman" w:cs="Times New Roman"/>
              </w:rPr>
            </w:pPr>
          </w:p>
        </w:tc>
      </w:tr>
      <w:tr w:rsidR="00B93473" w:rsidRPr="00DE641C" w14:paraId="6016582E" w14:textId="77777777" w:rsidTr="00DF5C89">
        <w:trPr>
          <w:trHeight w:val="225"/>
        </w:trPr>
        <w:tc>
          <w:tcPr>
            <w:tcW w:w="2825" w:type="dxa"/>
            <w:noWrap/>
            <w:hideMark/>
          </w:tcPr>
          <w:p w14:paraId="3E537306"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22708B5E"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529F54FD"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458C3E75"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3044F276" w14:textId="77777777" w:rsidR="00B93473" w:rsidRPr="00DE641C" w:rsidRDefault="00B93473">
            <w:pPr>
              <w:spacing w:after="160" w:line="259" w:lineRule="auto"/>
              <w:rPr>
                <w:rFonts w:ascii="Times New Roman" w:hAnsi="Times New Roman" w:cs="Times New Roman"/>
              </w:rPr>
            </w:pPr>
          </w:p>
        </w:tc>
      </w:tr>
      <w:tr w:rsidR="00B93473" w:rsidRPr="00DE641C" w14:paraId="7AD0D0B0" w14:textId="77777777" w:rsidTr="00DF5C89">
        <w:trPr>
          <w:trHeight w:val="300"/>
        </w:trPr>
        <w:tc>
          <w:tcPr>
            <w:tcW w:w="14035" w:type="dxa"/>
            <w:gridSpan w:val="5"/>
            <w:noWrap/>
            <w:hideMark/>
          </w:tcPr>
          <w:p w14:paraId="5441C935" w14:textId="77777777" w:rsidR="00B93473" w:rsidRPr="00DE641C" w:rsidRDefault="00B93473" w:rsidP="00B93473">
            <w:pPr>
              <w:spacing w:after="160" w:line="259" w:lineRule="auto"/>
              <w:rPr>
                <w:rFonts w:ascii="Times New Roman" w:hAnsi="Times New Roman" w:cs="Times New Roman"/>
              </w:rPr>
            </w:pPr>
            <w:r w:rsidRPr="00DE641C">
              <w:rPr>
                <w:rFonts w:ascii="Times New Roman" w:hAnsi="Times New Roman" w:cs="Times New Roman"/>
              </w:rPr>
              <w:t>DETALLE DE LA EJECUCION PRESUPUESTARIA AL 30/11/2017</w:t>
            </w:r>
          </w:p>
        </w:tc>
      </w:tr>
      <w:tr w:rsidR="00B93473" w:rsidRPr="00DE641C" w14:paraId="75AA8A8F" w14:textId="77777777" w:rsidTr="00DF5C89">
        <w:trPr>
          <w:trHeight w:val="135"/>
        </w:trPr>
        <w:tc>
          <w:tcPr>
            <w:tcW w:w="2825" w:type="dxa"/>
            <w:noWrap/>
            <w:hideMark/>
          </w:tcPr>
          <w:p w14:paraId="37E2F95B" w14:textId="77777777" w:rsidR="00B93473" w:rsidRPr="00DE641C" w:rsidRDefault="00B93473" w:rsidP="00B93473">
            <w:pPr>
              <w:spacing w:after="160" w:line="259" w:lineRule="auto"/>
              <w:rPr>
                <w:rFonts w:ascii="Times New Roman" w:hAnsi="Times New Roman" w:cs="Times New Roman"/>
              </w:rPr>
            </w:pPr>
          </w:p>
        </w:tc>
        <w:tc>
          <w:tcPr>
            <w:tcW w:w="1263" w:type="dxa"/>
            <w:noWrap/>
            <w:hideMark/>
          </w:tcPr>
          <w:p w14:paraId="1984F6FF"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1D044D6F"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491B6906"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3B98F2E2" w14:textId="77777777" w:rsidR="00B93473" w:rsidRPr="00DE641C" w:rsidRDefault="00B93473">
            <w:pPr>
              <w:spacing w:after="160" w:line="259" w:lineRule="auto"/>
              <w:rPr>
                <w:rFonts w:ascii="Times New Roman" w:hAnsi="Times New Roman" w:cs="Times New Roman"/>
              </w:rPr>
            </w:pPr>
          </w:p>
        </w:tc>
      </w:tr>
      <w:tr w:rsidR="00B93473" w:rsidRPr="00DE641C" w14:paraId="073D2755" w14:textId="77777777" w:rsidTr="00DF5C89">
        <w:trPr>
          <w:trHeight w:val="105"/>
        </w:trPr>
        <w:tc>
          <w:tcPr>
            <w:tcW w:w="2825" w:type="dxa"/>
            <w:noWrap/>
            <w:hideMark/>
          </w:tcPr>
          <w:p w14:paraId="2A929493"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545A925C" w14:textId="77777777" w:rsidR="00B93473" w:rsidRPr="00DE641C" w:rsidRDefault="00B93473">
            <w:pPr>
              <w:spacing w:after="160" w:line="259" w:lineRule="auto"/>
              <w:rPr>
                <w:rFonts w:ascii="Times New Roman" w:hAnsi="Times New Roman" w:cs="Times New Roman"/>
              </w:rPr>
            </w:pPr>
          </w:p>
        </w:tc>
        <w:tc>
          <w:tcPr>
            <w:tcW w:w="1263" w:type="dxa"/>
            <w:noWrap/>
            <w:hideMark/>
          </w:tcPr>
          <w:p w14:paraId="31ADADC9" w14:textId="77777777" w:rsidR="00B93473" w:rsidRPr="00DE641C" w:rsidRDefault="00B93473">
            <w:pPr>
              <w:spacing w:after="160" w:line="259" w:lineRule="auto"/>
              <w:rPr>
                <w:rFonts w:ascii="Times New Roman" w:hAnsi="Times New Roman" w:cs="Times New Roman"/>
              </w:rPr>
            </w:pPr>
          </w:p>
        </w:tc>
        <w:tc>
          <w:tcPr>
            <w:tcW w:w="2345" w:type="dxa"/>
            <w:noWrap/>
            <w:hideMark/>
          </w:tcPr>
          <w:p w14:paraId="6EF0D41B" w14:textId="77777777" w:rsidR="00B93473" w:rsidRPr="00DE641C" w:rsidRDefault="00B93473">
            <w:pPr>
              <w:spacing w:after="160" w:line="259" w:lineRule="auto"/>
              <w:rPr>
                <w:rFonts w:ascii="Times New Roman" w:hAnsi="Times New Roman" w:cs="Times New Roman"/>
              </w:rPr>
            </w:pPr>
          </w:p>
        </w:tc>
        <w:tc>
          <w:tcPr>
            <w:tcW w:w="6339" w:type="dxa"/>
            <w:noWrap/>
            <w:hideMark/>
          </w:tcPr>
          <w:p w14:paraId="2805F2B7" w14:textId="77777777" w:rsidR="00B93473" w:rsidRPr="00DE641C" w:rsidRDefault="00B93473">
            <w:pPr>
              <w:spacing w:after="160" w:line="259" w:lineRule="auto"/>
              <w:rPr>
                <w:rFonts w:ascii="Times New Roman" w:hAnsi="Times New Roman" w:cs="Times New Roman"/>
              </w:rPr>
            </w:pPr>
          </w:p>
        </w:tc>
      </w:tr>
      <w:tr w:rsidR="00B93473" w:rsidRPr="00DE641C" w14:paraId="6F94CB5C" w14:textId="77777777" w:rsidTr="00DF5C89">
        <w:trPr>
          <w:trHeight w:val="315"/>
        </w:trPr>
        <w:tc>
          <w:tcPr>
            <w:tcW w:w="2825" w:type="dxa"/>
            <w:noWrap/>
            <w:hideMark/>
          </w:tcPr>
          <w:p w14:paraId="501A9AF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CUENTA </w:t>
            </w:r>
          </w:p>
        </w:tc>
        <w:tc>
          <w:tcPr>
            <w:tcW w:w="4871" w:type="dxa"/>
            <w:gridSpan w:val="3"/>
            <w:noWrap/>
            <w:hideMark/>
          </w:tcPr>
          <w:p w14:paraId="27B86461"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DESCRIPCION</w:t>
            </w:r>
          </w:p>
        </w:tc>
        <w:tc>
          <w:tcPr>
            <w:tcW w:w="6339" w:type="dxa"/>
            <w:noWrap/>
            <w:hideMark/>
          </w:tcPr>
          <w:p w14:paraId="67EFA4DE" w14:textId="533B44B1" w:rsidR="00B93473" w:rsidRPr="00DE641C" w:rsidRDefault="00B93473" w:rsidP="004F6CBA">
            <w:pPr>
              <w:jc w:val="right"/>
              <w:rPr>
                <w:rFonts w:ascii="Times New Roman" w:hAnsi="Times New Roman" w:cs="Times New Roman"/>
                <w:b/>
                <w:bCs/>
              </w:rPr>
            </w:pPr>
            <w:r w:rsidRPr="00DE641C">
              <w:rPr>
                <w:rFonts w:ascii="Times New Roman" w:hAnsi="Times New Roman" w:cs="Times New Roman"/>
                <w:b/>
                <w:bCs/>
              </w:rPr>
              <w:t xml:space="preserve"> VALORES </w:t>
            </w:r>
            <w:r w:rsidR="00DE641C">
              <w:rPr>
                <w:rFonts w:ascii="Times New Roman" w:hAnsi="Times New Roman" w:cs="Times New Roman"/>
                <w:b/>
                <w:bCs/>
              </w:rPr>
              <w:t>EN RD$</w:t>
            </w:r>
          </w:p>
        </w:tc>
      </w:tr>
      <w:tr w:rsidR="00B93473" w:rsidRPr="00DE641C" w14:paraId="47CE7409" w14:textId="77777777" w:rsidTr="00DF5C89">
        <w:trPr>
          <w:trHeight w:val="300"/>
        </w:trPr>
        <w:tc>
          <w:tcPr>
            <w:tcW w:w="2825" w:type="dxa"/>
            <w:noWrap/>
            <w:hideMark/>
          </w:tcPr>
          <w:p w14:paraId="3A4A8C26"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2.1.1.1.01</w:t>
            </w:r>
          </w:p>
        </w:tc>
        <w:tc>
          <w:tcPr>
            <w:tcW w:w="4871" w:type="dxa"/>
            <w:gridSpan w:val="3"/>
            <w:noWrap/>
            <w:hideMark/>
          </w:tcPr>
          <w:p w14:paraId="58EF4DDE"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xml:space="preserve">SUELDOS PERSONAL FIJO </w:t>
            </w:r>
          </w:p>
        </w:tc>
        <w:tc>
          <w:tcPr>
            <w:tcW w:w="6339" w:type="dxa"/>
            <w:noWrap/>
            <w:hideMark/>
          </w:tcPr>
          <w:p w14:paraId="6F8B2319"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31,461,850.00</w:t>
            </w:r>
          </w:p>
        </w:tc>
      </w:tr>
      <w:tr w:rsidR="00B93473" w:rsidRPr="00DE641C" w14:paraId="538D526D" w14:textId="77777777" w:rsidTr="00DF5C89">
        <w:trPr>
          <w:trHeight w:val="300"/>
        </w:trPr>
        <w:tc>
          <w:tcPr>
            <w:tcW w:w="2825" w:type="dxa"/>
            <w:noWrap/>
            <w:hideMark/>
          </w:tcPr>
          <w:p w14:paraId="56466425"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2.1.1.2.01</w:t>
            </w:r>
          </w:p>
        </w:tc>
        <w:tc>
          <w:tcPr>
            <w:tcW w:w="4871" w:type="dxa"/>
            <w:gridSpan w:val="3"/>
            <w:noWrap/>
            <w:hideMark/>
          </w:tcPr>
          <w:p w14:paraId="657CC857"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xml:space="preserve">SUELDOS PERSONAL CONTRATADO </w:t>
            </w:r>
          </w:p>
        </w:tc>
        <w:tc>
          <w:tcPr>
            <w:tcW w:w="6339" w:type="dxa"/>
            <w:noWrap/>
            <w:hideMark/>
          </w:tcPr>
          <w:p w14:paraId="7F1E96D4"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7,246,000.00</w:t>
            </w:r>
          </w:p>
        </w:tc>
      </w:tr>
      <w:tr w:rsidR="00B93473" w:rsidRPr="00DE641C" w14:paraId="37DCDF8C" w14:textId="77777777" w:rsidTr="00DF5C89">
        <w:trPr>
          <w:trHeight w:val="300"/>
        </w:trPr>
        <w:tc>
          <w:tcPr>
            <w:tcW w:w="2825" w:type="dxa"/>
            <w:noWrap/>
            <w:hideMark/>
          </w:tcPr>
          <w:p w14:paraId="6FA012E9"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2.1.1.3.01</w:t>
            </w:r>
          </w:p>
        </w:tc>
        <w:tc>
          <w:tcPr>
            <w:tcW w:w="4871" w:type="dxa"/>
            <w:gridSpan w:val="3"/>
            <w:noWrap/>
            <w:hideMark/>
          </w:tcPr>
          <w:p w14:paraId="6B026363"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SUELDOS PERSONAL FIJO EN TRAMITE DE PENSION</w:t>
            </w:r>
          </w:p>
        </w:tc>
        <w:tc>
          <w:tcPr>
            <w:tcW w:w="6339" w:type="dxa"/>
            <w:noWrap/>
            <w:hideMark/>
          </w:tcPr>
          <w:p w14:paraId="55ABB8C9"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665,000.00</w:t>
            </w:r>
          </w:p>
        </w:tc>
      </w:tr>
      <w:tr w:rsidR="00B93473" w:rsidRPr="00DE641C" w14:paraId="7DFE1A69" w14:textId="77777777" w:rsidTr="00DF5C89">
        <w:trPr>
          <w:trHeight w:val="300"/>
        </w:trPr>
        <w:tc>
          <w:tcPr>
            <w:tcW w:w="2825" w:type="dxa"/>
            <w:noWrap/>
            <w:hideMark/>
          </w:tcPr>
          <w:p w14:paraId="2F78C03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2.1.1.4.01</w:t>
            </w:r>
          </w:p>
        </w:tc>
        <w:tc>
          <w:tcPr>
            <w:tcW w:w="2526" w:type="dxa"/>
            <w:gridSpan w:val="2"/>
            <w:noWrap/>
            <w:hideMark/>
          </w:tcPr>
          <w:p w14:paraId="4674082E"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REGALIA PASCUAL</w:t>
            </w:r>
          </w:p>
        </w:tc>
        <w:tc>
          <w:tcPr>
            <w:tcW w:w="2345" w:type="dxa"/>
            <w:noWrap/>
            <w:hideMark/>
          </w:tcPr>
          <w:p w14:paraId="6C6A97A3"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50483AA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3,699,600.00</w:t>
            </w:r>
          </w:p>
        </w:tc>
      </w:tr>
      <w:tr w:rsidR="00B93473" w:rsidRPr="00DE641C" w14:paraId="02DD286F" w14:textId="77777777" w:rsidTr="00DF5C89">
        <w:trPr>
          <w:trHeight w:val="300"/>
        </w:trPr>
        <w:tc>
          <w:tcPr>
            <w:tcW w:w="2825" w:type="dxa"/>
            <w:noWrap/>
            <w:hideMark/>
          </w:tcPr>
          <w:p w14:paraId="18482BE1"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2.1.1.5.03</w:t>
            </w:r>
          </w:p>
        </w:tc>
        <w:tc>
          <w:tcPr>
            <w:tcW w:w="4871" w:type="dxa"/>
            <w:gridSpan w:val="3"/>
            <w:noWrap/>
            <w:hideMark/>
          </w:tcPr>
          <w:p w14:paraId="23C8026C"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PRESTACIONES LABORALES</w:t>
            </w:r>
          </w:p>
        </w:tc>
        <w:tc>
          <w:tcPr>
            <w:tcW w:w="6339" w:type="dxa"/>
            <w:noWrap/>
            <w:hideMark/>
          </w:tcPr>
          <w:p w14:paraId="4B11BF1A"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223,989.00</w:t>
            </w:r>
          </w:p>
        </w:tc>
      </w:tr>
      <w:tr w:rsidR="00B93473" w:rsidRPr="00DE641C" w14:paraId="58401FD9" w14:textId="77777777" w:rsidTr="00DF5C89">
        <w:trPr>
          <w:trHeight w:val="300"/>
        </w:trPr>
        <w:tc>
          <w:tcPr>
            <w:tcW w:w="2825" w:type="dxa"/>
            <w:noWrap/>
            <w:hideMark/>
          </w:tcPr>
          <w:p w14:paraId="7964D195"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2.1.1.5.04</w:t>
            </w:r>
          </w:p>
        </w:tc>
        <w:tc>
          <w:tcPr>
            <w:tcW w:w="4871" w:type="dxa"/>
            <w:gridSpan w:val="3"/>
            <w:noWrap/>
            <w:hideMark/>
          </w:tcPr>
          <w:p w14:paraId="2BC9483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VACACIONES NO DISFRUTADAS</w:t>
            </w:r>
          </w:p>
        </w:tc>
        <w:tc>
          <w:tcPr>
            <w:tcW w:w="6339" w:type="dxa"/>
            <w:noWrap/>
            <w:hideMark/>
          </w:tcPr>
          <w:p w14:paraId="63E4B6A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102,720.63</w:t>
            </w:r>
          </w:p>
        </w:tc>
      </w:tr>
      <w:tr w:rsidR="00B93473" w:rsidRPr="00DE641C" w14:paraId="32CFC41C" w14:textId="77777777" w:rsidTr="00DF5C89">
        <w:trPr>
          <w:trHeight w:val="300"/>
        </w:trPr>
        <w:tc>
          <w:tcPr>
            <w:tcW w:w="2825" w:type="dxa"/>
            <w:noWrap/>
            <w:hideMark/>
          </w:tcPr>
          <w:p w14:paraId="2F12B95A"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2.1.2.2.05</w:t>
            </w:r>
          </w:p>
        </w:tc>
        <w:tc>
          <w:tcPr>
            <w:tcW w:w="4871" w:type="dxa"/>
            <w:gridSpan w:val="3"/>
            <w:noWrap/>
            <w:hideMark/>
          </w:tcPr>
          <w:p w14:paraId="7C5D6C49"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COMPENSACION POR SEGURIDAD</w:t>
            </w:r>
          </w:p>
        </w:tc>
        <w:tc>
          <w:tcPr>
            <w:tcW w:w="6339" w:type="dxa"/>
            <w:noWrap/>
            <w:hideMark/>
          </w:tcPr>
          <w:p w14:paraId="27102E5F"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1,355,000.00</w:t>
            </w:r>
          </w:p>
        </w:tc>
      </w:tr>
      <w:tr w:rsidR="00B93473" w:rsidRPr="00DE641C" w14:paraId="250F3C5C" w14:textId="77777777" w:rsidTr="00DF5C89">
        <w:trPr>
          <w:trHeight w:val="300"/>
        </w:trPr>
        <w:tc>
          <w:tcPr>
            <w:tcW w:w="2825" w:type="dxa"/>
            <w:noWrap/>
            <w:hideMark/>
          </w:tcPr>
          <w:p w14:paraId="67A33897"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2.1.2.2.09</w:t>
            </w:r>
          </w:p>
        </w:tc>
        <w:tc>
          <w:tcPr>
            <w:tcW w:w="2526" w:type="dxa"/>
            <w:gridSpan w:val="2"/>
            <w:noWrap/>
            <w:hideMark/>
          </w:tcPr>
          <w:p w14:paraId="7BBEF190"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BONO POR DESEMPEÑO</w:t>
            </w:r>
          </w:p>
        </w:tc>
        <w:tc>
          <w:tcPr>
            <w:tcW w:w="2345" w:type="dxa"/>
            <w:noWrap/>
            <w:hideMark/>
          </w:tcPr>
          <w:p w14:paraId="6746130D"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0655CFBD"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1,270,350.00</w:t>
            </w:r>
          </w:p>
        </w:tc>
      </w:tr>
      <w:tr w:rsidR="00B93473" w:rsidRPr="00DE641C" w14:paraId="1CA33625" w14:textId="77777777" w:rsidTr="00DF5C89">
        <w:trPr>
          <w:trHeight w:val="300"/>
        </w:trPr>
        <w:tc>
          <w:tcPr>
            <w:tcW w:w="2825" w:type="dxa"/>
            <w:noWrap/>
            <w:hideMark/>
          </w:tcPr>
          <w:p w14:paraId="548B5FD3"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lastRenderedPageBreak/>
              <w:t>2.1.5.1.01</w:t>
            </w:r>
          </w:p>
        </w:tc>
        <w:tc>
          <w:tcPr>
            <w:tcW w:w="4871" w:type="dxa"/>
            <w:gridSpan w:val="3"/>
            <w:noWrap/>
            <w:hideMark/>
          </w:tcPr>
          <w:p w14:paraId="01E809A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APORTE PATRONAL SEGURO DE SALUD</w:t>
            </w:r>
          </w:p>
        </w:tc>
        <w:tc>
          <w:tcPr>
            <w:tcW w:w="6339" w:type="dxa"/>
            <w:noWrap/>
            <w:hideMark/>
          </w:tcPr>
          <w:p w14:paraId="3DC72A0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2,658,435.96</w:t>
            </w:r>
          </w:p>
        </w:tc>
      </w:tr>
      <w:tr w:rsidR="00B93473" w:rsidRPr="00DE641C" w14:paraId="3B1D0324" w14:textId="77777777" w:rsidTr="00DF5C89">
        <w:trPr>
          <w:trHeight w:val="300"/>
        </w:trPr>
        <w:tc>
          <w:tcPr>
            <w:tcW w:w="2825" w:type="dxa"/>
            <w:noWrap/>
            <w:hideMark/>
          </w:tcPr>
          <w:p w14:paraId="3C60E263"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2.1.5.2.01</w:t>
            </w:r>
          </w:p>
        </w:tc>
        <w:tc>
          <w:tcPr>
            <w:tcW w:w="4871" w:type="dxa"/>
            <w:gridSpan w:val="3"/>
            <w:noWrap/>
            <w:hideMark/>
          </w:tcPr>
          <w:p w14:paraId="6BD9CB9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APORTE PATRONAL AFP</w:t>
            </w:r>
          </w:p>
        </w:tc>
        <w:tc>
          <w:tcPr>
            <w:tcW w:w="6339" w:type="dxa"/>
            <w:noWrap/>
            <w:hideMark/>
          </w:tcPr>
          <w:p w14:paraId="1D64B268"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2,786,585.99</w:t>
            </w:r>
          </w:p>
        </w:tc>
      </w:tr>
      <w:tr w:rsidR="00B93473" w:rsidRPr="00DE641C" w14:paraId="3F48CFCF" w14:textId="77777777" w:rsidTr="00DF5C89">
        <w:trPr>
          <w:trHeight w:val="300"/>
        </w:trPr>
        <w:tc>
          <w:tcPr>
            <w:tcW w:w="2825" w:type="dxa"/>
            <w:noWrap/>
            <w:hideMark/>
          </w:tcPr>
          <w:p w14:paraId="630E613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2.1.5.3.01</w:t>
            </w:r>
          </w:p>
        </w:tc>
        <w:tc>
          <w:tcPr>
            <w:tcW w:w="4871" w:type="dxa"/>
            <w:gridSpan w:val="3"/>
            <w:noWrap/>
            <w:hideMark/>
          </w:tcPr>
          <w:p w14:paraId="39B4F684"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APORTE PATRONAL RIESGO LABORAL</w:t>
            </w:r>
          </w:p>
        </w:tc>
        <w:tc>
          <w:tcPr>
            <w:tcW w:w="6339" w:type="dxa"/>
            <w:noWrap/>
            <w:hideMark/>
          </w:tcPr>
          <w:p w14:paraId="6E61F6E0" w14:textId="77777777" w:rsidR="00B93473" w:rsidRPr="00DE641C" w:rsidRDefault="00B93473" w:rsidP="004F6CBA">
            <w:pPr>
              <w:jc w:val="right"/>
              <w:rPr>
                <w:rFonts w:ascii="Times New Roman" w:hAnsi="Times New Roman" w:cs="Times New Roman"/>
                <w:u w:val="single"/>
              </w:rPr>
            </w:pPr>
            <w:r w:rsidRPr="00DE641C">
              <w:rPr>
                <w:rFonts w:ascii="Times New Roman" w:hAnsi="Times New Roman" w:cs="Times New Roman"/>
                <w:u w:val="single"/>
              </w:rPr>
              <w:t>335,520.08</w:t>
            </w:r>
          </w:p>
        </w:tc>
      </w:tr>
      <w:tr w:rsidR="00B93473" w:rsidRPr="00DE641C" w14:paraId="6CA31D68" w14:textId="77777777" w:rsidTr="00DF5C89">
        <w:trPr>
          <w:trHeight w:val="300"/>
        </w:trPr>
        <w:tc>
          <w:tcPr>
            <w:tcW w:w="7696" w:type="dxa"/>
            <w:gridSpan w:val="4"/>
            <w:noWrap/>
            <w:hideMark/>
          </w:tcPr>
          <w:p w14:paraId="6759095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TOTAL REMUNERACIONES Y CONTRIBUCIONES</w:t>
            </w:r>
          </w:p>
        </w:tc>
        <w:tc>
          <w:tcPr>
            <w:tcW w:w="6339" w:type="dxa"/>
            <w:noWrap/>
            <w:hideMark/>
          </w:tcPr>
          <w:p w14:paraId="5DC86A4E" w14:textId="4B71059B" w:rsidR="00B93473" w:rsidRPr="00DE641C" w:rsidRDefault="00DE641C" w:rsidP="004F6CBA">
            <w:pPr>
              <w:jc w:val="right"/>
              <w:rPr>
                <w:rFonts w:ascii="Times New Roman" w:hAnsi="Times New Roman" w:cs="Times New Roman"/>
                <w:b/>
                <w:bCs/>
                <w:u w:val="single"/>
              </w:rPr>
            </w:pPr>
            <w:r>
              <w:rPr>
                <w:rFonts w:ascii="Times New Roman" w:hAnsi="Times New Roman" w:cs="Times New Roman"/>
                <w:b/>
                <w:bCs/>
                <w:u w:val="single"/>
              </w:rPr>
              <w:t xml:space="preserve"> RD$</w:t>
            </w:r>
            <w:r w:rsidR="00B93473" w:rsidRPr="00DE641C">
              <w:rPr>
                <w:rFonts w:ascii="Times New Roman" w:hAnsi="Times New Roman" w:cs="Times New Roman"/>
                <w:b/>
                <w:bCs/>
                <w:u w:val="single"/>
              </w:rPr>
              <w:t xml:space="preserve">51,805,051.66 </w:t>
            </w:r>
          </w:p>
        </w:tc>
      </w:tr>
      <w:tr w:rsidR="00B93473" w:rsidRPr="00DE641C" w14:paraId="7286AF1D" w14:textId="77777777" w:rsidTr="00DF5C89">
        <w:trPr>
          <w:trHeight w:val="300"/>
        </w:trPr>
        <w:tc>
          <w:tcPr>
            <w:tcW w:w="7696" w:type="dxa"/>
            <w:gridSpan w:val="4"/>
            <w:noWrap/>
            <w:hideMark/>
          </w:tcPr>
          <w:p w14:paraId="48AC0E46" w14:textId="77777777" w:rsidR="00B93473" w:rsidRPr="00DE641C" w:rsidRDefault="00B93473">
            <w:pPr>
              <w:spacing w:after="160" w:line="259" w:lineRule="auto"/>
              <w:rPr>
                <w:rFonts w:ascii="Times New Roman" w:hAnsi="Times New Roman" w:cs="Times New Roman"/>
                <w:b/>
                <w:bCs/>
              </w:rPr>
            </w:pPr>
            <w:r w:rsidRPr="00DE641C">
              <w:rPr>
                <w:rFonts w:ascii="Times New Roman" w:hAnsi="Times New Roman" w:cs="Times New Roman"/>
                <w:b/>
                <w:bCs/>
              </w:rPr>
              <w:t> </w:t>
            </w:r>
          </w:p>
        </w:tc>
        <w:tc>
          <w:tcPr>
            <w:tcW w:w="6339" w:type="dxa"/>
            <w:noWrap/>
            <w:hideMark/>
          </w:tcPr>
          <w:p w14:paraId="0BAC7810"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 </w:t>
            </w:r>
          </w:p>
        </w:tc>
      </w:tr>
      <w:tr w:rsidR="00B93473" w:rsidRPr="00DE641C" w14:paraId="3DEDD64D" w14:textId="77777777" w:rsidTr="00DF5C89">
        <w:trPr>
          <w:trHeight w:val="300"/>
        </w:trPr>
        <w:tc>
          <w:tcPr>
            <w:tcW w:w="2825" w:type="dxa"/>
            <w:noWrap/>
            <w:hideMark/>
          </w:tcPr>
          <w:p w14:paraId="33F8D94E"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2.2.1.2.01</w:t>
            </w:r>
          </w:p>
        </w:tc>
        <w:tc>
          <w:tcPr>
            <w:tcW w:w="4871" w:type="dxa"/>
            <w:gridSpan w:val="3"/>
            <w:noWrap/>
            <w:hideMark/>
          </w:tcPr>
          <w:p w14:paraId="6CB5633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TELEFONO LARGA DISTANCIA</w:t>
            </w:r>
          </w:p>
        </w:tc>
        <w:tc>
          <w:tcPr>
            <w:tcW w:w="6339" w:type="dxa"/>
            <w:noWrap/>
            <w:hideMark/>
          </w:tcPr>
          <w:p w14:paraId="05AC4C0A"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5,083.89</w:t>
            </w:r>
          </w:p>
        </w:tc>
      </w:tr>
      <w:tr w:rsidR="00B93473" w:rsidRPr="00DE641C" w14:paraId="6B9F6BFA" w14:textId="77777777" w:rsidTr="00DF5C89">
        <w:trPr>
          <w:trHeight w:val="300"/>
        </w:trPr>
        <w:tc>
          <w:tcPr>
            <w:tcW w:w="2825" w:type="dxa"/>
            <w:noWrap/>
            <w:hideMark/>
          </w:tcPr>
          <w:p w14:paraId="68432A6D"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2.2.1.3.01</w:t>
            </w:r>
          </w:p>
        </w:tc>
        <w:tc>
          <w:tcPr>
            <w:tcW w:w="4871" w:type="dxa"/>
            <w:gridSpan w:val="3"/>
            <w:noWrap/>
            <w:hideMark/>
          </w:tcPr>
          <w:p w14:paraId="73BF8B5C"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TELEFONO LOCAL</w:t>
            </w:r>
          </w:p>
        </w:tc>
        <w:tc>
          <w:tcPr>
            <w:tcW w:w="6339" w:type="dxa"/>
            <w:noWrap/>
            <w:hideMark/>
          </w:tcPr>
          <w:p w14:paraId="16523A9E"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1,151,426.58</w:t>
            </w:r>
          </w:p>
        </w:tc>
      </w:tr>
      <w:tr w:rsidR="00B93473" w:rsidRPr="00DE641C" w14:paraId="6B78A568" w14:textId="77777777" w:rsidTr="00DF5C89">
        <w:trPr>
          <w:trHeight w:val="300"/>
        </w:trPr>
        <w:tc>
          <w:tcPr>
            <w:tcW w:w="2825" w:type="dxa"/>
            <w:noWrap/>
            <w:hideMark/>
          </w:tcPr>
          <w:p w14:paraId="5DFE58F1"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2.2.1.5.01</w:t>
            </w:r>
          </w:p>
        </w:tc>
        <w:tc>
          <w:tcPr>
            <w:tcW w:w="4871" w:type="dxa"/>
            <w:gridSpan w:val="3"/>
            <w:noWrap/>
            <w:hideMark/>
          </w:tcPr>
          <w:p w14:paraId="01A710F6"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SERVICIO DE INTERNET</w:t>
            </w:r>
          </w:p>
        </w:tc>
        <w:tc>
          <w:tcPr>
            <w:tcW w:w="6339" w:type="dxa"/>
            <w:noWrap/>
            <w:hideMark/>
          </w:tcPr>
          <w:p w14:paraId="0142671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1,647,553.91</w:t>
            </w:r>
          </w:p>
        </w:tc>
      </w:tr>
      <w:tr w:rsidR="00B93473" w:rsidRPr="00DE641C" w14:paraId="0C20A7BD" w14:textId="77777777" w:rsidTr="00DF5C89">
        <w:trPr>
          <w:trHeight w:val="300"/>
        </w:trPr>
        <w:tc>
          <w:tcPr>
            <w:tcW w:w="2825" w:type="dxa"/>
            <w:noWrap/>
            <w:hideMark/>
          </w:tcPr>
          <w:p w14:paraId="0E6E6EE5"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2.2.1.6.01</w:t>
            </w:r>
          </w:p>
        </w:tc>
        <w:tc>
          <w:tcPr>
            <w:tcW w:w="4871" w:type="dxa"/>
            <w:gridSpan w:val="3"/>
            <w:noWrap/>
            <w:hideMark/>
          </w:tcPr>
          <w:p w14:paraId="3DA105E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ENERGIA ELECTRICA</w:t>
            </w:r>
          </w:p>
        </w:tc>
        <w:tc>
          <w:tcPr>
            <w:tcW w:w="6339" w:type="dxa"/>
            <w:noWrap/>
            <w:hideMark/>
          </w:tcPr>
          <w:p w14:paraId="656C7064"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2,232,315.57</w:t>
            </w:r>
          </w:p>
        </w:tc>
      </w:tr>
      <w:tr w:rsidR="00B93473" w:rsidRPr="00DE641C" w14:paraId="19360A1E" w14:textId="77777777" w:rsidTr="00DF5C89">
        <w:trPr>
          <w:trHeight w:val="300"/>
        </w:trPr>
        <w:tc>
          <w:tcPr>
            <w:tcW w:w="2825" w:type="dxa"/>
            <w:noWrap/>
            <w:hideMark/>
          </w:tcPr>
          <w:p w14:paraId="5BCFB75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2.2.1.7.01</w:t>
            </w:r>
          </w:p>
        </w:tc>
        <w:tc>
          <w:tcPr>
            <w:tcW w:w="4871" w:type="dxa"/>
            <w:gridSpan w:val="3"/>
            <w:noWrap/>
            <w:hideMark/>
          </w:tcPr>
          <w:p w14:paraId="4AB9F2A7"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SERVICIO AGUA POTABLE</w:t>
            </w:r>
          </w:p>
        </w:tc>
        <w:tc>
          <w:tcPr>
            <w:tcW w:w="6339" w:type="dxa"/>
            <w:noWrap/>
            <w:hideMark/>
          </w:tcPr>
          <w:p w14:paraId="5A9ECD4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6,480.00</w:t>
            </w:r>
          </w:p>
        </w:tc>
      </w:tr>
      <w:tr w:rsidR="00B93473" w:rsidRPr="00DE641C" w14:paraId="7C3892E4" w14:textId="77777777" w:rsidTr="00DF5C89">
        <w:trPr>
          <w:trHeight w:val="300"/>
        </w:trPr>
        <w:tc>
          <w:tcPr>
            <w:tcW w:w="2825" w:type="dxa"/>
            <w:noWrap/>
            <w:hideMark/>
          </w:tcPr>
          <w:p w14:paraId="492ED4E6"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2.2.2.1.01</w:t>
            </w:r>
          </w:p>
        </w:tc>
        <w:tc>
          <w:tcPr>
            <w:tcW w:w="4871" w:type="dxa"/>
            <w:gridSpan w:val="3"/>
            <w:noWrap/>
            <w:hideMark/>
          </w:tcPr>
          <w:p w14:paraId="24AA57A5"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PUBLICIDAD</w:t>
            </w:r>
          </w:p>
        </w:tc>
        <w:tc>
          <w:tcPr>
            <w:tcW w:w="6339" w:type="dxa"/>
            <w:noWrap/>
            <w:hideMark/>
          </w:tcPr>
          <w:p w14:paraId="35F1117C"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46,851.40</w:t>
            </w:r>
          </w:p>
        </w:tc>
      </w:tr>
      <w:tr w:rsidR="00B93473" w:rsidRPr="00DE641C" w14:paraId="484BC786" w14:textId="77777777" w:rsidTr="00DF5C89">
        <w:trPr>
          <w:trHeight w:val="300"/>
        </w:trPr>
        <w:tc>
          <w:tcPr>
            <w:tcW w:w="2825" w:type="dxa"/>
            <w:noWrap/>
            <w:hideMark/>
          </w:tcPr>
          <w:p w14:paraId="216834A8"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2.2.2.2.01</w:t>
            </w:r>
          </w:p>
        </w:tc>
        <w:tc>
          <w:tcPr>
            <w:tcW w:w="4871" w:type="dxa"/>
            <w:gridSpan w:val="3"/>
            <w:noWrap/>
            <w:hideMark/>
          </w:tcPr>
          <w:p w14:paraId="35B8E660"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IMPRESOS</w:t>
            </w:r>
          </w:p>
        </w:tc>
        <w:tc>
          <w:tcPr>
            <w:tcW w:w="6339" w:type="dxa"/>
            <w:noWrap/>
            <w:hideMark/>
          </w:tcPr>
          <w:p w14:paraId="116AC672"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158,169.84</w:t>
            </w:r>
          </w:p>
        </w:tc>
      </w:tr>
      <w:tr w:rsidR="00B93473" w:rsidRPr="00DE641C" w14:paraId="0AB51EC2" w14:textId="77777777" w:rsidTr="00DF5C89">
        <w:trPr>
          <w:trHeight w:val="300"/>
        </w:trPr>
        <w:tc>
          <w:tcPr>
            <w:tcW w:w="2825" w:type="dxa"/>
            <w:noWrap/>
            <w:hideMark/>
          </w:tcPr>
          <w:p w14:paraId="1E323DC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2.2.3.1.01</w:t>
            </w:r>
          </w:p>
        </w:tc>
        <w:tc>
          <w:tcPr>
            <w:tcW w:w="4871" w:type="dxa"/>
            <w:gridSpan w:val="3"/>
            <w:noWrap/>
            <w:hideMark/>
          </w:tcPr>
          <w:p w14:paraId="08794D9F"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VIATICOS EN EL PAIS</w:t>
            </w:r>
          </w:p>
        </w:tc>
        <w:tc>
          <w:tcPr>
            <w:tcW w:w="6339" w:type="dxa"/>
            <w:noWrap/>
            <w:hideMark/>
          </w:tcPr>
          <w:p w14:paraId="30A37B12"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500,500.00</w:t>
            </w:r>
          </w:p>
        </w:tc>
      </w:tr>
      <w:tr w:rsidR="00B93473" w:rsidRPr="00DE641C" w14:paraId="19CC70EF" w14:textId="77777777" w:rsidTr="00DF5C89">
        <w:trPr>
          <w:trHeight w:val="300"/>
        </w:trPr>
        <w:tc>
          <w:tcPr>
            <w:tcW w:w="2825" w:type="dxa"/>
            <w:noWrap/>
            <w:hideMark/>
          </w:tcPr>
          <w:p w14:paraId="6169BB50"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2.2.4.1.01 </w:t>
            </w:r>
          </w:p>
        </w:tc>
        <w:tc>
          <w:tcPr>
            <w:tcW w:w="4871" w:type="dxa"/>
            <w:gridSpan w:val="3"/>
            <w:noWrap/>
            <w:hideMark/>
          </w:tcPr>
          <w:p w14:paraId="3043C6CD"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PASAJES</w:t>
            </w:r>
          </w:p>
        </w:tc>
        <w:tc>
          <w:tcPr>
            <w:tcW w:w="6339" w:type="dxa"/>
            <w:noWrap/>
            <w:hideMark/>
          </w:tcPr>
          <w:p w14:paraId="332E7F0A"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26,200.00</w:t>
            </w:r>
          </w:p>
        </w:tc>
      </w:tr>
      <w:tr w:rsidR="00B93473" w:rsidRPr="00DE641C" w14:paraId="1D390DCF" w14:textId="77777777" w:rsidTr="00DF5C89">
        <w:trPr>
          <w:trHeight w:val="300"/>
        </w:trPr>
        <w:tc>
          <w:tcPr>
            <w:tcW w:w="2825" w:type="dxa"/>
            <w:noWrap/>
            <w:hideMark/>
          </w:tcPr>
          <w:p w14:paraId="5315538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2.2.5.1.01</w:t>
            </w:r>
          </w:p>
        </w:tc>
        <w:tc>
          <w:tcPr>
            <w:tcW w:w="4871" w:type="dxa"/>
            <w:gridSpan w:val="3"/>
            <w:noWrap/>
            <w:hideMark/>
          </w:tcPr>
          <w:p w14:paraId="7432E9B6"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ALQUILERES</w:t>
            </w:r>
          </w:p>
        </w:tc>
        <w:tc>
          <w:tcPr>
            <w:tcW w:w="6339" w:type="dxa"/>
            <w:noWrap/>
            <w:hideMark/>
          </w:tcPr>
          <w:p w14:paraId="603CF2BC"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687,789.20</w:t>
            </w:r>
          </w:p>
        </w:tc>
      </w:tr>
      <w:tr w:rsidR="00B93473" w:rsidRPr="00DE641C" w14:paraId="031B9666" w14:textId="77777777" w:rsidTr="00DF5C89">
        <w:trPr>
          <w:trHeight w:val="300"/>
        </w:trPr>
        <w:tc>
          <w:tcPr>
            <w:tcW w:w="2825" w:type="dxa"/>
            <w:noWrap/>
            <w:hideMark/>
          </w:tcPr>
          <w:p w14:paraId="30D38D2D"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2.2.6.2.01</w:t>
            </w:r>
          </w:p>
        </w:tc>
        <w:tc>
          <w:tcPr>
            <w:tcW w:w="4871" w:type="dxa"/>
            <w:gridSpan w:val="3"/>
            <w:noWrap/>
            <w:hideMark/>
          </w:tcPr>
          <w:p w14:paraId="3EDBBC0F"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SEGURO DE BIENES MUEBLES</w:t>
            </w:r>
          </w:p>
        </w:tc>
        <w:tc>
          <w:tcPr>
            <w:tcW w:w="6339" w:type="dxa"/>
            <w:noWrap/>
            <w:hideMark/>
          </w:tcPr>
          <w:p w14:paraId="0ECA5495"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162,005.35</w:t>
            </w:r>
          </w:p>
        </w:tc>
      </w:tr>
      <w:tr w:rsidR="00B93473" w:rsidRPr="00DE641C" w14:paraId="45C842AC" w14:textId="77777777" w:rsidTr="00DF5C89">
        <w:trPr>
          <w:trHeight w:val="300"/>
        </w:trPr>
        <w:tc>
          <w:tcPr>
            <w:tcW w:w="2825" w:type="dxa"/>
            <w:noWrap/>
            <w:hideMark/>
          </w:tcPr>
          <w:p w14:paraId="5465785B"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2.2.7.1.01 </w:t>
            </w:r>
          </w:p>
        </w:tc>
        <w:tc>
          <w:tcPr>
            <w:tcW w:w="4871" w:type="dxa"/>
            <w:gridSpan w:val="3"/>
            <w:noWrap/>
            <w:hideMark/>
          </w:tcPr>
          <w:p w14:paraId="53C728D4"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SERVICIOS ESPECIALES DE MANTENIMIENTO</w:t>
            </w:r>
          </w:p>
        </w:tc>
        <w:tc>
          <w:tcPr>
            <w:tcW w:w="6339" w:type="dxa"/>
            <w:noWrap/>
            <w:hideMark/>
          </w:tcPr>
          <w:p w14:paraId="1A7641D5"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162,539.80</w:t>
            </w:r>
          </w:p>
        </w:tc>
      </w:tr>
      <w:tr w:rsidR="00B93473" w:rsidRPr="00DE641C" w14:paraId="74EED811" w14:textId="77777777" w:rsidTr="00DF5C89">
        <w:trPr>
          <w:trHeight w:val="300"/>
        </w:trPr>
        <w:tc>
          <w:tcPr>
            <w:tcW w:w="2825" w:type="dxa"/>
            <w:noWrap/>
            <w:hideMark/>
          </w:tcPr>
          <w:p w14:paraId="2EB2A677"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2.2.7.2.01 </w:t>
            </w:r>
          </w:p>
        </w:tc>
        <w:tc>
          <w:tcPr>
            <w:tcW w:w="4871" w:type="dxa"/>
            <w:gridSpan w:val="3"/>
            <w:noWrap/>
            <w:hideMark/>
          </w:tcPr>
          <w:p w14:paraId="16A8DEE0"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MANTENIMIENTO EQUIPOS DE OFICINA</w:t>
            </w:r>
          </w:p>
        </w:tc>
        <w:tc>
          <w:tcPr>
            <w:tcW w:w="6339" w:type="dxa"/>
            <w:noWrap/>
            <w:hideMark/>
          </w:tcPr>
          <w:p w14:paraId="677B0154"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184,359.65</w:t>
            </w:r>
          </w:p>
        </w:tc>
      </w:tr>
      <w:tr w:rsidR="00B93473" w:rsidRPr="00DE641C" w14:paraId="2EE84AA6" w14:textId="77777777" w:rsidTr="00DF5C89">
        <w:trPr>
          <w:trHeight w:val="300"/>
        </w:trPr>
        <w:tc>
          <w:tcPr>
            <w:tcW w:w="2825" w:type="dxa"/>
            <w:noWrap/>
            <w:hideMark/>
          </w:tcPr>
          <w:p w14:paraId="09E3FB3E"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2.2.7.2.06</w:t>
            </w:r>
          </w:p>
        </w:tc>
        <w:tc>
          <w:tcPr>
            <w:tcW w:w="4871" w:type="dxa"/>
            <w:gridSpan w:val="3"/>
            <w:noWrap/>
            <w:hideMark/>
          </w:tcPr>
          <w:p w14:paraId="0A2A1EC4"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MANTENIMIENTO EQUIPOS DE TRANSPORTE</w:t>
            </w:r>
          </w:p>
        </w:tc>
        <w:tc>
          <w:tcPr>
            <w:tcW w:w="6339" w:type="dxa"/>
            <w:noWrap/>
            <w:hideMark/>
          </w:tcPr>
          <w:p w14:paraId="0CEB033F"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99,867.68</w:t>
            </w:r>
          </w:p>
        </w:tc>
      </w:tr>
      <w:tr w:rsidR="00B93473" w:rsidRPr="00DE641C" w14:paraId="761ACFE5" w14:textId="77777777" w:rsidTr="00DF5C89">
        <w:trPr>
          <w:trHeight w:val="300"/>
        </w:trPr>
        <w:tc>
          <w:tcPr>
            <w:tcW w:w="2825" w:type="dxa"/>
            <w:noWrap/>
            <w:hideMark/>
          </w:tcPr>
          <w:p w14:paraId="20849614"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2.2.8.4.01</w:t>
            </w:r>
          </w:p>
        </w:tc>
        <w:tc>
          <w:tcPr>
            <w:tcW w:w="4871" w:type="dxa"/>
            <w:gridSpan w:val="3"/>
            <w:noWrap/>
            <w:hideMark/>
          </w:tcPr>
          <w:p w14:paraId="197E3397"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SERVICIOS FUNERARIOS</w:t>
            </w:r>
          </w:p>
        </w:tc>
        <w:tc>
          <w:tcPr>
            <w:tcW w:w="6339" w:type="dxa"/>
            <w:noWrap/>
            <w:hideMark/>
          </w:tcPr>
          <w:p w14:paraId="198DF5C9"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31,020.00</w:t>
            </w:r>
          </w:p>
        </w:tc>
      </w:tr>
      <w:tr w:rsidR="00B93473" w:rsidRPr="00DE641C" w14:paraId="488A643D" w14:textId="77777777" w:rsidTr="00DF5C89">
        <w:trPr>
          <w:trHeight w:val="300"/>
        </w:trPr>
        <w:tc>
          <w:tcPr>
            <w:tcW w:w="2825" w:type="dxa"/>
            <w:noWrap/>
            <w:hideMark/>
          </w:tcPr>
          <w:p w14:paraId="7DA68703"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2.2.8.5.01</w:t>
            </w:r>
          </w:p>
        </w:tc>
        <w:tc>
          <w:tcPr>
            <w:tcW w:w="2526" w:type="dxa"/>
            <w:gridSpan w:val="2"/>
            <w:noWrap/>
            <w:hideMark/>
          </w:tcPr>
          <w:p w14:paraId="789683FC"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FUMIGACION</w:t>
            </w:r>
          </w:p>
        </w:tc>
        <w:tc>
          <w:tcPr>
            <w:tcW w:w="2345" w:type="dxa"/>
            <w:noWrap/>
            <w:hideMark/>
          </w:tcPr>
          <w:p w14:paraId="41524B2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0D1A6466"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39,943.00</w:t>
            </w:r>
          </w:p>
        </w:tc>
      </w:tr>
      <w:tr w:rsidR="00B93473" w:rsidRPr="00DE641C" w14:paraId="63E4163C" w14:textId="77777777" w:rsidTr="00DF5C89">
        <w:trPr>
          <w:trHeight w:val="300"/>
        </w:trPr>
        <w:tc>
          <w:tcPr>
            <w:tcW w:w="2825" w:type="dxa"/>
            <w:noWrap/>
            <w:hideMark/>
          </w:tcPr>
          <w:p w14:paraId="00344112"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2.2.8.6.01</w:t>
            </w:r>
          </w:p>
        </w:tc>
        <w:tc>
          <w:tcPr>
            <w:tcW w:w="4871" w:type="dxa"/>
            <w:gridSpan w:val="3"/>
            <w:noWrap/>
            <w:hideMark/>
          </w:tcPr>
          <w:p w14:paraId="6FB0F8E6"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EVENTOS GENERALES</w:t>
            </w:r>
          </w:p>
        </w:tc>
        <w:tc>
          <w:tcPr>
            <w:tcW w:w="6339" w:type="dxa"/>
            <w:noWrap/>
            <w:hideMark/>
          </w:tcPr>
          <w:p w14:paraId="73497395"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183,006.20</w:t>
            </w:r>
          </w:p>
        </w:tc>
      </w:tr>
      <w:tr w:rsidR="00B93473" w:rsidRPr="00DE641C" w14:paraId="4240ED47" w14:textId="77777777" w:rsidTr="00DF5C89">
        <w:trPr>
          <w:trHeight w:val="300"/>
        </w:trPr>
        <w:tc>
          <w:tcPr>
            <w:tcW w:w="2825" w:type="dxa"/>
            <w:noWrap/>
            <w:hideMark/>
          </w:tcPr>
          <w:p w14:paraId="4035E66C"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lastRenderedPageBreak/>
              <w:t>2.2.8.6.02</w:t>
            </w:r>
          </w:p>
        </w:tc>
        <w:tc>
          <w:tcPr>
            <w:tcW w:w="4871" w:type="dxa"/>
            <w:gridSpan w:val="3"/>
            <w:noWrap/>
            <w:hideMark/>
          </w:tcPr>
          <w:p w14:paraId="6ED582E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FESTIVIDADES</w:t>
            </w:r>
          </w:p>
        </w:tc>
        <w:tc>
          <w:tcPr>
            <w:tcW w:w="6339" w:type="dxa"/>
            <w:noWrap/>
            <w:hideMark/>
          </w:tcPr>
          <w:p w14:paraId="100C485E"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38,645.00</w:t>
            </w:r>
          </w:p>
        </w:tc>
      </w:tr>
      <w:tr w:rsidR="00B93473" w:rsidRPr="00DE641C" w14:paraId="5C2026EB" w14:textId="77777777" w:rsidTr="00DF5C89">
        <w:trPr>
          <w:trHeight w:val="300"/>
        </w:trPr>
        <w:tc>
          <w:tcPr>
            <w:tcW w:w="2825" w:type="dxa"/>
            <w:noWrap/>
            <w:hideMark/>
          </w:tcPr>
          <w:p w14:paraId="4FDBA04C"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2.2.8.7.04</w:t>
            </w:r>
          </w:p>
        </w:tc>
        <w:tc>
          <w:tcPr>
            <w:tcW w:w="4871" w:type="dxa"/>
            <w:gridSpan w:val="3"/>
            <w:noWrap/>
            <w:hideMark/>
          </w:tcPr>
          <w:p w14:paraId="37A165D7"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SERVICIOS DE CAPACITACION</w:t>
            </w:r>
          </w:p>
        </w:tc>
        <w:tc>
          <w:tcPr>
            <w:tcW w:w="6339" w:type="dxa"/>
            <w:noWrap/>
            <w:hideMark/>
          </w:tcPr>
          <w:p w14:paraId="45CCC7F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7,243,263.20</w:t>
            </w:r>
          </w:p>
        </w:tc>
      </w:tr>
      <w:tr w:rsidR="00B93473" w:rsidRPr="00DE641C" w14:paraId="4055A9C7" w14:textId="77777777" w:rsidTr="00DF5C89">
        <w:trPr>
          <w:trHeight w:val="300"/>
        </w:trPr>
        <w:tc>
          <w:tcPr>
            <w:tcW w:w="2825" w:type="dxa"/>
            <w:noWrap/>
            <w:hideMark/>
          </w:tcPr>
          <w:p w14:paraId="5881FD8E"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2.2.8.7.06</w:t>
            </w:r>
          </w:p>
        </w:tc>
        <w:tc>
          <w:tcPr>
            <w:tcW w:w="4871" w:type="dxa"/>
            <w:gridSpan w:val="3"/>
            <w:noWrap/>
            <w:hideMark/>
          </w:tcPr>
          <w:p w14:paraId="0DE917E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SERVICICIOS TECNICOS PROFESIONALES</w:t>
            </w:r>
          </w:p>
        </w:tc>
        <w:tc>
          <w:tcPr>
            <w:tcW w:w="6339" w:type="dxa"/>
            <w:noWrap/>
            <w:hideMark/>
          </w:tcPr>
          <w:p w14:paraId="424731FE"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328,851.90</w:t>
            </w:r>
          </w:p>
        </w:tc>
      </w:tr>
      <w:tr w:rsidR="00B93473" w:rsidRPr="00DE641C" w14:paraId="0CBFB314" w14:textId="77777777" w:rsidTr="00DF5C89">
        <w:trPr>
          <w:trHeight w:val="300"/>
        </w:trPr>
        <w:tc>
          <w:tcPr>
            <w:tcW w:w="7696" w:type="dxa"/>
            <w:gridSpan w:val="4"/>
            <w:noWrap/>
            <w:hideMark/>
          </w:tcPr>
          <w:p w14:paraId="315EFC3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xml:space="preserve">TOTAL CONTRATACION DE SERVICIOS </w:t>
            </w:r>
          </w:p>
        </w:tc>
        <w:tc>
          <w:tcPr>
            <w:tcW w:w="6339" w:type="dxa"/>
            <w:noWrap/>
            <w:hideMark/>
          </w:tcPr>
          <w:p w14:paraId="23FF1B1B" w14:textId="66A3A1F1" w:rsidR="00B93473" w:rsidRPr="00DE641C" w:rsidRDefault="00DE641C" w:rsidP="004F6CBA">
            <w:pPr>
              <w:jc w:val="right"/>
              <w:rPr>
                <w:rFonts w:ascii="Times New Roman" w:hAnsi="Times New Roman" w:cs="Times New Roman"/>
                <w:b/>
                <w:bCs/>
                <w:u w:val="single"/>
              </w:rPr>
            </w:pPr>
            <w:r>
              <w:rPr>
                <w:rFonts w:ascii="Times New Roman" w:hAnsi="Times New Roman" w:cs="Times New Roman"/>
                <w:b/>
                <w:bCs/>
                <w:u w:val="single"/>
              </w:rPr>
              <w:t xml:space="preserve"> RD$</w:t>
            </w:r>
            <w:r w:rsidR="00B93473" w:rsidRPr="00DE641C">
              <w:rPr>
                <w:rFonts w:ascii="Times New Roman" w:hAnsi="Times New Roman" w:cs="Times New Roman"/>
                <w:b/>
                <w:bCs/>
                <w:u w:val="single"/>
              </w:rPr>
              <w:t xml:space="preserve">14,935,872.17 </w:t>
            </w:r>
          </w:p>
        </w:tc>
      </w:tr>
      <w:tr w:rsidR="00B93473" w:rsidRPr="00DE641C" w14:paraId="429CDE96" w14:textId="77777777" w:rsidTr="00DF5C89">
        <w:trPr>
          <w:trHeight w:val="300"/>
        </w:trPr>
        <w:tc>
          <w:tcPr>
            <w:tcW w:w="7696" w:type="dxa"/>
            <w:gridSpan w:val="4"/>
            <w:noWrap/>
            <w:hideMark/>
          </w:tcPr>
          <w:p w14:paraId="3145B8B2" w14:textId="77777777" w:rsidR="00B93473" w:rsidRPr="00DE641C" w:rsidRDefault="00B93473">
            <w:pPr>
              <w:spacing w:after="160" w:line="259" w:lineRule="auto"/>
              <w:rPr>
                <w:rFonts w:ascii="Times New Roman" w:hAnsi="Times New Roman" w:cs="Times New Roman"/>
                <w:b/>
                <w:bCs/>
              </w:rPr>
            </w:pPr>
            <w:r w:rsidRPr="00DE641C">
              <w:rPr>
                <w:rFonts w:ascii="Times New Roman" w:hAnsi="Times New Roman" w:cs="Times New Roman"/>
                <w:b/>
                <w:bCs/>
              </w:rPr>
              <w:t> </w:t>
            </w:r>
          </w:p>
        </w:tc>
        <w:tc>
          <w:tcPr>
            <w:tcW w:w="6339" w:type="dxa"/>
            <w:noWrap/>
            <w:hideMark/>
          </w:tcPr>
          <w:p w14:paraId="5ACB418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 </w:t>
            </w:r>
          </w:p>
        </w:tc>
      </w:tr>
      <w:tr w:rsidR="00B93473" w:rsidRPr="00DE641C" w14:paraId="4F2009A3" w14:textId="77777777" w:rsidTr="00DF5C89">
        <w:trPr>
          <w:trHeight w:val="300"/>
        </w:trPr>
        <w:tc>
          <w:tcPr>
            <w:tcW w:w="2825" w:type="dxa"/>
            <w:noWrap/>
            <w:hideMark/>
          </w:tcPr>
          <w:p w14:paraId="1713E97A"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2.3.1.1.01</w:t>
            </w:r>
          </w:p>
        </w:tc>
        <w:tc>
          <w:tcPr>
            <w:tcW w:w="4871" w:type="dxa"/>
            <w:gridSpan w:val="3"/>
            <w:noWrap/>
            <w:hideMark/>
          </w:tcPr>
          <w:p w14:paraId="71F09DA5"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ALIMENTOS, BEBIDAS PARA PERSONAS</w:t>
            </w:r>
          </w:p>
        </w:tc>
        <w:tc>
          <w:tcPr>
            <w:tcW w:w="6339" w:type="dxa"/>
            <w:noWrap/>
            <w:hideMark/>
          </w:tcPr>
          <w:p w14:paraId="36DCC93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2,587,177.04</w:t>
            </w:r>
          </w:p>
        </w:tc>
      </w:tr>
      <w:tr w:rsidR="00B93473" w:rsidRPr="00DE641C" w14:paraId="35B9F35F" w14:textId="77777777" w:rsidTr="00DF5C89">
        <w:trPr>
          <w:trHeight w:val="300"/>
        </w:trPr>
        <w:tc>
          <w:tcPr>
            <w:tcW w:w="2825" w:type="dxa"/>
            <w:noWrap/>
            <w:hideMark/>
          </w:tcPr>
          <w:p w14:paraId="1B1E9712"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2.3.2.3.01</w:t>
            </w:r>
          </w:p>
        </w:tc>
        <w:tc>
          <w:tcPr>
            <w:tcW w:w="2526" w:type="dxa"/>
            <w:gridSpan w:val="2"/>
            <w:noWrap/>
            <w:hideMark/>
          </w:tcPr>
          <w:p w14:paraId="7F9653BE"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PRENDAS DE VESTIR</w:t>
            </w:r>
          </w:p>
        </w:tc>
        <w:tc>
          <w:tcPr>
            <w:tcW w:w="2345" w:type="dxa"/>
            <w:noWrap/>
            <w:hideMark/>
          </w:tcPr>
          <w:p w14:paraId="4517A7CB"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378CF5AE"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14,266.20</w:t>
            </w:r>
          </w:p>
        </w:tc>
      </w:tr>
      <w:tr w:rsidR="00B93473" w:rsidRPr="00DE641C" w14:paraId="22A29D83" w14:textId="77777777" w:rsidTr="00DF5C89">
        <w:trPr>
          <w:trHeight w:val="300"/>
        </w:trPr>
        <w:tc>
          <w:tcPr>
            <w:tcW w:w="2825" w:type="dxa"/>
            <w:noWrap/>
            <w:hideMark/>
          </w:tcPr>
          <w:p w14:paraId="39BA5137"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2.3.3.1.01</w:t>
            </w:r>
          </w:p>
        </w:tc>
        <w:tc>
          <w:tcPr>
            <w:tcW w:w="4871" w:type="dxa"/>
            <w:gridSpan w:val="3"/>
            <w:noWrap/>
            <w:hideMark/>
          </w:tcPr>
          <w:p w14:paraId="3BCA6C52"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PAPEL DE ESCRITORIO</w:t>
            </w:r>
          </w:p>
        </w:tc>
        <w:tc>
          <w:tcPr>
            <w:tcW w:w="6339" w:type="dxa"/>
            <w:noWrap/>
            <w:hideMark/>
          </w:tcPr>
          <w:p w14:paraId="5FAA4840"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92,667.76</w:t>
            </w:r>
          </w:p>
        </w:tc>
      </w:tr>
      <w:tr w:rsidR="00B93473" w:rsidRPr="00DE641C" w14:paraId="301D2E3F" w14:textId="77777777" w:rsidTr="00DF5C89">
        <w:trPr>
          <w:trHeight w:val="300"/>
        </w:trPr>
        <w:tc>
          <w:tcPr>
            <w:tcW w:w="2825" w:type="dxa"/>
            <w:noWrap/>
            <w:hideMark/>
          </w:tcPr>
          <w:p w14:paraId="53817165"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2.3.3.2.01</w:t>
            </w:r>
          </w:p>
        </w:tc>
        <w:tc>
          <w:tcPr>
            <w:tcW w:w="4871" w:type="dxa"/>
            <w:gridSpan w:val="3"/>
            <w:noWrap/>
            <w:hideMark/>
          </w:tcPr>
          <w:p w14:paraId="27E8227C"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PRODUCTOS PAPEL Y CARTON</w:t>
            </w:r>
          </w:p>
        </w:tc>
        <w:tc>
          <w:tcPr>
            <w:tcW w:w="6339" w:type="dxa"/>
            <w:noWrap/>
            <w:hideMark/>
          </w:tcPr>
          <w:p w14:paraId="0F7FAD04"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253,705.78</w:t>
            </w:r>
          </w:p>
        </w:tc>
      </w:tr>
      <w:tr w:rsidR="00B93473" w:rsidRPr="00DE641C" w14:paraId="6A4DDCF4" w14:textId="77777777" w:rsidTr="00DF5C89">
        <w:trPr>
          <w:trHeight w:val="300"/>
        </w:trPr>
        <w:tc>
          <w:tcPr>
            <w:tcW w:w="2825" w:type="dxa"/>
            <w:noWrap/>
            <w:hideMark/>
          </w:tcPr>
          <w:p w14:paraId="6A83FEC6"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2.3.5.3.01</w:t>
            </w:r>
          </w:p>
        </w:tc>
        <w:tc>
          <w:tcPr>
            <w:tcW w:w="2526" w:type="dxa"/>
            <w:gridSpan w:val="2"/>
            <w:noWrap/>
            <w:hideMark/>
          </w:tcPr>
          <w:p w14:paraId="64D1F49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LLANTAS Y NEUMATICOS</w:t>
            </w:r>
          </w:p>
        </w:tc>
        <w:tc>
          <w:tcPr>
            <w:tcW w:w="2345" w:type="dxa"/>
            <w:noWrap/>
            <w:hideMark/>
          </w:tcPr>
          <w:p w14:paraId="65A1AFC1"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06E069F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15,802.56</w:t>
            </w:r>
          </w:p>
        </w:tc>
      </w:tr>
      <w:tr w:rsidR="00B93473" w:rsidRPr="00DE641C" w14:paraId="18E6D2CF" w14:textId="77777777" w:rsidTr="00DF5C89">
        <w:trPr>
          <w:trHeight w:val="300"/>
        </w:trPr>
        <w:tc>
          <w:tcPr>
            <w:tcW w:w="2825" w:type="dxa"/>
            <w:noWrap/>
            <w:hideMark/>
          </w:tcPr>
          <w:p w14:paraId="48226DA2"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2.3.7.1.01</w:t>
            </w:r>
          </w:p>
        </w:tc>
        <w:tc>
          <w:tcPr>
            <w:tcW w:w="4871" w:type="dxa"/>
            <w:gridSpan w:val="3"/>
            <w:noWrap/>
            <w:hideMark/>
          </w:tcPr>
          <w:p w14:paraId="6BD4B664"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GASOLINA</w:t>
            </w:r>
          </w:p>
        </w:tc>
        <w:tc>
          <w:tcPr>
            <w:tcW w:w="6339" w:type="dxa"/>
            <w:noWrap/>
            <w:hideMark/>
          </w:tcPr>
          <w:p w14:paraId="5A6612A9"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1,300,000.00</w:t>
            </w:r>
          </w:p>
        </w:tc>
      </w:tr>
      <w:tr w:rsidR="00B93473" w:rsidRPr="00DE641C" w14:paraId="751EA278" w14:textId="77777777" w:rsidTr="00DF5C89">
        <w:trPr>
          <w:trHeight w:val="300"/>
        </w:trPr>
        <w:tc>
          <w:tcPr>
            <w:tcW w:w="2825" w:type="dxa"/>
            <w:noWrap/>
            <w:hideMark/>
          </w:tcPr>
          <w:p w14:paraId="6A321AE0"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2.3.7.1.02</w:t>
            </w:r>
          </w:p>
        </w:tc>
        <w:tc>
          <w:tcPr>
            <w:tcW w:w="4871" w:type="dxa"/>
            <w:gridSpan w:val="3"/>
            <w:noWrap/>
            <w:hideMark/>
          </w:tcPr>
          <w:p w14:paraId="1F3DEEC0"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GASOIL</w:t>
            </w:r>
          </w:p>
        </w:tc>
        <w:tc>
          <w:tcPr>
            <w:tcW w:w="6339" w:type="dxa"/>
            <w:noWrap/>
            <w:hideMark/>
          </w:tcPr>
          <w:p w14:paraId="25FCFA64"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652,166.00</w:t>
            </w:r>
          </w:p>
        </w:tc>
      </w:tr>
      <w:tr w:rsidR="00B93473" w:rsidRPr="00DE641C" w14:paraId="1BB1CAB1" w14:textId="77777777" w:rsidTr="00DF5C89">
        <w:trPr>
          <w:trHeight w:val="300"/>
        </w:trPr>
        <w:tc>
          <w:tcPr>
            <w:tcW w:w="2825" w:type="dxa"/>
            <w:noWrap/>
            <w:hideMark/>
          </w:tcPr>
          <w:p w14:paraId="334BD51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2.3.9.1.01 </w:t>
            </w:r>
          </w:p>
        </w:tc>
        <w:tc>
          <w:tcPr>
            <w:tcW w:w="4871" w:type="dxa"/>
            <w:gridSpan w:val="3"/>
            <w:noWrap/>
            <w:hideMark/>
          </w:tcPr>
          <w:p w14:paraId="7F3BE617"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MATERIAL DE LIMPIEZA</w:t>
            </w:r>
          </w:p>
        </w:tc>
        <w:tc>
          <w:tcPr>
            <w:tcW w:w="6339" w:type="dxa"/>
            <w:noWrap/>
            <w:hideMark/>
          </w:tcPr>
          <w:p w14:paraId="37F70CC6"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48,648.77</w:t>
            </w:r>
          </w:p>
        </w:tc>
      </w:tr>
      <w:tr w:rsidR="00B93473" w:rsidRPr="00DE641C" w14:paraId="6800C5E1" w14:textId="77777777" w:rsidTr="00DF5C89">
        <w:trPr>
          <w:trHeight w:val="300"/>
        </w:trPr>
        <w:tc>
          <w:tcPr>
            <w:tcW w:w="2825" w:type="dxa"/>
            <w:noWrap/>
            <w:hideMark/>
          </w:tcPr>
          <w:p w14:paraId="0EB9BC13"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2.3.9.2.01 </w:t>
            </w:r>
          </w:p>
        </w:tc>
        <w:tc>
          <w:tcPr>
            <w:tcW w:w="4871" w:type="dxa"/>
            <w:gridSpan w:val="3"/>
            <w:noWrap/>
            <w:hideMark/>
          </w:tcPr>
          <w:p w14:paraId="0670DB3B"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UTILES DE ESCRITORIO, OFINA E INFORMATICA</w:t>
            </w:r>
          </w:p>
        </w:tc>
        <w:tc>
          <w:tcPr>
            <w:tcW w:w="6339" w:type="dxa"/>
            <w:noWrap/>
            <w:hideMark/>
          </w:tcPr>
          <w:p w14:paraId="32970DFF"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522,267.76</w:t>
            </w:r>
          </w:p>
        </w:tc>
      </w:tr>
      <w:tr w:rsidR="00B93473" w:rsidRPr="00DE641C" w14:paraId="78208B16" w14:textId="77777777" w:rsidTr="00DF5C89">
        <w:trPr>
          <w:trHeight w:val="300"/>
        </w:trPr>
        <w:tc>
          <w:tcPr>
            <w:tcW w:w="2825" w:type="dxa"/>
            <w:noWrap/>
            <w:hideMark/>
          </w:tcPr>
          <w:p w14:paraId="00B42534"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2.3.9.5.01 </w:t>
            </w:r>
          </w:p>
        </w:tc>
        <w:tc>
          <w:tcPr>
            <w:tcW w:w="4871" w:type="dxa"/>
            <w:gridSpan w:val="3"/>
            <w:noWrap/>
            <w:hideMark/>
          </w:tcPr>
          <w:p w14:paraId="1A03F4E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UTILES DE COCINA Y COMEDOR</w:t>
            </w:r>
          </w:p>
        </w:tc>
        <w:tc>
          <w:tcPr>
            <w:tcW w:w="6339" w:type="dxa"/>
            <w:noWrap/>
            <w:hideMark/>
          </w:tcPr>
          <w:p w14:paraId="24D7714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32,809.27</w:t>
            </w:r>
          </w:p>
        </w:tc>
      </w:tr>
      <w:tr w:rsidR="00B93473" w:rsidRPr="00DE641C" w14:paraId="711BABF0" w14:textId="77777777" w:rsidTr="00DF5C89">
        <w:trPr>
          <w:trHeight w:val="300"/>
        </w:trPr>
        <w:tc>
          <w:tcPr>
            <w:tcW w:w="2825" w:type="dxa"/>
            <w:noWrap/>
            <w:hideMark/>
          </w:tcPr>
          <w:p w14:paraId="1384C398"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2.3.9.6.01 </w:t>
            </w:r>
          </w:p>
        </w:tc>
        <w:tc>
          <w:tcPr>
            <w:tcW w:w="4871" w:type="dxa"/>
            <w:gridSpan w:val="3"/>
            <w:noWrap/>
            <w:hideMark/>
          </w:tcPr>
          <w:p w14:paraId="67504BFF"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PRODUCTOS ELECTRICOS</w:t>
            </w:r>
          </w:p>
        </w:tc>
        <w:tc>
          <w:tcPr>
            <w:tcW w:w="6339" w:type="dxa"/>
            <w:noWrap/>
            <w:hideMark/>
          </w:tcPr>
          <w:p w14:paraId="0E80752B"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38,033.08</w:t>
            </w:r>
          </w:p>
        </w:tc>
      </w:tr>
      <w:tr w:rsidR="00B93473" w:rsidRPr="00DE641C" w14:paraId="445C96E4" w14:textId="77777777" w:rsidTr="00DF5C89">
        <w:trPr>
          <w:trHeight w:val="300"/>
        </w:trPr>
        <w:tc>
          <w:tcPr>
            <w:tcW w:w="2825" w:type="dxa"/>
            <w:noWrap/>
            <w:hideMark/>
          </w:tcPr>
          <w:p w14:paraId="4DA014AA"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2.3.9.9.02 </w:t>
            </w:r>
          </w:p>
        </w:tc>
        <w:tc>
          <w:tcPr>
            <w:tcW w:w="4871" w:type="dxa"/>
            <w:gridSpan w:val="3"/>
            <w:noWrap/>
            <w:hideMark/>
          </w:tcPr>
          <w:p w14:paraId="1145AEF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BONOS PARA UTILES DIVERSOS</w:t>
            </w:r>
          </w:p>
        </w:tc>
        <w:tc>
          <w:tcPr>
            <w:tcW w:w="6339" w:type="dxa"/>
            <w:noWrap/>
            <w:hideMark/>
          </w:tcPr>
          <w:p w14:paraId="395671E8" w14:textId="77777777" w:rsidR="00B93473" w:rsidRPr="00DE641C" w:rsidRDefault="00B93473" w:rsidP="004F6CBA">
            <w:pPr>
              <w:jc w:val="right"/>
              <w:rPr>
                <w:rFonts w:ascii="Times New Roman" w:hAnsi="Times New Roman" w:cs="Times New Roman"/>
                <w:u w:val="single"/>
              </w:rPr>
            </w:pPr>
            <w:r w:rsidRPr="00DE641C">
              <w:rPr>
                <w:rFonts w:ascii="Times New Roman" w:hAnsi="Times New Roman" w:cs="Times New Roman"/>
                <w:u w:val="single"/>
              </w:rPr>
              <w:t>338,500.00</w:t>
            </w:r>
          </w:p>
        </w:tc>
      </w:tr>
      <w:tr w:rsidR="00B93473" w:rsidRPr="00DE641C" w14:paraId="15BD3476" w14:textId="77777777" w:rsidTr="00DF5C89">
        <w:trPr>
          <w:trHeight w:val="300"/>
        </w:trPr>
        <w:tc>
          <w:tcPr>
            <w:tcW w:w="7696" w:type="dxa"/>
            <w:gridSpan w:val="4"/>
            <w:noWrap/>
            <w:hideMark/>
          </w:tcPr>
          <w:p w14:paraId="2F1578DA"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TOTAL MATERIALES Y SUMINISTROS</w:t>
            </w:r>
          </w:p>
        </w:tc>
        <w:tc>
          <w:tcPr>
            <w:tcW w:w="6339" w:type="dxa"/>
            <w:noWrap/>
            <w:hideMark/>
          </w:tcPr>
          <w:p w14:paraId="65CA1CBC" w14:textId="470EE69E" w:rsidR="00B93473" w:rsidRPr="00DE641C" w:rsidRDefault="00DE641C" w:rsidP="00DE641C">
            <w:pPr>
              <w:jc w:val="right"/>
              <w:rPr>
                <w:rFonts w:ascii="Times New Roman" w:hAnsi="Times New Roman" w:cs="Times New Roman"/>
                <w:b/>
                <w:bCs/>
                <w:u w:val="single"/>
              </w:rPr>
            </w:pPr>
            <w:r>
              <w:rPr>
                <w:rFonts w:ascii="Times New Roman" w:hAnsi="Times New Roman" w:cs="Times New Roman"/>
                <w:b/>
                <w:bCs/>
                <w:u w:val="single"/>
              </w:rPr>
              <w:t xml:space="preserve"> RD$</w:t>
            </w:r>
            <w:r w:rsidR="00B93473" w:rsidRPr="00DE641C">
              <w:rPr>
                <w:rFonts w:ascii="Times New Roman" w:hAnsi="Times New Roman" w:cs="Times New Roman"/>
                <w:b/>
                <w:bCs/>
                <w:u w:val="single"/>
              </w:rPr>
              <w:t xml:space="preserve">5,896,044.22 </w:t>
            </w:r>
          </w:p>
        </w:tc>
      </w:tr>
      <w:tr w:rsidR="00B93473" w:rsidRPr="00DE641C" w14:paraId="6A5066B5" w14:textId="77777777" w:rsidTr="00DF5C89">
        <w:trPr>
          <w:trHeight w:val="300"/>
        </w:trPr>
        <w:tc>
          <w:tcPr>
            <w:tcW w:w="2825" w:type="dxa"/>
            <w:noWrap/>
            <w:hideMark/>
          </w:tcPr>
          <w:p w14:paraId="16925661"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w:t>
            </w:r>
          </w:p>
        </w:tc>
        <w:tc>
          <w:tcPr>
            <w:tcW w:w="4871" w:type="dxa"/>
            <w:gridSpan w:val="3"/>
            <w:noWrap/>
            <w:hideMark/>
          </w:tcPr>
          <w:p w14:paraId="070893F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6F214491" w14:textId="77777777" w:rsidR="00B93473" w:rsidRPr="00DE641C" w:rsidRDefault="00B93473" w:rsidP="004F6CBA">
            <w:pPr>
              <w:jc w:val="right"/>
              <w:rPr>
                <w:rFonts w:ascii="Times New Roman" w:hAnsi="Times New Roman" w:cs="Times New Roman"/>
                <w:u w:val="single"/>
              </w:rPr>
            </w:pPr>
            <w:r w:rsidRPr="00DE641C">
              <w:rPr>
                <w:rFonts w:ascii="Times New Roman" w:hAnsi="Times New Roman" w:cs="Times New Roman"/>
                <w:u w:val="single"/>
              </w:rPr>
              <w:t> </w:t>
            </w:r>
          </w:p>
        </w:tc>
      </w:tr>
      <w:tr w:rsidR="00B93473" w:rsidRPr="00DE641C" w14:paraId="61584893" w14:textId="77777777" w:rsidTr="00DF5C89">
        <w:trPr>
          <w:trHeight w:val="300"/>
        </w:trPr>
        <w:tc>
          <w:tcPr>
            <w:tcW w:w="2825" w:type="dxa"/>
            <w:noWrap/>
            <w:hideMark/>
          </w:tcPr>
          <w:p w14:paraId="29812DA8"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2.6.1.9.01 </w:t>
            </w:r>
          </w:p>
        </w:tc>
        <w:tc>
          <w:tcPr>
            <w:tcW w:w="4871" w:type="dxa"/>
            <w:gridSpan w:val="3"/>
            <w:noWrap/>
            <w:hideMark/>
          </w:tcPr>
          <w:p w14:paraId="5BC16231"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OTROS MOBILIARIOS Y EQUIPOS ( N.I.P. )</w:t>
            </w:r>
          </w:p>
        </w:tc>
        <w:tc>
          <w:tcPr>
            <w:tcW w:w="6339" w:type="dxa"/>
            <w:noWrap/>
            <w:hideMark/>
          </w:tcPr>
          <w:p w14:paraId="24E0DBAD"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23,777.00</w:t>
            </w:r>
          </w:p>
        </w:tc>
      </w:tr>
      <w:tr w:rsidR="00B93473" w:rsidRPr="00DE641C" w14:paraId="29F8D9E3" w14:textId="77777777" w:rsidTr="00DF5C89">
        <w:trPr>
          <w:trHeight w:val="300"/>
        </w:trPr>
        <w:tc>
          <w:tcPr>
            <w:tcW w:w="2825" w:type="dxa"/>
            <w:noWrap/>
            <w:hideMark/>
          </w:tcPr>
          <w:p w14:paraId="12E5093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2.6.2.1.01</w:t>
            </w:r>
          </w:p>
        </w:tc>
        <w:tc>
          <w:tcPr>
            <w:tcW w:w="4871" w:type="dxa"/>
            <w:gridSpan w:val="3"/>
            <w:noWrap/>
            <w:hideMark/>
          </w:tcPr>
          <w:p w14:paraId="77A06131"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EQUIPOS Y APARATOS AUDIOVISUALES</w:t>
            </w:r>
          </w:p>
        </w:tc>
        <w:tc>
          <w:tcPr>
            <w:tcW w:w="6339" w:type="dxa"/>
            <w:noWrap/>
            <w:hideMark/>
          </w:tcPr>
          <w:p w14:paraId="5EBD948D"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7,552.00</w:t>
            </w:r>
          </w:p>
        </w:tc>
      </w:tr>
      <w:tr w:rsidR="00B93473" w:rsidRPr="00DE641C" w14:paraId="2834E8DD" w14:textId="77777777" w:rsidTr="00DF5C89">
        <w:trPr>
          <w:trHeight w:val="300"/>
        </w:trPr>
        <w:tc>
          <w:tcPr>
            <w:tcW w:w="2825" w:type="dxa"/>
            <w:noWrap/>
            <w:hideMark/>
          </w:tcPr>
          <w:p w14:paraId="4ACBAC2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2.6.5.4.01</w:t>
            </w:r>
          </w:p>
        </w:tc>
        <w:tc>
          <w:tcPr>
            <w:tcW w:w="4871" w:type="dxa"/>
            <w:gridSpan w:val="3"/>
            <w:noWrap/>
            <w:hideMark/>
          </w:tcPr>
          <w:p w14:paraId="0299754C"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xml:space="preserve">SISTEMA DE AIRES ACONDICIONADOS Y </w:t>
            </w:r>
            <w:r w:rsidRPr="00DE641C">
              <w:rPr>
                <w:rFonts w:ascii="Times New Roman" w:hAnsi="Times New Roman" w:cs="Times New Roman"/>
              </w:rPr>
              <w:lastRenderedPageBreak/>
              <w:t>CALEFACCION</w:t>
            </w:r>
          </w:p>
        </w:tc>
        <w:tc>
          <w:tcPr>
            <w:tcW w:w="6339" w:type="dxa"/>
            <w:noWrap/>
            <w:hideMark/>
          </w:tcPr>
          <w:p w14:paraId="54359F81"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lastRenderedPageBreak/>
              <w:t>246,780.00</w:t>
            </w:r>
          </w:p>
        </w:tc>
      </w:tr>
      <w:tr w:rsidR="00B93473" w:rsidRPr="00DE641C" w14:paraId="17ADF75D" w14:textId="77777777" w:rsidTr="00DF5C89">
        <w:trPr>
          <w:trHeight w:val="300"/>
        </w:trPr>
        <w:tc>
          <w:tcPr>
            <w:tcW w:w="2825" w:type="dxa"/>
            <w:noWrap/>
            <w:hideMark/>
          </w:tcPr>
          <w:p w14:paraId="10D63E54"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lastRenderedPageBreak/>
              <w:t>2.6.8.8.01</w:t>
            </w:r>
          </w:p>
        </w:tc>
        <w:tc>
          <w:tcPr>
            <w:tcW w:w="4871" w:type="dxa"/>
            <w:gridSpan w:val="3"/>
            <w:noWrap/>
            <w:hideMark/>
          </w:tcPr>
          <w:p w14:paraId="0621E06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LICENCIAS INFORMATICAS</w:t>
            </w:r>
          </w:p>
        </w:tc>
        <w:tc>
          <w:tcPr>
            <w:tcW w:w="6339" w:type="dxa"/>
            <w:noWrap/>
            <w:hideMark/>
          </w:tcPr>
          <w:p w14:paraId="5CAA989F" w14:textId="32567FDD" w:rsidR="00B93473" w:rsidRPr="00DE641C" w:rsidRDefault="00DE641C" w:rsidP="00DE641C">
            <w:pPr>
              <w:jc w:val="right"/>
              <w:rPr>
                <w:rFonts w:ascii="Times New Roman" w:hAnsi="Times New Roman" w:cs="Times New Roman"/>
              </w:rPr>
            </w:pPr>
            <w:r>
              <w:rPr>
                <w:rFonts w:ascii="Times New Roman" w:hAnsi="Times New Roman" w:cs="Times New Roman"/>
              </w:rPr>
              <w:t xml:space="preserve"> RD$</w:t>
            </w:r>
            <w:r w:rsidR="00B93473" w:rsidRPr="00DE641C">
              <w:rPr>
                <w:rFonts w:ascii="Times New Roman" w:hAnsi="Times New Roman" w:cs="Times New Roman"/>
              </w:rPr>
              <w:t xml:space="preserve">372,869.30 </w:t>
            </w:r>
          </w:p>
        </w:tc>
      </w:tr>
      <w:tr w:rsidR="00B93473" w:rsidRPr="00DE641C" w14:paraId="2B8747AA" w14:textId="77777777" w:rsidTr="00DF5C89">
        <w:trPr>
          <w:trHeight w:val="315"/>
        </w:trPr>
        <w:tc>
          <w:tcPr>
            <w:tcW w:w="7696" w:type="dxa"/>
            <w:gridSpan w:val="4"/>
            <w:noWrap/>
            <w:hideMark/>
          </w:tcPr>
          <w:p w14:paraId="07F757F8"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xml:space="preserve">     TOTAL BIENES MUEBLES, INMUEBLES E INTANGIBLES</w:t>
            </w:r>
          </w:p>
        </w:tc>
        <w:tc>
          <w:tcPr>
            <w:tcW w:w="6339" w:type="dxa"/>
            <w:noWrap/>
            <w:hideMark/>
          </w:tcPr>
          <w:p w14:paraId="36F68CE0" w14:textId="133BC540" w:rsidR="00B93473" w:rsidRPr="00DE641C" w:rsidRDefault="00DE641C" w:rsidP="004F6CBA">
            <w:pPr>
              <w:jc w:val="right"/>
              <w:rPr>
                <w:rFonts w:ascii="Times New Roman" w:hAnsi="Times New Roman" w:cs="Times New Roman"/>
                <w:b/>
                <w:bCs/>
              </w:rPr>
            </w:pPr>
            <w:r>
              <w:rPr>
                <w:rFonts w:ascii="Times New Roman" w:hAnsi="Times New Roman" w:cs="Times New Roman"/>
                <w:b/>
                <w:bCs/>
              </w:rPr>
              <w:t xml:space="preserve"> RD$</w:t>
            </w:r>
            <w:r w:rsidR="00B93473" w:rsidRPr="00DE641C">
              <w:rPr>
                <w:rFonts w:ascii="Times New Roman" w:hAnsi="Times New Roman" w:cs="Times New Roman"/>
                <w:b/>
                <w:bCs/>
              </w:rPr>
              <w:t xml:space="preserve">650,978.30 </w:t>
            </w:r>
          </w:p>
        </w:tc>
      </w:tr>
      <w:tr w:rsidR="00B93473" w:rsidRPr="00DE641C" w14:paraId="399378F7" w14:textId="77777777" w:rsidTr="00DF5C89">
        <w:trPr>
          <w:trHeight w:val="315"/>
        </w:trPr>
        <w:tc>
          <w:tcPr>
            <w:tcW w:w="7696" w:type="dxa"/>
            <w:gridSpan w:val="4"/>
            <w:noWrap/>
            <w:hideMark/>
          </w:tcPr>
          <w:p w14:paraId="7FD519DF" w14:textId="77777777" w:rsidR="00B93473" w:rsidRPr="00DE641C" w:rsidRDefault="00B93473">
            <w:pPr>
              <w:spacing w:after="160" w:line="259" w:lineRule="auto"/>
              <w:rPr>
                <w:rFonts w:ascii="Times New Roman" w:hAnsi="Times New Roman" w:cs="Times New Roman"/>
              </w:rPr>
            </w:pPr>
            <w:r w:rsidRPr="00DE641C">
              <w:rPr>
                <w:rFonts w:ascii="Times New Roman" w:hAnsi="Times New Roman" w:cs="Times New Roman"/>
              </w:rPr>
              <w:t> </w:t>
            </w:r>
          </w:p>
        </w:tc>
        <w:tc>
          <w:tcPr>
            <w:tcW w:w="6339" w:type="dxa"/>
            <w:noWrap/>
            <w:hideMark/>
          </w:tcPr>
          <w:p w14:paraId="2D4E8D67" w14:textId="77777777" w:rsidR="00B93473" w:rsidRPr="00DE641C" w:rsidRDefault="00B93473" w:rsidP="004F6CBA">
            <w:pPr>
              <w:jc w:val="right"/>
              <w:rPr>
                <w:rFonts w:ascii="Times New Roman" w:hAnsi="Times New Roman" w:cs="Times New Roman"/>
              </w:rPr>
            </w:pPr>
            <w:r w:rsidRPr="00DE641C">
              <w:rPr>
                <w:rFonts w:ascii="Times New Roman" w:hAnsi="Times New Roman" w:cs="Times New Roman"/>
              </w:rPr>
              <w:t> </w:t>
            </w:r>
          </w:p>
        </w:tc>
      </w:tr>
      <w:tr w:rsidR="00B93473" w:rsidRPr="00DE641C" w14:paraId="0F417DC0" w14:textId="77777777" w:rsidTr="00DF5C89">
        <w:trPr>
          <w:trHeight w:val="360"/>
        </w:trPr>
        <w:tc>
          <w:tcPr>
            <w:tcW w:w="7696" w:type="dxa"/>
            <w:gridSpan w:val="4"/>
            <w:noWrap/>
            <w:hideMark/>
          </w:tcPr>
          <w:p w14:paraId="69947FAF" w14:textId="77777777" w:rsidR="00B93473" w:rsidRPr="00DE641C" w:rsidRDefault="00B93473" w:rsidP="00B93473">
            <w:pPr>
              <w:spacing w:after="160" w:line="259" w:lineRule="auto"/>
              <w:rPr>
                <w:rFonts w:ascii="Times New Roman" w:hAnsi="Times New Roman" w:cs="Times New Roman"/>
                <w:b/>
                <w:bCs/>
              </w:rPr>
            </w:pPr>
            <w:r w:rsidRPr="00DE641C">
              <w:rPr>
                <w:rFonts w:ascii="Times New Roman" w:hAnsi="Times New Roman" w:cs="Times New Roman"/>
                <w:b/>
                <w:bCs/>
              </w:rPr>
              <w:t xml:space="preserve">                                                           TOTAL GENERAL EJECUTADO AL 30/11/2017</w:t>
            </w:r>
          </w:p>
        </w:tc>
        <w:tc>
          <w:tcPr>
            <w:tcW w:w="6339" w:type="dxa"/>
            <w:noWrap/>
            <w:hideMark/>
          </w:tcPr>
          <w:p w14:paraId="00F34242" w14:textId="0E482E45" w:rsidR="00B93473" w:rsidRPr="00DE641C" w:rsidRDefault="00DE641C" w:rsidP="004F6CBA">
            <w:pPr>
              <w:jc w:val="right"/>
              <w:rPr>
                <w:rFonts w:ascii="Times New Roman" w:hAnsi="Times New Roman" w:cs="Times New Roman"/>
                <w:b/>
                <w:bCs/>
                <w:u w:val="double"/>
              </w:rPr>
            </w:pPr>
            <w:r>
              <w:rPr>
                <w:rFonts w:ascii="Times New Roman" w:hAnsi="Times New Roman" w:cs="Times New Roman"/>
                <w:b/>
                <w:bCs/>
                <w:u w:val="double"/>
              </w:rPr>
              <w:t xml:space="preserve"> RD$</w:t>
            </w:r>
            <w:r w:rsidR="00B93473" w:rsidRPr="00DE641C">
              <w:rPr>
                <w:rFonts w:ascii="Times New Roman" w:hAnsi="Times New Roman" w:cs="Times New Roman"/>
                <w:b/>
                <w:bCs/>
                <w:u w:val="double"/>
              </w:rPr>
              <w:t xml:space="preserve">73,287,946.35 </w:t>
            </w:r>
          </w:p>
        </w:tc>
      </w:tr>
    </w:tbl>
    <w:p w14:paraId="5E81E2D3" w14:textId="77777777" w:rsidR="00EB5260" w:rsidRDefault="00EB5260" w:rsidP="00B93473"/>
    <w:p w14:paraId="37E7A736" w14:textId="77777777" w:rsidR="00EB5260" w:rsidRDefault="00EB5260">
      <w:r>
        <w:br w:type="page"/>
      </w:r>
    </w:p>
    <w:p w14:paraId="4D0689A6" w14:textId="77777777" w:rsidR="00EB5260" w:rsidRDefault="00EB5260" w:rsidP="00EB5260">
      <w:pPr>
        <w:spacing w:line="480" w:lineRule="auto"/>
        <w:ind w:left="-426"/>
        <w:jc w:val="both"/>
        <w:rPr>
          <w:rFonts w:ascii="Times New Roman" w:hAnsi="Times New Roman" w:cs="Times New Roman"/>
          <w:sz w:val="24"/>
        </w:rPr>
      </w:pPr>
      <w:r>
        <w:rPr>
          <w:rFonts w:ascii="Times New Roman" w:hAnsi="Times New Roman" w:cs="Times New Roman"/>
          <w:noProof/>
          <w:sz w:val="24"/>
          <w:lang w:eastAsia="es-DO"/>
        </w:rPr>
        <w:lastRenderedPageBreak/>
        <w:drawing>
          <wp:inline distT="0" distB="0" distL="0" distR="0" wp14:anchorId="568DE45D" wp14:editId="1C7EB381">
            <wp:extent cx="5483191" cy="651129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8505" cy="6529475"/>
                    </a:xfrm>
                    <a:prstGeom prst="rect">
                      <a:avLst/>
                    </a:prstGeom>
                    <a:noFill/>
                    <a:ln>
                      <a:noFill/>
                    </a:ln>
                  </pic:spPr>
                </pic:pic>
              </a:graphicData>
            </a:graphic>
          </wp:inline>
        </w:drawing>
      </w:r>
    </w:p>
    <w:p w14:paraId="0EDB86A4" w14:textId="77777777" w:rsidR="00EB5260" w:rsidRPr="00A76AB6" w:rsidRDefault="00EB5260" w:rsidP="00EB5260">
      <w:pPr>
        <w:spacing w:line="480" w:lineRule="auto"/>
        <w:ind w:left="-142"/>
        <w:jc w:val="both"/>
        <w:rPr>
          <w:rFonts w:ascii="Times New Roman" w:hAnsi="Times New Roman" w:cs="Times New Roman"/>
          <w:sz w:val="24"/>
        </w:rPr>
      </w:pPr>
      <w:r>
        <w:rPr>
          <w:rFonts w:ascii="Times New Roman" w:hAnsi="Times New Roman" w:cs="Times New Roman"/>
          <w:noProof/>
          <w:sz w:val="24"/>
          <w:lang w:eastAsia="es-DO"/>
        </w:rPr>
        <w:lastRenderedPageBreak/>
        <w:drawing>
          <wp:inline distT="0" distB="0" distL="0" distR="0" wp14:anchorId="43B92F09" wp14:editId="324E3793">
            <wp:extent cx="5029200" cy="6524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8473" cy="6536655"/>
                    </a:xfrm>
                    <a:prstGeom prst="rect">
                      <a:avLst/>
                    </a:prstGeom>
                    <a:noFill/>
                    <a:ln>
                      <a:noFill/>
                    </a:ln>
                  </pic:spPr>
                </pic:pic>
              </a:graphicData>
            </a:graphic>
          </wp:inline>
        </w:drawing>
      </w:r>
    </w:p>
    <w:p w14:paraId="16C8F32F" w14:textId="77777777" w:rsidR="00B93473" w:rsidRPr="00B93473" w:rsidRDefault="00B93473" w:rsidP="00B93473"/>
    <w:sectPr w:rsidR="00B93473" w:rsidRPr="00B93473" w:rsidSect="00EE6E41">
      <w:footerReference w:type="default" r:id="rId16"/>
      <w:pgSz w:w="12240" w:h="15840" w:code="1"/>
      <w:pgMar w:top="1440" w:right="2160" w:bottom="1440" w:left="21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FC34E" w14:textId="77777777" w:rsidR="00492115" w:rsidRDefault="00492115" w:rsidP="00F32755">
      <w:pPr>
        <w:spacing w:after="0" w:line="240" w:lineRule="auto"/>
      </w:pPr>
      <w:r>
        <w:separator/>
      </w:r>
    </w:p>
  </w:endnote>
  <w:endnote w:type="continuationSeparator" w:id="0">
    <w:p w14:paraId="0AEBBB53" w14:textId="77777777" w:rsidR="00492115" w:rsidRDefault="00492115" w:rsidP="00F3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18166"/>
      <w:docPartObj>
        <w:docPartGallery w:val="Page Numbers (Bottom of Page)"/>
        <w:docPartUnique/>
      </w:docPartObj>
    </w:sdtPr>
    <w:sdtEndPr/>
    <w:sdtContent>
      <w:p w14:paraId="51C6F2E0" w14:textId="77777777" w:rsidR="005558D8" w:rsidRDefault="005558D8">
        <w:pPr>
          <w:pStyle w:val="Piedepgina"/>
          <w:jc w:val="right"/>
        </w:pPr>
        <w:r>
          <w:fldChar w:fldCharType="begin"/>
        </w:r>
        <w:r>
          <w:instrText>PAGE   \* MERGEFORMAT</w:instrText>
        </w:r>
        <w:r>
          <w:fldChar w:fldCharType="separate"/>
        </w:r>
        <w:r w:rsidR="00952922" w:rsidRPr="00952922">
          <w:rPr>
            <w:noProof/>
            <w:lang w:val="es-ES"/>
          </w:rPr>
          <w:t>20</w:t>
        </w:r>
        <w:r>
          <w:fldChar w:fldCharType="end"/>
        </w:r>
      </w:p>
    </w:sdtContent>
  </w:sdt>
  <w:p w14:paraId="58606373" w14:textId="77777777" w:rsidR="005558D8" w:rsidRDefault="005558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FBDBC" w14:textId="77777777" w:rsidR="00492115" w:rsidRDefault="00492115" w:rsidP="00F32755">
      <w:pPr>
        <w:spacing w:after="0" w:line="240" w:lineRule="auto"/>
      </w:pPr>
      <w:r>
        <w:separator/>
      </w:r>
    </w:p>
  </w:footnote>
  <w:footnote w:type="continuationSeparator" w:id="0">
    <w:p w14:paraId="3F84F53C" w14:textId="77777777" w:rsidR="00492115" w:rsidRDefault="00492115" w:rsidP="00F3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2CF9"/>
    <w:multiLevelType w:val="hybridMultilevel"/>
    <w:tmpl w:val="3572D5C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11D07FA0"/>
    <w:multiLevelType w:val="hybridMultilevel"/>
    <w:tmpl w:val="BD785C86"/>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12783C42"/>
    <w:multiLevelType w:val="hybridMultilevel"/>
    <w:tmpl w:val="D4567F38"/>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1D5B6E34"/>
    <w:multiLevelType w:val="hybridMultilevel"/>
    <w:tmpl w:val="42AC1B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FDC7EFC"/>
    <w:multiLevelType w:val="hybridMultilevel"/>
    <w:tmpl w:val="B25868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4186826"/>
    <w:multiLevelType w:val="hybridMultilevel"/>
    <w:tmpl w:val="69B60C76"/>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5F43450"/>
    <w:multiLevelType w:val="hybridMultilevel"/>
    <w:tmpl w:val="4BAEB9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6A53732"/>
    <w:multiLevelType w:val="hybridMultilevel"/>
    <w:tmpl w:val="C6AAF78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28D8105E"/>
    <w:multiLevelType w:val="hybridMultilevel"/>
    <w:tmpl w:val="4C4A447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29CB1E0D"/>
    <w:multiLevelType w:val="hybridMultilevel"/>
    <w:tmpl w:val="0A4431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C920DAC"/>
    <w:multiLevelType w:val="hybridMultilevel"/>
    <w:tmpl w:val="C37E5D8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CAD1315"/>
    <w:multiLevelType w:val="hybridMultilevel"/>
    <w:tmpl w:val="7B1A0F96"/>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2" w15:restartNumberingAfterBreak="0">
    <w:nsid w:val="2FC01EE5"/>
    <w:multiLevelType w:val="hybridMultilevel"/>
    <w:tmpl w:val="5900B428"/>
    <w:lvl w:ilvl="0" w:tplc="1C0A0011">
      <w:start w:val="1"/>
      <w:numFmt w:val="decimal"/>
      <w:lvlText w:val="%1)"/>
      <w:lvlJc w:val="left"/>
      <w:pPr>
        <w:ind w:left="720" w:hanging="360"/>
      </w:pPr>
      <w:rPr>
        <w:rFonts w:hint="default"/>
      </w:rPr>
    </w:lvl>
    <w:lvl w:ilvl="1" w:tplc="E932B4F2">
      <w:start w:val="1"/>
      <w:numFmt w:val="decimal"/>
      <w:lvlText w:val="%2."/>
      <w:lvlJc w:val="left"/>
      <w:pPr>
        <w:ind w:left="4391"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1693548"/>
    <w:multiLevelType w:val="hybridMultilevel"/>
    <w:tmpl w:val="A998CC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17C2AE8"/>
    <w:multiLevelType w:val="hybridMultilevel"/>
    <w:tmpl w:val="73F60AF0"/>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5136A42"/>
    <w:multiLevelType w:val="hybridMultilevel"/>
    <w:tmpl w:val="4DE4AE4C"/>
    <w:lvl w:ilvl="0" w:tplc="1C0A000D">
      <w:start w:val="1"/>
      <w:numFmt w:val="bullet"/>
      <w:lvlText w:val=""/>
      <w:lvlJc w:val="left"/>
      <w:pPr>
        <w:ind w:left="1428" w:hanging="360"/>
      </w:pPr>
      <w:rPr>
        <w:rFonts w:ascii="Wingdings" w:hAnsi="Wingdings"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16" w15:restartNumberingAfterBreak="0">
    <w:nsid w:val="42602300"/>
    <w:multiLevelType w:val="hybridMultilevel"/>
    <w:tmpl w:val="DE7277C4"/>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785" w:hanging="705"/>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5A583704"/>
    <w:multiLevelType w:val="hybridMultilevel"/>
    <w:tmpl w:val="A9C68B36"/>
    <w:lvl w:ilvl="0" w:tplc="1C0A000F">
      <w:start w:val="1"/>
      <w:numFmt w:val="decimal"/>
      <w:lvlText w:val="%1."/>
      <w:lvlJc w:val="left"/>
      <w:pPr>
        <w:ind w:left="720" w:hanging="360"/>
      </w:pPr>
    </w:lvl>
    <w:lvl w:ilvl="1" w:tplc="06D2062E">
      <w:start w:val="9"/>
      <w:numFmt w:val="bullet"/>
      <w:lvlText w:val="-"/>
      <w:lvlJc w:val="left"/>
      <w:pPr>
        <w:ind w:left="1440" w:hanging="360"/>
      </w:pPr>
      <w:rPr>
        <w:rFonts w:ascii="Calibri" w:eastAsiaTheme="minorHAnsi" w:hAnsi="Calibri" w:cstheme="minorBidi"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5C5872A1"/>
    <w:multiLevelType w:val="hybridMultilevel"/>
    <w:tmpl w:val="055C0AD8"/>
    <w:lvl w:ilvl="0" w:tplc="1C0A000F">
      <w:start w:val="1"/>
      <w:numFmt w:val="decimal"/>
      <w:lvlText w:val="%1."/>
      <w:lvlJc w:val="lef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abstractNum w:abstractNumId="19" w15:restartNumberingAfterBreak="0">
    <w:nsid w:val="6AD3780B"/>
    <w:multiLevelType w:val="hybridMultilevel"/>
    <w:tmpl w:val="AB8A429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0" w15:restartNumberingAfterBreak="0">
    <w:nsid w:val="6BD9430F"/>
    <w:multiLevelType w:val="hybridMultilevel"/>
    <w:tmpl w:val="8DF46CCE"/>
    <w:lvl w:ilvl="0" w:tplc="1C0A0011">
      <w:start w:val="1"/>
      <w:numFmt w:val="decimal"/>
      <w:lvlText w:val="%1)"/>
      <w:lvlJc w:val="left"/>
      <w:pPr>
        <w:ind w:left="720" w:hanging="360"/>
      </w:pPr>
    </w:lvl>
    <w:lvl w:ilvl="1" w:tplc="AA6A40AA">
      <w:start w:val="1"/>
      <w:numFmt w:val="lowerLetter"/>
      <w:lvlText w:val="%2)"/>
      <w:lvlJc w:val="left"/>
      <w:pPr>
        <w:ind w:left="1785"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E6B49A9"/>
    <w:multiLevelType w:val="hybridMultilevel"/>
    <w:tmpl w:val="3564A9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71231829"/>
    <w:multiLevelType w:val="hybridMultilevel"/>
    <w:tmpl w:val="1CAC507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72144966"/>
    <w:multiLevelType w:val="hybridMultilevel"/>
    <w:tmpl w:val="9954A184"/>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4" w15:restartNumberingAfterBreak="0">
    <w:nsid w:val="75842654"/>
    <w:multiLevelType w:val="hybridMultilevel"/>
    <w:tmpl w:val="055C0AD8"/>
    <w:lvl w:ilvl="0" w:tplc="1C0A000F">
      <w:start w:val="1"/>
      <w:numFmt w:val="decimal"/>
      <w:lvlText w:val="%1."/>
      <w:lvlJc w:val="left"/>
      <w:pPr>
        <w:ind w:left="1428" w:hanging="360"/>
      </w:pPr>
    </w:lvl>
    <w:lvl w:ilvl="1" w:tplc="1C0A0019" w:tentative="1">
      <w:start w:val="1"/>
      <w:numFmt w:val="lowerLetter"/>
      <w:lvlText w:val="%2."/>
      <w:lvlJc w:val="left"/>
      <w:pPr>
        <w:ind w:left="2148" w:hanging="360"/>
      </w:pPr>
    </w:lvl>
    <w:lvl w:ilvl="2" w:tplc="1C0A001B" w:tentative="1">
      <w:start w:val="1"/>
      <w:numFmt w:val="lowerRoman"/>
      <w:lvlText w:val="%3."/>
      <w:lvlJc w:val="right"/>
      <w:pPr>
        <w:ind w:left="2868" w:hanging="180"/>
      </w:pPr>
    </w:lvl>
    <w:lvl w:ilvl="3" w:tplc="1C0A000F" w:tentative="1">
      <w:start w:val="1"/>
      <w:numFmt w:val="decimal"/>
      <w:lvlText w:val="%4."/>
      <w:lvlJc w:val="left"/>
      <w:pPr>
        <w:ind w:left="3588" w:hanging="360"/>
      </w:pPr>
    </w:lvl>
    <w:lvl w:ilvl="4" w:tplc="1C0A0019" w:tentative="1">
      <w:start w:val="1"/>
      <w:numFmt w:val="lowerLetter"/>
      <w:lvlText w:val="%5."/>
      <w:lvlJc w:val="left"/>
      <w:pPr>
        <w:ind w:left="4308" w:hanging="360"/>
      </w:pPr>
    </w:lvl>
    <w:lvl w:ilvl="5" w:tplc="1C0A001B" w:tentative="1">
      <w:start w:val="1"/>
      <w:numFmt w:val="lowerRoman"/>
      <w:lvlText w:val="%6."/>
      <w:lvlJc w:val="right"/>
      <w:pPr>
        <w:ind w:left="5028" w:hanging="180"/>
      </w:pPr>
    </w:lvl>
    <w:lvl w:ilvl="6" w:tplc="1C0A000F" w:tentative="1">
      <w:start w:val="1"/>
      <w:numFmt w:val="decimal"/>
      <w:lvlText w:val="%7."/>
      <w:lvlJc w:val="left"/>
      <w:pPr>
        <w:ind w:left="5748" w:hanging="360"/>
      </w:pPr>
    </w:lvl>
    <w:lvl w:ilvl="7" w:tplc="1C0A0019" w:tentative="1">
      <w:start w:val="1"/>
      <w:numFmt w:val="lowerLetter"/>
      <w:lvlText w:val="%8."/>
      <w:lvlJc w:val="left"/>
      <w:pPr>
        <w:ind w:left="6468" w:hanging="360"/>
      </w:pPr>
    </w:lvl>
    <w:lvl w:ilvl="8" w:tplc="1C0A001B" w:tentative="1">
      <w:start w:val="1"/>
      <w:numFmt w:val="lowerRoman"/>
      <w:lvlText w:val="%9."/>
      <w:lvlJc w:val="right"/>
      <w:pPr>
        <w:ind w:left="7188" w:hanging="180"/>
      </w:pPr>
    </w:lvl>
  </w:abstractNum>
  <w:abstractNum w:abstractNumId="25" w15:restartNumberingAfterBreak="0">
    <w:nsid w:val="75E40E31"/>
    <w:multiLevelType w:val="hybridMultilevel"/>
    <w:tmpl w:val="525297B4"/>
    <w:lvl w:ilvl="0" w:tplc="1C0A0001">
      <w:start w:val="1"/>
      <w:numFmt w:val="bullet"/>
      <w:lvlText w:val=""/>
      <w:lvlJc w:val="left"/>
      <w:pPr>
        <w:ind w:left="720" w:hanging="360"/>
      </w:pPr>
      <w:rPr>
        <w:rFonts w:ascii="Symbol" w:hAnsi="Symbol" w:hint="default"/>
      </w:rPr>
    </w:lvl>
    <w:lvl w:ilvl="1" w:tplc="1C0A0005">
      <w:start w:val="1"/>
      <w:numFmt w:val="bullet"/>
      <w:lvlText w:val=""/>
      <w:lvlJc w:val="left"/>
      <w:pPr>
        <w:ind w:left="1785" w:hanging="705"/>
      </w:pPr>
      <w:rPr>
        <w:rFonts w:ascii="Wingdings" w:hAnsi="Wingding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77D500E"/>
    <w:multiLevelType w:val="hybridMultilevel"/>
    <w:tmpl w:val="5D8C54B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785" w:hanging="705"/>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B180D2F"/>
    <w:multiLevelType w:val="hybridMultilevel"/>
    <w:tmpl w:val="A330DBCA"/>
    <w:lvl w:ilvl="0" w:tplc="490A7F3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2"/>
  </w:num>
  <w:num w:numId="2">
    <w:abstractNumId w:val="14"/>
  </w:num>
  <w:num w:numId="3">
    <w:abstractNumId w:val="20"/>
  </w:num>
  <w:num w:numId="4">
    <w:abstractNumId w:val="2"/>
  </w:num>
  <w:num w:numId="5">
    <w:abstractNumId w:val="5"/>
  </w:num>
  <w:num w:numId="6">
    <w:abstractNumId w:val="16"/>
  </w:num>
  <w:num w:numId="7">
    <w:abstractNumId w:val="7"/>
  </w:num>
  <w:num w:numId="8">
    <w:abstractNumId w:val="6"/>
  </w:num>
  <w:num w:numId="9">
    <w:abstractNumId w:val="10"/>
  </w:num>
  <w:num w:numId="10">
    <w:abstractNumId w:val="1"/>
  </w:num>
  <w:num w:numId="11">
    <w:abstractNumId w:val="11"/>
  </w:num>
  <w:num w:numId="12">
    <w:abstractNumId w:val="9"/>
  </w:num>
  <w:num w:numId="13">
    <w:abstractNumId w:val="17"/>
  </w:num>
  <w:num w:numId="14">
    <w:abstractNumId w:val="19"/>
  </w:num>
  <w:num w:numId="15">
    <w:abstractNumId w:val="3"/>
  </w:num>
  <w:num w:numId="16">
    <w:abstractNumId w:val="13"/>
  </w:num>
  <w:num w:numId="17">
    <w:abstractNumId w:val="27"/>
  </w:num>
  <w:num w:numId="18">
    <w:abstractNumId w:val="4"/>
  </w:num>
  <w:num w:numId="19">
    <w:abstractNumId w:val="25"/>
  </w:num>
  <w:num w:numId="20">
    <w:abstractNumId w:val="26"/>
  </w:num>
  <w:num w:numId="21">
    <w:abstractNumId w:val="24"/>
  </w:num>
  <w:num w:numId="22">
    <w:abstractNumId w:val="18"/>
  </w:num>
  <w:num w:numId="23">
    <w:abstractNumId w:val="23"/>
  </w:num>
  <w:num w:numId="24">
    <w:abstractNumId w:val="15"/>
  </w:num>
  <w:num w:numId="25">
    <w:abstractNumId w:val="21"/>
  </w:num>
  <w:num w:numId="26">
    <w:abstractNumId w:val="0"/>
  </w:num>
  <w:num w:numId="27">
    <w:abstractNumId w:val="22"/>
  </w:num>
  <w:num w:numId="2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73"/>
    <w:rsid w:val="00006D6A"/>
    <w:rsid w:val="0001528D"/>
    <w:rsid w:val="00020D8E"/>
    <w:rsid w:val="00031F89"/>
    <w:rsid w:val="00041A9B"/>
    <w:rsid w:val="0004520F"/>
    <w:rsid w:val="000632C1"/>
    <w:rsid w:val="00067ECB"/>
    <w:rsid w:val="0008517C"/>
    <w:rsid w:val="000960FD"/>
    <w:rsid w:val="000A06F0"/>
    <w:rsid w:val="000A1A71"/>
    <w:rsid w:val="000C3811"/>
    <w:rsid w:val="000D1824"/>
    <w:rsid w:val="000F53FA"/>
    <w:rsid w:val="00120617"/>
    <w:rsid w:val="00152685"/>
    <w:rsid w:val="00161119"/>
    <w:rsid w:val="001641DB"/>
    <w:rsid w:val="00180AF6"/>
    <w:rsid w:val="001F29E8"/>
    <w:rsid w:val="00216ED9"/>
    <w:rsid w:val="0023128B"/>
    <w:rsid w:val="00232D55"/>
    <w:rsid w:val="002820DD"/>
    <w:rsid w:val="00290FB9"/>
    <w:rsid w:val="0029124A"/>
    <w:rsid w:val="00296878"/>
    <w:rsid w:val="002A0208"/>
    <w:rsid w:val="002A5D02"/>
    <w:rsid w:val="002B31FD"/>
    <w:rsid w:val="002D2D6C"/>
    <w:rsid w:val="002D503F"/>
    <w:rsid w:val="002E53D7"/>
    <w:rsid w:val="002F7081"/>
    <w:rsid w:val="00303D25"/>
    <w:rsid w:val="00322E5C"/>
    <w:rsid w:val="00350F75"/>
    <w:rsid w:val="003535C5"/>
    <w:rsid w:val="003560A8"/>
    <w:rsid w:val="00362460"/>
    <w:rsid w:val="003806F8"/>
    <w:rsid w:val="00380866"/>
    <w:rsid w:val="0039500F"/>
    <w:rsid w:val="003B3B9C"/>
    <w:rsid w:val="003B4FD8"/>
    <w:rsid w:val="003E0961"/>
    <w:rsid w:val="003E7F20"/>
    <w:rsid w:val="003F0BC1"/>
    <w:rsid w:val="003F2CFF"/>
    <w:rsid w:val="003F47E4"/>
    <w:rsid w:val="003F55FD"/>
    <w:rsid w:val="004101E2"/>
    <w:rsid w:val="00421858"/>
    <w:rsid w:val="0043754C"/>
    <w:rsid w:val="004539C9"/>
    <w:rsid w:val="0048720D"/>
    <w:rsid w:val="00492115"/>
    <w:rsid w:val="00492897"/>
    <w:rsid w:val="004935D0"/>
    <w:rsid w:val="004B3A09"/>
    <w:rsid w:val="004C17B9"/>
    <w:rsid w:val="004C382D"/>
    <w:rsid w:val="004C524C"/>
    <w:rsid w:val="004C6C4F"/>
    <w:rsid w:val="004E4F58"/>
    <w:rsid w:val="004F4428"/>
    <w:rsid w:val="004F6CBA"/>
    <w:rsid w:val="00514A07"/>
    <w:rsid w:val="00535739"/>
    <w:rsid w:val="005451FA"/>
    <w:rsid w:val="005558D8"/>
    <w:rsid w:val="00585A48"/>
    <w:rsid w:val="00590A40"/>
    <w:rsid w:val="00593A50"/>
    <w:rsid w:val="005C553A"/>
    <w:rsid w:val="005C740F"/>
    <w:rsid w:val="005F0765"/>
    <w:rsid w:val="005F2BB7"/>
    <w:rsid w:val="005F5594"/>
    <w:rsid w:val="0061392B"/>
    <w:rsid w:val="006276CD"/>
    <w:rsid w:val="00663A8A"/>
    <w:rsid w:val="00695463"/>
    <w:rsid w:val="006B5522"/>
    <w:rsid w:val="006B7FB4"/>
    <w:rsid w:val="00706413"/>
    <w:rsid w:val="007251CD"/>
    <w:rsid w:val="00726830"/>
    <w:rsid w:val="007416AA"/>
    <w:rsid w:val="00744D7E"/>
    <w:rsid w:val="007603F9"/>
    <w:rsid w:val="00760B28"/>
    <w:rsid w:val="00770409"/>
    <w:rsid w:val="0077515F"/>
    <w:rsid w:val="0078069D"/>
    <w:rsid w:val="007A1488"/>
    <w:rsid w:val="007A1759"/>
    <w:rsid w:val="007A2369"/>
    <w:rsid w:val="007B12FC"/>
    <w:rsid w:val="007B2A88"/>
    <w:rsid w:val="007D2BCC"/>
    <w:rsid w:val="007D34A8"/>
    <w:rsid w:val="007F4413"/>
    <w:rsid w:val="008021B2"/>
    <w:rsid w:val="00844A75"/>
    <w:rsid w:val="0085568B"/>
    <w:rsid w:val="008569D1"/>
    <w:rsid w:val="008607F7"/>
    <w:rsid w:val="00863350"/>
    <w:rsid w:val="008648EB"/>
    <w:rsid w:val="00864A86"/>
    <w:rsid w:val="00877327"/>
    <w:rsid w:val="008A2F1E"/>
    <w:rsid w:val="008D69C2"/>
    <w:rsid w:val="008F34B1"/>
    <w:rsid w:val="00906901"/>
    <w:rsid w:val="00912D1D"/>
    <w:rsid w:val="00941326"/>
    <w:rsid w:val="00943959"/>
    <w:rsid w:val="00952922"/>
    <w:rsid w:val="00987F09"/>
    <w:rsid w:val="00995DB8"/>
    <w:rsid w:val="009B0E24"/>
    <w:rsid w:val="009B36E0"/>
    <w:rsid w:val="009D4AA8"/>
    <w:rsid w:val="009D7D05"/>
    <w:rsid w:val="009E3240"/>
    <w:rsid w:val="009E5BF8"/>
    <w:rsid w:val="00A06465"/>
    <w:rsid w:val="00A2371A"/>
    <w:rsid w:val="00A31A20"/>
    <w:rsid w:val="00A40892"/>
    <w:rsid w:val="00A42F0E"/>
    <w:rsid w:val="00A76AB6"/>
    <w:rsid w:val="00A83FF8"/>
    <w:rsid w:val="00A86660"/>
    <w:rsid w:val="00A93D5F"/>
    <w:rsid w:val="00A95647"/>
    <w:rsid w:val="00AF4F61"/>
    <w:rsid w:val="00B06962"/>
    <w:rsid w:val="00B07A4C"/>
    <w:rsid w:val="00B12373"/>
    <w:rsid w:val="00B22AAA"/>
    <w:rsid w:val="00B2475C"/>
    <w:rsid w:val="00B36DA4"/>
    <w:rsid w:val="00B5095B"/>
    <w:rsid w:val="00B812A9"/>
    <w:rsid w:val="00B93473"/>
    <w:rsid w:val="00BA010D"/>
    <w:rsid w:val="00BA2DC5"/>
    <w:rsid w:val="00BA2DE5"/>
    <w:rsid w:val="00BB59D6"/>
    <w:rsid w:val="00BC1AAD"/>
    <w:rsid w:val="00BD4C2C"/>
    <w:rsid w:val="00BF1B98"/>
    <w:rsid w:val="00C13FDD"/>
    <w:rsid w:val="00C23404"/>
    <w:rsid w:val="00C465DE"/>
    <w:rsid w:val="00C54FE9"/>
    <w:rsid w:val="00C6438C"/>
    <w:rsid w:val="00C75777"/>
    <w:rsid w:val="00C90619"/>
    <w:rsid w:val="00CA08E6"/>
    <w:rsid w:val="00CB2B49"/>
    <w:rsid w:val="00CC2999"/>
    <w:rsid w:val="00CC4FAD"/>
    <w:rsid w:val="00D040D0"/>
    <w:rsid w:val="00D06181"/>
    <w:rsid w:val="00D21852"/>
    <w:rsid w:val="00D42F74"/>
    <w:rsid w:val="00D54049"/>
    <w:rsid w:val="00D77C90"/>
    <w:rsid w:val="00D96C33"/>
    <w:rsid w:val="00DA45B8"/>
    <w:rsid w:val="00DC6D36"/>
    <w:rsid w:val="00DD0EAF"/>
    <w:rsid w:val="00DE607C"/>
    <w:rsid w:val="00DE641C"/>
    <w:rsid w:val="00DF5C89"/>
    <w:rsid w:val="00E36959"/>
    <w:rsid w:val="00E410E5"/>
    <w:rsid w:val="00E42566"/>
    <w:rsid w:val="00E66544"/>
    <w:rsid w:val="00E66FEE"/>
    <w:rsid w:val="00E96F0F"/>
    <w:rsid w:val="00EB5260"/>
    <w:rsid w:val="00EC5391"/>
    <w:rsid w:val="00EE6E41"/>
    <w:rsid w:val="00F0060C"/>
    <w:rsid w:val="00F03604"/>
    <w:rsid w:val="00F31FA3"/>
    <w:rsid w:val="00F32755"/>
    <w:rsid w:val="00F34284"/>
    <w:rsid w:val="00F45A88"/>
    <w:rsid w:val="00F73566"/>
    <w:rsid w:val="00F74287"/>
    <w:rsid w:val="00F77307"/>
    <w:rsid w:val="00F93FEE"/>
    <w:rsid w:val="00F9451E"/>
    <w:rsid w:val="00F96A12"/>
    <w:rsid w:val="00FA7474"/>
    <w:rsid w:val="00FB0760"/>
    <w:rsid w:val="00FB7973"/>
    <w:rsid w:val="00FC66AB"/>
    <w:rsid w:val="00FD5830"/>
    <w:rsid w:val="00FE107E"/>
    <w:rsid w:val="00FE14B3"/>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D0D78"/>
  <w15:docId w15:val="{658D0722-EAEF-40F6-A7F1-7D74D0A2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7973"/>
    <w:pPr>
      <w:keepNext/>
      <w:keepLines/>
      <w:spacing w:before="240" w:after="0"/>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FB7973"/>
    <w:pPr>
      <w:keepNext/>
      <w:keepLines/>
      <w:spacing w:before="40" w:after="0"/>
      <w:outlineLvl w:val="1"/>
    </w:pPr>
    <w:rPr>
      <w:rFonts w:ascii="Times New Roman" w:eastAsiaTheme="majorEastAsia" w:hAnsi="Times New Roman" w:cstheme="majorBidi"/>
      <w:b/>
      <w:sz w:val="28"/>
      <w:szCs w:val="26"/>
    </w:rPr>
  </w:style>
  <w:style w:type="paragraph" w:styleId="Ttulo3">
    <w:name w:val="heading 3"/>
    <w:basedOn w:val="Normal"/>
    <w:next w:val="Normal"/>
    <w:link w:val="Ttulo3Car"/>
    <w:uiPriority w:val="9"/>
    <w:unhideWhenUsed/>
    <w:qFormat/>
    <w:rsid w:val="00BC1AAD"/>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973"/>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FB7973"/>
    <w:rPr>
      <w:rFonts w:ascii="Times New Roman" w:eastAsiaTheme="majorEastAsia" w:hAnsi="Times New Roman" w:cstheme="majorBidi"/>
      <w:b/>
      <w:sz w:val="28"/>
      <w:szCs w:val="26"/>
    </w:rPr>
  </w:style>
  <w:style w:type="paragraph" w:styleId="Prrafodelista">
    <w:name w:val="List Paragraph"/>
    <w:basedOn w:val="Normal"/>
    <w:uiPriority w:val="34"/>
    <w:qFormat/>
    <w:rsid w:val="00FB7973"/>
    <w:pPr>
      <w:ind w:left="720"/>
      <w:contextualSpacing/>
    </w:pPr>
  </w:style>
  <w:style w:type="character" w:customStyle="1" w:styleId="Ttulo3Car">
    <w:name w:val="Título 3 Car"/>
    <w:basedOn w:val="Fuentedeprrafopredeter"/>
    <w:link w:val="Ttulo3"/>
    <w:uiPriority w:val="9"/>
    <w:rsid w:val="00BC1AAD"/>
    <w:rPr>
      <w:rFonts w:ascii="Times New Roman" w:eastAsiaTheme="majorEastAsia" w:hAnsi="Times New Roman" w:cstheme="majorBidi"/>
      <w:b/>
      <w:sz w:val="24"/>
      <w:szCs w:val="24"/>
    </w:rPr>
  </w:style>
  <w:style w:type="table" w:styleId="Tablaconcuadrcula">
    <w:name w:val="Table Grid"/>
    <w:basedOn w:val="Tablanormal"/>
    <w:uiPriority w:val="39"/>
    <w:rsid w:val="00F3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7806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BA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020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A020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F2BB7"/>
    <w:rPr>
      <w:color w:val="0563C1" w:themeColor="hyperlink"/>
      <w:u w:val="single"/>
    </w:rPr>
  </w:style>
  <w:style w:type="paragraph" w:styleId="TtulodeTDC">
    <w:name w:val="TOC Heading"/>
    <w:basedOn w:val="Ttulo1"/>
    <w:next w:val="Normal"/>
    <w:uiPriority w:val="39"/>
    <w:unhideWhenUsed/>
    <w:qFormat/>
    <w:rsid w:val="00F32755"/>
    <w:pPr>
      <w:outlineLvl w:val="9"/>
    </w:pPr>
    <w:rPr>
      <w:rFonts w:asciiTheme="majorHAnsi" w:hAnsiTheme="majorHAnsi"/>
      <w:b w:val="0"/>
      <w:color w:val="2E74B5" w:themeColor="accent1" w:themeShade="BF"/>
      <w:lang w:eastAsia="es-DO"/>
    </w:rPr>
  </w:style>
  <w:style w:type="paragraph" w:styleId="TDC1">
    <w:name w:val="toc 1"/>
    <w:basedOn w:val="Normal"/>
    <w:next w:val="Normal"/>
    <w:autoRedefine/>
    <w:uiPriority w:val="39"/>
    <w:unhideWhenUsed/>
    <w:rsid w:val="00F32755"/>
    <w:pPr>
      <w:spacing w:after="100"/>
    </w:pPr>
  </w:style>
  <w:style w:type="paragraph" w:styleId="TDC2">
    <w:name w:val="toc 2"/>
    <w:basedOn w:val="Normal"/>
    <w:next w:val="Normal"/>
    <w:autoRedefine/>
    <w:uiPriority w:val="39"/>
    <w:unhideWhenUsed/>
    <w:rsid w:val="00F32755"/>
    <w:pPr>
      <w:spacing w:after="100"/>
      <w:ind w:left="220"/>
    </w:pPr>
  </w:style>
  <w:style w:type="paragraph" w:styleId="TDC3">
    <w:name w:val="toc 3"/>
    <w:basedOn w:val="Normal"/>
    <w:next w:val="Normal"/>
    <w:autoRedefine/>
    <w:uiPriority w:val="39"/>
    <w:unhideWhenUsed/>
    <w:rsid w:val="00F32755"/>
    <w:pPr>
      <w:spacing w:after="100"/>
      <w:ind w:left="440"/>
    </w:pPr>
  </w:style>
  <w:style w:type="paragraph" w:styleId="Textodeglobo">
    <w:name w:val="Balloon Text"/>
    <w:basedOn w:val="Normal"/>
    <w:link w:val="TextodegloboCar"/>
    <w:uiPriority w:val="99"/>
    <w:semiHidden/>
    <w:unhideWhenUsed/>
    <w:rsid w:val="00F327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755"/>
    <w:rPr>
      <w:rFonts w:ascii="Segoe UI" w:hAnsi="Segoe UI" w:cs="Segoe UI"/>
      <w:sz w:val="18"/>
      <w:szCs w:val="18"/>
    </w:rPr>
  </w:style>
  <w:style w:type="paragraph" w:styleId="Encabezado">
    <w:name w:val="header"/>
    <w:basedOn w:val="Normal"/>
    <w:link w:val="EncabezadoCar"/>
    <w:uiPriority w:val="99"/>
    <w:unhideWhenUsed/>
    <w:rsid w:val="00F32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755"/>
  </w:style>
  <w:style w:type="paragraph" w:styleId="Piedepgina">
    <w:name w:val="footer"/>
    <w:basedOn w:val="Normal"/>
    <w:link w:val="PiedepginaCar"/>
    <w:uiPriority w:val="99"/>
    <w:unhideWhenUsed/>
    <w:rsid w:val="00F32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755"/>
  </w:style>
  <w:style w:type="paragraph" w:styleId="Sinespaciado">
    <w:name w:val="No Spacing"/>
    <w:uiPriority w:val="1"/>
    <w:qFormat/>
    <w:rsid w:val="002E53D7"/>
    <w:pPr>
      <w:spacing w:after="0" w:line="240" w:lineRule="auto"/>
    </w:pPr>
  </w:style>
  <w:style w:type="character" w:styleId="Refdecomentario">
    <w:name w:val="annotation reference"/>
    <w:basedOn w:val="Fuentedeprrafopredeter"/>
    <w:uiPriority w:val="99"/>
    <w:semiHidden/>
    <w:unhideWhenUsed/>
    <w:rsid w:val="007B2A88"/>
    <w:rPr>
      <w:sz w:val="16"/>
      <w:szCs w:val="16"/>
    </w:rPr>
  </w:style>
  <w:style w:type="paragraph" w:styleId="Textocomentario">
    <w:name w:val="annotation text"/>
    <w:basedOn w:val="Normal"/>
    <w:link w:val="TextocomentarioCar"/>
    <w:uiPriority w:val="99"/>
    <w:semiHidden/>
    <w:unhideWhenUsed/>
    <w:rsid w:val="007B2A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2A88"/>
    <w:rPr>
      <w:sz w:val="20"/>
      <w:szCs w:val="20"/>
    </w:rPr>
  </w:style>
  <w:style w:type="paragraph" w:styleId="Asuntodelcomentario">
    <w:name w:val="annotation subject"/>
    <w:basedOn w:val="Textocomentario"/>
    <w:next w:val="Textocomentario"/>
    <w:link w:val="AsuntodelcomentarioCar"/>
    <w:uiPriority w:val="99"/>
    <w:semiHidden/>
    <w:unhideWhenUsed/>
    <w:rsid w:val="007B2A88"/>
    <w:rPr>
      <w:b/>
      <w:bCs/>
    </w:rPr>
  </w:style>
  <w:style w:type="character" w:customStyle="1" w:styleId="AsuntodelcomentarioCar">
    <w:name w:val="Asunto del comentario Car"/>
    <w:basedOn w:val="TextocomentarioCar"/>
    <w:link w:val="Asuntodelcomentario"/>
    <w:uiPriority w:val="99"/>
    <w:semiHidden/>
    <w:rsid w:val="007B2A88"/>
    <w:rPr>
      <w:b/>
      <w:bCs/>
      <w:sz w:val="20"/>
      <w:szCs w:val="20"/>
    </w:rPr>
  </w:style>
  <w:style w:type="paragraph" w:styleId="Revisin">
    <w:name w:val="Revision"/>
    <w:hidden/>
    <w:uiPriority w:val="99"/>
    <w:semiHidden/>
    <w:rsid w:val="004F6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664409">
      <w:bodyDiv w:val="1"/>
      <w:marLeft w:val="0"/>
      <w:marRight w:val="0"/>
      <w:marTop w:val="0"/>
      <w:marBottom w:val="0"/>
      <w:divBdr>
        <w:top w:val="none" w:sz="0" w:space="0" w:color="auto"/>
        <w:left w:val="none" w:sz="0" w:space="0" w:color="auto"/>
        <w:bottom w:val="none" w:sz="0" w:space="0" w:color="auto"/>
        <w:right w:val="none" w:sz="0" w:space="0" w:color="auto"/>
      </w:divBdr>
    </w:div>
    <w:div w:id="599871931">
      <w:bodyDiv w:val="1"/>
      <w:marLeft w:val="0"/>
      <w:marRight w:val="0"/>
      <w:marTop w:val="0"/>
      <w:marBottom w:val="0"/>
      <w:divBdr>
        <w:top w:val="none" w:sz="0" w:space="0" w:color="auto"/>
        <w:left w:val="none" w:sz="0" w:space="0" w:color="auto"/>
        <w:bottom w:val="none" w:sz="0" w:space="0" w:color="auto"/>
        <w:right w:val="none" w:sz="0" w:space="0" w:color="auto"/>
      </w:divBdr>
    </w:div>
    <w:div w:id="1261446045">
      <w:bodyDiv w:val="1"/>
      <w:marLeft w:val="0"/>
      <w:marRight w:val="0"/>
      <w:marTop w:val="0"/>
      <w:marBottom w:val="0"/>
      <w:divBdr>
        <w:top w:val="none" w:sz="0" w:space="0" w:color="auto"/>
        <w:left w:val="none" w:sz="0" w:space="0" w:color="auto"/>
        <w:bottom w:val="none" w:sz="0" w:space="0" w:color="auto"/>
        <w:right w:val="none" w:sz="0" w:space="0" w:color="auto"/>
      </w:divBdr>
    </w:div>
    <w:div w:id="1315597819">
      <w:bodyDiv w:val="1"/>
      <w:marLeft w:val="0"/>
      <w:marRight w:val="0"/>
      <w:marTop w:val="0"/>
      <w:marBottom w:val="0"/>
      <w:divBdr>
        <w:top w:val="none" w:sz="0" w:space="0" w:color="auto"/>
        <w:left w:val="none" w:sz="0" w:space="0" w:color="auto"/>
        <w:bottom w:val="none" w:sz="0" w:space="0" w:color="auto"/>
        <w:right w:val="none" w:sz="0" w:space="0" w:color="auto"/>
      </w:divBdr>
    </w:div>
    <w:div w:id="1403142028">
      <w:bodyDiv w:val="1"/>
      <w:marLeft w:val="0"/>
      <w:marRight w:val="0"/>
      <w:marTop w:val="0"/>
      <w:marBottom w:val="0"/>
      <w:divBdr>
        <w:top w:val="none" w:sz="0" w:space="0" w:color="auto"/>
        <w:left w:val="none" w:sz="0" w:space="0" w:color="auto"/>
        <w:bottom w:val="none" w:sz="0" w:space="0" w:color="auto"/>
        <w:right w:val="none" w:sz="0" w:space="0" w:color="auto"/>
      </w:divBdr>
    </w:div>
    <w:div w:id="1405640831">
      <w:bodyDiv w:val="1"/>
      <w:marLeft w:val="0"/>
      <w:marRight w:val="0"/>
      <w:marTop w:val="0"/>
      <w:marBottom w:val="0"/>
      <w:divBdr>
        <w:top w:val="none" w:sz="0" w:space="0" w:color="auto"/>
        <w:left w:val="none" w:sz="0" w:space="0" w:color="auto"/>
        <w:bottom w:val="none" w:sz="0" w:space="0" w:color="auto"/>
        <w:right w:val="none" w:sz="0" w:space="0" w:color="auto"/>
      </w:divBdr>
    </w:div>
    <w:div w:id="1470436907">
      <w:bodyDiv w:val="1"/>
      <w:marLeft w:val="0"/>
      <w:marRight w:val="0"/>
      <w:marTop w:val="0"/>
      <w:marBottom w:val="0"/>
      <w:divBdr>
        <w:top w:val="none" w:sz="0" w:space="0" w:color="auto"/>
        <w:left w:val="none" w:sz="0" w:space="0" w:color="auto"/>
        <w:bottom w:val="none" w:sz="0" w:space="0" w:color="auto"/>
        <w:right w:val="none" w:sz="0" w:space="0" w:color="auto"/>
      </w:divBdr>
    </w:div>
    <w:div w:id="1573545817">
      <w:bodyDiv w:val="1"/>
      <w:marLeft w:val="0"/>
      <w:marRight w:val="0"/>
      <w:marTop w:val="0"/>
      <w:marBottom w:val="0"/>
      <w:divBdr>
        <w:top w:val="none" w:sz="0" w:space="0" w:color="auto"/>
        <w:left w:val="none" w:sz="0" w:space="0" w:color="auto"/>
        <w:bottom w:val="none" w:sz="0" w:space="0" w:color="auto"/>
        <w:right w:val="none" w:sz="0" w:space="0" w:color="auto"/>
      </w:divBdr>
    </w:div>
    <w:div w:id="1874344517">
      <w:bodyDiv w:val="1"/>
      <w:marLeft w:val="0"/>
      <w:marRight w:val="0"/>
      <w:marTop w:val="0"/>
      <w:marBottom w:val="0"/>
      <w:divBdr>
        <w:top w:val="none" w:sz="0" w:space="0" w:color="auto"/>
        <w:left w:val="none" w:sz="0" w:space="0" w:color="auto"/>
        <w:bottom w:val="none" w:sz="0" w:space="0" w:color="auto"/>
        <w:right w:val="none" w:sz="0" w:space="0" w:color="auto"/>
      </w:divBdr>
    </w:div>
    <w:div w:id="19940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apvirtual.edu.do/course/view.php?id=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DO"/>
              <a:t>Capacitación</a:t>
            </a:r>
            <a:r>
              <a:rPr lang="es-DO" baseline="0"/>
              <a:t> del INAP por Oficina Regional</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dPt>
          <c:dPt>
            <c:idx val="9"/>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DO"/>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Hoja1!$A$2:$A$11</c:f>
              <c:strCache>
                <c:ptCount val="10"/>
                <c:pt idx="0">
                  <c:v>Barahona </c:v>
                </c:pt>
                <c:pt idx="1">
                  <c:v>Duarte </c:v>
                </c:pt>
                <c:pt idx="2">
                  <c:v>La Altagracia</c:v>
                </c:pt>
                <c:pt idx="3">
                  <c:v>La Vega</c:v>
                </c:pt>
                <c:pt idx="4">
                  <c:v>Peravia</c:v>
                </c:pt>
                <c:pt idx="5">
                  <c:v>San Juan </c:v>
                </c:pt>
                <c:pt idx="6">
                  <c:v>San Pedro</c:v>
                </c:pt>
                <c:pt idx="7">
                  <c:v>Santiago </c:v>
                </c:pt>
                <c:pt idx="8">
                  <c:v>Santiago Rodríguez</c:v>
                </c:pt>
                <c:pt idx="9">
                  <c:v>Santo Domingo</c:v>
                </c:pt>
              </c:strCache>
            </c:strRef>
          </c:cat>
          <c:val>
            <c:numRef>
              <c:f>Hoja1!$B$2:$B$11</c:f>
              <c:numCache>
                <c:formatCode>#,##0</c:formatCode>
                <c:ptCount val="10"/>
                <c:pt idx="0">
                  <c:v>2277</c:v>
                </c:pt>
                <c:pt idx="1">
                  <c:v>882</c:v>
                </c:pt>
                <c:pt idx="2">
                  <c:v>309</c:v>
                </c:pt>
                <c:pt idx="3">
                  <c:v>1473</c:v>
                </c:pt>
                <c:pt idx="4">
                  <c:v>1853</c:v>
                </c:pt>
                <c:pt idx="5">
                  <c:v>1139</c:v>
                </c:pt>
                <c:pt idx="6">
                  <c:v>1083</c:v>
                </c:pt>
                <c:pt idx="7">
                  <c:v>1070</c:v>
                </c:pt>
                <c:pt idx="8">
                  <c:v>1342</c:v>
                </c:pt>
                <c:pt idx="9">
                  <c:v>9604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s-DO"/>
              <a:t>Capacitación</a:t>
            </a:r>
            <a:r>
              <a:rPr lang="es-DO" baseline="0"/>
              <a:t> del INAP por Oficina Regional</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dPt>
          <c:dPt>
            <c:idx val="9"/>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DO"/>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Hoja1!$A$2:$A$11</c:f>
              <c:strCache>
                <c:ptCount val="10"/>
                <c:pt idx="0">
                  <c:v>Barahona </c:v>
                </c:pt>
                <c:pt idx="1">
                  <c:v>Duarte </c:v>
                </c:pt>
                <c:pt idx="2">
                  <c:v>La Altagracia</c:v>
                </c:pt>
                <c:pt idx="3">
                  <c:v>La Vega</c:v>
                </c:pt>
                <c:pt idx="4">
                  <c:v>Peravia</c:v>
                </c:pt>
                <c:pt idx="5">
                  <c:v>San Juan </c:v>
                </c:pt>
                <c:pt idx="6">
                  <c:v>San Pedro</c:v>
                </c:pt>
                <c:pt idx="7">
                  <c:v>Santiago </c:v>
                </c:pt>
                <c:pt idx="8">
                  <c:v>Santiago Rodríguez</c:v>
                </c:pt>
                <c:pt idx="9">
                  <c:v>Santo Domingo</c:v>
                </c:pt>
              </c:strCache>
            </c:strRef>
          </c:cat>
          <c:val>
            <c:numRef>
              <c:f>Hoja1!$B$2:$B$11</c:f>
              <c:numCache>
                <c:formatCode>#,##0</c:formatCode>
                <c:ptCount val="10"/>
                <c:pt idx="0">
                  <c:v>2277</c:v>
                </c:pt>
                <c:pt idx="1">
                  <c:v>882</c:v>
                </c:pt>
                <c:pt idx="2">
                  <c:v>309</c:v>
                </c:pt>
                <c:pt idx="3">
                  <c:v>1473</c:v>
                </c:pt>
                <c:pt idx="4">
                  <c:v>1853</c:v>
                </c:pt>
                <c:pt idx="5">
                  <c:v>1139</c:v>
                </c:pt>
                <c:pt idx="6">
                  <c:v>1083</c:v>
                </c:pt>
                <c:pt idx="7">
                  <c:v>1070</c:v>
                </c:pt>
                <c:pt idx="8">
                  <c:v>1342</c:v>
                </c:pt>
                <c:pt idx="9">
                  <c:v>9604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Min13</b:Tag>
    <b:SourceType>InternetSite</b:SourceType>
    <b:Guid>{89B7E7ED-76B2-445C-9426-2594B6327512}</b:Guid>
    <b:Author>
      <b:Author>
        <b:Corporate>Ministerio de Administración Pública</b:Corporate>
      </b:Author>
    </b:Author>
    <b:Title>www.map.gob.do</b:Title>
    <b:InternetSiteTitle>www.map.gob.do</b:InternetSiteTitle>
    <b:Year>2013</b:Year>
    <b:Month>Agosto</b:Month>
    <b:Day>17</b:Day>
    <b:URL>http://www.map.gob.do:8088/DirectorioVirtual/fckeditor/_samples/html/portada.jsp</b:URL>
    <b:RefOrder>1</b:RefOrder>
  </b:Source>
</b:Sources>
</file>

<file path=customXml/itemProps1.xml><?xml version="1.0" encoding="utf-8"?>
<ds:datastoreItem xmlns:ds="http://schemas.openxmlformats.org/officeDocument/2006/customXml" ds:itemID="{4C8E60D1-8CDA-42F8-9B05-7B7A6F4B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11867</Words>
  <Characters>65270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 del Villar;Arlys M. Pérez</dc:creator>
  <cp:lastModifiedBy>Enmanuel Oviedo</cp:lastModifiedBy>
  <cp:revision>5</cp:revision>
  <dcterms:created xsi:type="dcterms:W3CDTF">2017-12-29T02:52:00Z</dcterms:created>
  <dcterms:modified xsi:type="dcterms:W3CDTF">2017-12-29T13:35:00Z</dcterms:modified>
</cp:coreProperties>
</file>